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BA5" w:rsidRDefault="00F71BCA" w:rsidP="00F71B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BCA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W w:w="10632" w:type="dxa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403"/>
        <w:gridCol w:w="7229"/>
      </w:tblGrid>
      <w:tr w:rsidR="00F71BCA" w:rsidRPr="00C178AE" w:rsidTr="00D21308">
        <w:trPr>
          <w:trHeight w:val="7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олгосрочная целевая программа «Профессиональное самоопределение учащихся в социокультурном пространстве М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КОУ СОШ с</w:t>
            </w:r>
            <w:proofErr w:type="gramStart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gramEnd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аежное»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71BCA" w:rsidRPr="00C178AE" w:rsidTr="00D21308">
        <w:trPr>
          <w:trHeight w:val="77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программы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МКОУ СОШ с</w:t>
            </w:r>
            <w:proofErr w:type="gramStart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gramEnd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аежное 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Е.Г. Гулевич</w:t>
            </w:r>
          </w:p>
        </w:tc>
      </w:tr>
      <w:tr w:rsidR="00F71BCA" w:rsidRPr="00C178AE" w:rsidTr="00D21308">
        <w:trPr>
          <w:trHeight w:val="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BCA" w:rsidRPr="00C178AE" w:rsidTr="00D21308">
        <w:trPr>
          <w:trHeight w:val="1014"/>
        </w:trPr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Исполнитель программы 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МКОУ СОШ с</w:t>
            </w:r>
            <w:proofErr w:type="gramStart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gramEnd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аежное 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Е.Г. Гулевич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заместитель директора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поУВР А.У.Сулейменова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заместитель директора по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Н.Я. Больбат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НМР А.У.Койшебаева</w:t>
            </w:r>
            <w:r w:rsidRPr="007D2B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педагог-психолог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Н.В.Кайдалова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социальный педагог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Т.П.Фролова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педагоги-предметники, классные руководители. </w:t>
            </w:r>
          </w:p>
        </w:tc>
      </w:tr>
      <w:tr w:rsidR="00F71BCA" w:rsidRPr="00C178AE" w:rsidTr="00D21308">
        <w:trPr>
          <w:trHeight w:val="3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BCA" w:rsidRPr="00C178AE" w:rsidTr="00D21308">
        <w:trPr>
          <w:trHeight w:val="1265"/>
        </w:trPr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Адрес организации исполнителя 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Хабаровский край, г. Хабаровск-43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Интернациональная</w:t>
            </w:r>
            <w:proofErr w:type="gramEnd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3А 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тел: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(4212)495113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71BCA" w:rsidRPr="00C178AE" w:rsidTr="00D21308">
        <w:trPr>
          <w:trHeight w:val="4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BCA" w:rsidRPr="00C178AE" w:rsidTr="00D21308">
        <w:trPr>
          <w:trHeight w:val="764"/>
        </w:trPr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Разработчики программы 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МКОУ СОШ с</w:t>
            </w:r>
            <w:proofErr w:type="gramStart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gramEnd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аежное Гулевич Е.Г., з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аместитель директора </w:t>
            </w: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НМР Койшебаева А.У.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71BCA" w:rsidRPr="00C178AE" w:rsidTr="00D21308">
        <w:trPr>
          <w:trHeight w:val="2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BCA" w:rsidRPr="00C178AE" w:rsidTr="00D21308">
        <w:trPr>
          <w:trHeight w:val="109"/>
        </w:trPr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Целевые группы 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учащиеся МКОУ СОШ с</w:t>
            </w:r>
            <w:proofErr w:type="gramStart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gramEnd"/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аежное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71BCA" w:rsidRPr="00C178AE" w:rsidTr="00D21308">
        <w:trPr>
          <w:trHeight w:val="52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реализация концепции профильного обучения на старшей ступени обучения, направленной на обеспечение общедоступности и повышения качества обучения. </w:t>
            </w:r>
          </w:p>
        </w:tc>
      </w:tr>
      <w:tr w:rsidR="00F71BCA" w:rsidRPr="00C178AE" w:rsidTr="00D21308">
        <w:trPr>
          <w:trHeight w:val="10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Направленность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психолого-педагогическая </w:t>
            </w:r>
          </w:p>
        </w:tc>
      </w:tr>
      <w:tr w:rsidR="00F71BCA" w:rsidRPr="00C178AE" w:rsidTr="00D21308">
        <w:trPr>
          <w:trHeight w:val="10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реализации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2018-2021</w:t>
            </w: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71BCA" w:rsidRPr="00C178AE" w:rsidTr="00D21308">
        <w:trPr>
          <w:trHeight w:val="10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Вид программы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модифицированная </w:t>
            </w:r>
          </w:p>
        </w:tc>
      </w:tr>
      <w:tr w:rsidR="00F71BCA" w:rsidRPr="00C178AE" w:rsidTr="00D21308">
        <w:trPr>
          <w:trHeight w:val="75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реализации программы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7D2BD4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начальное общее образование, основное общее образование, среднее общее образование </w:t>
            </w:r>
          </w:p>
        </w:tc>
      </w:tr>
      <w:tr w:rsidR="00F71BCA" w:rsidRPr="00C178AE" w:rsidTr="00D21308">
        <w:trPr>
          <w:trHeight w:val="75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C178AE" w:rsidRDefault="00F71B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Планируемыерезультаты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CA" w:rsidRPr="00C178AE" w:rsidRDefault="00F71B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C178A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единой информационной среды профессиональной ориентации и психологической поддержки учащихся; повышение адаптивных способностей выпускников школы к современным рыночным условиям в различных отраслях хозяйства </w:t>
            </w:r>
            <w:r w:rsidR="00D21308">
              <w:rPr>
                <w:rFonts w:ascii="Times New Roman" w:hAnsi="Times New Roman" w:cs="Times New Roman"/>
                <w:sz w:val="28"/>
                <w:szCs w:val="28"/>
              </w:rPr>
              <w:t xml:space="preserve">региона, </w:t>
            </w:r>
            <w:r w:rsidRPr="00C178AE">
              <w:rPr>
                <w:rFonts w:ascii="Times New Roman" w:hAnsi="Times New Roman" w:cs="Times New Roman"/>
                <w:sz w:val="28"/>
                <w:szCs w:val="28"/>
              </w:rPr>
              <w:t xml:space="preserve">страны (через реализацию компетентностного подхода) </w:t>
            </w:r>
          </w:p>
        </w:tc>
      </w:tr>
      <w:tr w:rsidR="00F71BCA" w:rsidRPr="00C178AE" w:rsidTr="00D21308">
        <w:trPr>
          <w:trHeight w:val="33"/>
        </w:trPr>
        <w:tc>
          <w:tcPr>
            <w:tcW w:w="1063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F71BCA" w:rsidRPr="00C178AE" w:rsidRDefault="00F71BCA" w:rsidP="0098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21308" w:rsidRDefault="00D21308" w:rsidP="00F71B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21308" w:rsidRDefault="00D21308" w:rsidP="00F71B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21308" w:rsidRDefault="00D21308" w:rsidP="00F71B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21308" w:rsidRDefault="00D21308" w:rsidP="00F71B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21308" w:rsidRDefault="00D21308" w:rsidP="00D21308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71BCA" w:rsidRPr="00F71BCA" w:rsidRDefault="00F71BCA" w:rsidP="006D03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BCA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1. Пояснительная записка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программы было обусловлено следующими факторами: во-первых, в основу многопрофильной школы заложено профессиональное самоопределение, во-вторых, в компетентностную модель выпускника всех ступеней обучения заложено профессиональное самоопределение, в-третьих, в Законе об образовании 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>говорится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о создании условий профессионального самоопределения, в-четвертых, ФГОС второй и третьей ступени обучения предполагает создание условий для профессиональной ориентации и профессионального самоопределения обучающихся школы. Профессиональная ориентация школьников на ступени основного общего образования является одной из основных образовательных задач общеобразовательного учреждения и одним из ключевых результатов освоения основной образовательной программы ступени основногообщего образования, обеспечивающим сформированность у школьника: </w:t>
      </w:r>
    </w:p>
    <w:p w:rsidR="00F71BCA" w:rsidRPr="00D21308" w:rsidRDefault="00F71BCA" w:rsidP="006D0308">
      <w:pPr>
        <w:autoSpaceDE w:val="0"/>
        <w:autoSpaceDN w:val="0"/>
        <w:adjustRightInd w:val="0"/>
        <w:spacing w:after="18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представлений о себе, как субъекте собственной деятельности, понимание собственных индивидуальных и личностных особенностей, возможностей, потребностей; </w:t>
      </w:r>
    </w:p>
    <w:p w:rsidR="00F71BCA" w:rsidRPr="00D21308" w:rsidRDefault="00F71BCA" w:rsidP="006D0308">
      <w:pPr>
        <w:autoSpaceDE w:val="0"/>
        <w:autoSpaceDN w:val="0"/>
        <w:adjustRightInd w:val="0"/>
        <w:spacing w:after="18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универсальных компетентностей, позволяющих школьнику проектировать (самостоятельно или в процессе образовательной коммуникации со значимыми для него сверстниками или взрослыми) и реализовывать индивидуальные образовательные программы в соответствии с актуальными познавательными потребностями; </w:t>
      </w:r>
    </w:p>
    <w:p w:rsidR="00F71BCA" w:rsidRPr="00D21308" w:rsidRDefault="00F71BCA" w:rsidP="006D0308">
      <w:pPr>
        <w:autoSpaceDE w:val="0"/>
        <w:autoSpaceDN w:val="0"/>
        <w:adjustRightInd w:val="0"/>
        <w:spacing w:after="18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общих способов работы с информацией о профессиях, профессиональной деятельности, рынке труда, развитии экономики и социальной сферы региона в котором школьник живет и страны в целом, прогнозными оценками востребованности специалистов в экономике региона и страны;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способности осуществить осознанный выбор выпускником основной школы профиля обучения на старшей ступени основного общего образования или (и) будущей профессии и образовательной программы профессиональной подготовки.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1BCA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Такие результаты профориентации школьников на ступени основного общего образования должны достигаться за счет создания условий для инициативного участия каждого обучающегося в специфические виды деятельности во время уроков и вне уроков, которые обеспечивают развитие рефлексивных действий и овладение ими различными инструментальными средствами (технологии работы с информацией, а также объектами материальной и нематериальной культуры), 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>способствуя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в конечном счете их становлению как субъектов 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>собственной деятельности (в частности, дальнейшего образования и п</w:t>
      </w:r>
      <w:r w:rsidR="00D21308">
        <w:rPr>
          <w:rFonts w:ascii="Times New Roman" w:hAnsi="Times New Roman" w:cs="Times New Roman"/>
          <w:color w:val="000000"/>
          <w:sz w:val="24"/>
          <w:szCs w:val="24"/>
        </w:rPr>
        <w:t>рофессиональной деятельности.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D21308" w:rsidRDefault="00D21308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1308" w:rsidRDefault="00D21308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1308" w:rsidRDefault="00D21308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124F" w:rsidRDefault="000E124F" w:rsidP="006D0308">
      <w:pPr>
        <w:pageBreakBefore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0E124F" w:rsidSect="00D21308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71BCA" w:rsidRPr="00D21308" w:rsidRDefault="00F71BCA" w:rsidP="006D0308">
      <w:pPr>
        <w:pageBreakBefore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 проведении профориентации с подростками важно целеполагание и соблюдение определенных принципов. Важно, чтобы работа педагога имела не только конкретный и хороший результат, но и была пронизана общечеловеческими ценностями и радостью общения с другим человеком. Поэтому в рамках разрабатываемой программы были определены следующие подходы: </w:t>
      </w:r>
    </w:p>
    <w:p w:rsidR="00F71BCA" w:rsidRPr="00D21308" w:rsidRDefault="00F71BCA" w:rsidP="006D0308">
      <w:pPr>
        <w:autoSpaceDE w:val="0"/>
        <w:autoSpaceDN w:val="0"/>
        <w:adjustRightInd w:val="0"/>
        <w:spacing w:after="18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доброжелательность и готовность помочь тому, кто к тебе обратился; </w:t>
      </w:r>
    </w:p>
    <w:p w:rsidR="00F71BCA" w:rsidRPr="00D21308" w:rsidRDefault="00F71BCA" w:rsidP="006D0308">
      <w:pPr>
        <w:autoSpaceDE w:val="0"/>
        <w:autoSpaceDN w:val="0"/>
        <w:adjustRightInd w:val="0"/>
        <w:spacing w:after="18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научность и достоверность информации; </w:t>
      </w:r>
    </w:p>
    <w:p w:rsidR="00F71BCA" w:rsidRPr="00D21308" w:rsidRDefault="00F71BCA" w:rsidP="006D0308">
      <w:pPr>
        <w:autoSpaceDE w:val="0"/>
        <w:autoSpaceDN w:val="0"/>
        <w:adjustRightInd w:val="0"/>
        <w:spacing w:after="18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доступность предлагаемой информации; </w:t>
      </w:r>
    </w:p>
    <w:p w:rsidR="00F71BCA" w:rsidRPr="00D21308" w:rsidRDefault="00F71BCA" w:rsidP="006D0308">
      <w:pPr>
        <w:autoSpaceDE w:val="0"/>
        <w:autoSpaceDN w:val="0"/>
        <w:adjustRightInd w:val="0"/>
        <w:spacing w:after="18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адресность; </w:t>
      </w:r>
    </w:p>
    <w:p w:rsidR="00F71BCA" w:rsidRPr="00D21308" w:rsidRDefault="00F71BCA" w:rsidP="006D0308">
      <w:pPr>
        <w:autoSpaceDE w:val="0"/>
        <w:autoSpaceDN w:val="0"/>
        <w:adjustRightInd w:val="0"/>
        <w:spacing w:after="18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индивидуальный подход; </w:t>
      </w:r>
    </w:p>
    <w:p w:rsidR="00F71BCA" w:rsidRPr="00D21308" w:rsidRDefault="00F71BCA" w:rsidP="006D0308">
      <w:pPr>
        <w:autoSpaceDE w:val="0"/>
        <w:autoSpaceDN w:val="0"/>
        <w:adjustRightInd w:val="0"/>
        <w:spacing w:after="18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современность и актуальность материалов;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 сотрудничество с другими специалистами (педагоги, психологи и др.)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Поскольку объектом профориентационной деятельности является </w:t>
      </w:r>
      <w:r w:rsidRPr="00D2130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процесс социально-профессионального самоопределения человека,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важно в примерной ООП учитывать группу принципов, которыми руководствуются подростки, выбирая себе профессию и место в социальной структуре общества. </w:t>
      </w:r>
      <w:proofErr w:type="gramStart"/>
      <w:r w:rsidRPr="00D2130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Принцип сознательности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в выборе профессии выражается в стремлении удовлетворить своим выбором не только личностные потребности в трудовой деятельности, но и принести как можно больше пользы обществу; </w:t>
      </w:r>
      <w:r w:rsidRPr="00D2130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Принцип соответствия выбираемой профессии интересам, склонностями, способностями личности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>и одновременно потребностям общества в кадрах определенной профессии выражает связь личностного и общественного аспектов выбора профессии.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По аналогии с известной мыслью нельзя жить в обществе и быть свободным от общества - можно также сказать: нельзя выбирать профессию, исходя только из собственных интересов и не считаясь с интересами общества. Нарушение принципа соответствия потребностей личности и общества приводит к несбалансированности в профессиональной структуре кадров; </w:t>
      </w:r>
      <w:r w:rsidRPr="00D2130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Принцип активности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в выборе профессии характеризует тип деятельности личности в процессе профессионального самоопределения. Профессию надо активно искать самому. В этом большую роль призваны сыграть: практическая проба сил самих учащихся в процессе трудовой и профессиональной подготовки, советы родителей и их профессиональный опыт, поиск и чтение литературы, работа во время практики и многое другое;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Принцип развития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отражает идею выбора такой профессии, которая давала бы личности возможность повышения квалификации, увеличение заработка, по мере роста опыта и профессионального мастерства, возможность активно участвовать в общественной работе, 6 </w:t>
      </w:r>
    </w:p>
    <w:p w:rsidR="00F71BCA" w:rsidRPr="00D21308" w:rsidRDefault="00F71BCA" w:rsidP="006D030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удовлетворять культурные потребности личности, потребность в жилье, отдыхе и т.п. На основе этих принципов и должна строиться программа профориентации подростков. </w:t>
      </w:r>
      <w:r w:rsidRPr="00D2130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Методологическая сущность программы: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Исследованию проблемы формирования профессионального самоопределения школьников в отечественной психологической и педагогической науке всегда уделялось большое внимание. Разработка методологических и теоретических основ профориентации представлена в работах П.П. Блонского, Е.А. Климова, Н.Н. Чистякова, С.Т. Шацкого и др. Социальные аспекты профессионального самоопределения личности рассматривались в работах В.М. Архипова, В.Г. Афанасьева, С.В. Кушнир. Психолого-педагогические проблемы формирования готовности старших школьников к профессиональному самоопределению отражены в работах А.Е. Голомштока, Е.А. Климова, Е.В. и др. Практические исследования в области профессионального самоопределения и профориентации Марковой А.К., Пряжникова Н.С., Чистяковой Н.С. Опыт работы представлен Резапкиной Г.В., Чистяковой Н.С.;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Одной из наиболее важных проблем современного образования является профильная подготовка учащихся, связанная с переходом к профессиональному образованию и последующим вступлением в самостоятельную профессиональную деятельность. В настоящий момент изменившиеся социально-экономические условия привели к изменению социального заказа в области образования: от школы требуется создать условия для более осознанного и качественного самоопределения учащихся. В связи с этим повышается актуальность проблемы построения непрерывного профильного образования в </w:t>
      </w:r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МКОУ СОШ с</w:t>
      </w:r>
      <w:proofErr w:type="gramStart"/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.Т</w:t>
      </w:r>
      <w:proofErr w:type="gramEnd"/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аежное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. В настоящее время в школе созданы условия для перехода на профильное обучение в соответствии с требованиями «Концепции профильного обучения на старшей ступени общего образования», разработана Программа </w:t>
      </w: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«Профессиональное самоопределение учащихся в социокультурном пространстве </w:t>
      </w:r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МК</w:t>
      </w: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ОУ С</w:t>
      </w:r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Ш </w:t>
      </w:r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Start"/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.Т</w:t>
      </w:r>
      <w:proofErr w:type="gramEnd"/>
      <w:r w:rsidR="00520AC1"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аежное</w:t>
      </w: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».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>Сегодня в школе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0AC1" w:rsidRPr="00D21308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520AC1" w:rsidRPr="00D21308">
        <w:rPr>
          <w:rFonts w:ascii="Times New Roman" w:hAnsi="Times New Roman" w:cs="Times New Roman"/>
          <w:sz w:val="24"/>
          <w:szCs w:val="24"/>
        </w:rPr>
        <w:t>?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педагогов коллектива имеют первую и высшую квалификационные категории. Учителя, работающие в профильных классах, владеют содержанием и методикой преподавания программ углубленного изучения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20AC1" w:rsidRPr="00D21308">
        <w:rPr>
          <w:rFonts w:ascii="Times New Roman" w:hAnsi="Times New Roman" w:cs="Times New Roman"/>
          <w:sz w:val="24"/>
          <w:szCs w:val="24"/>
        </w:rPr>
        <w:t>??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>из них имеют высшую и первую квалификационные категории. Ими накоплен опыт использования активных методов обучения, лекционно-семинарских форм проведения занятий. Результаты диагностики показали, что мотивационная среда профильного обучения у учащихся и педагогов сформирована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20AC1" w:rsidRPr="00D21308">
        <w:rPr>
          <w:rFonts w:ascii="Times New Roman" w:hAnsi="Times New Roman" w:cs="Times New Roman"/>
          <w:sz w:val="24"/>
          <w:szCs w:val="24"/>
        </w:rPr>
        <w:t>??</w:t>
      </w:r>
      <w:r w:rsidRPr="00D213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D21308">
        <w:rPr>
          <w:rFonts w:ascii="Times New Roman" w:hAnsi="Times New Roman" w:cs="Times New Roman"/>
          <w:sz w:val="24"/>
          <w:szCs w:val="24"/>
        </w:rPr>
        <w:t>у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чителей имеют личностно-креативную профессиональную установку.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Школа имеет опыт углубленного 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>обучения учащихся по химии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, биологии, литературы, русского и английского языка. В 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предстоящем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планируется создание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двух профильных групп на базе десятого класса - гуманитарной и </w:t>
      </w:r>
      <w:proofErr w:type="gramStart"/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естественно-научной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. Для реализации модели профильного обучения были использованы новые педагогические средства и формы организации образовательного процесса. Учителями старшей профильной школы освоены и используются в преподавании технология модульно-развивающего обучения, метод проектов, проблемное обучение и другие. Создается учебно-материальная база профильного обучения: учебные 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классы оснащаются лабораторными приборами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>. Педагогическим коллективом накоплен значительный опыт по освоению содержания и методик преподавания профильных и элективных курсов: химии, биоло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гии, русского языка, литературы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>. При организации образовательного процесса были созданы условия для формирования у старшеклассников коммуникативных умений, общекультурной, допрофессиональной и коммуникативной компетенций</w:t>
      </w: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>Библиотека имеет необходимое количество литературы для самостоятельной работы школьников на профильном уровне. В соответствии с планом работы школы ежегодно проводится психодиагностическая работа, включающая анкетирование по в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ыявлению интересов, склонностей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выбора профессии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Цели и задачи Программы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</w:t>
      </w: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целью 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является реализация концепции профильного обучения на старшей ступени обучения, направленной на обеспечение общедоступности и повышения качества обучения. Реализация концепции профильной школы направлена на достижение следующих задач: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1. Более глубокое изучение учащимися старшей школы предметов 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среднего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общего образования: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- в 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группе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>естественно-научного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профиля: математики,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физики,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информатики,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химии, биологии;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- в 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группе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гуманитарного профиля: русского языка и литературы, иностранных языков, истории и обществознания</w:t>
      </w:r>
      <w:r w:rsidR="000F52CE" w:rsidRPr="00D2130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71BCA" w:rsidRPr="00D21308" w:rsidRDefault="000E124F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F71BCA"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2. Подготовка выпускников школы к успешному освоению программ высшего профессионального образования: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выпускников классах естественно-научного профиля</w:t>
      </w:r>
      <w:proofErr w:type="gramStart"/>
      <w:r w:rsidRPr="00D21308">
        <w:rPr>
          <w:rFonts w:ascii="Times New Roman" w:hAnsi="Times New Roman" w:cs="Times New Roman"/>
          <w:color w:val="000000"/>
          <w:sz w:val="24"/>
          <w:szCs w:val="24"/>
        </w:rPr>
        <w:t>:м</w:t>
      </w:r>
      <w:proofErr w:type="gramEnd"/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едицинских, сельскохозяйственных ВУЗах, политехнических ВУЗах,а также по всем специальностям, связанным с изучением в качестве профилирующих математических дисциплин.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- выпускников классов гуманитарногопрофиля: гуманитарных специальностей высших учебных заведений;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3. Формирование единой информационной среды профессиональной ориентации и психологической поддержки учащихся;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4. Повышение адаптивных способностей выпускников школы к современным рыночным условиям в различных отраслях хозяйства страны (через реализацию компетентностного подхода);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5. Дифференциация содержания гуманитарного и естественно-научногообразования старшеклассников в соответствии с их интересами и возможностями.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6. Создание условий выпускникам основной школы для осознанного и ответственного выбора предварительного самоопределения в отношении профилирующего направления собственной деятельности;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7. Обеспечение преемственности между основной и старшей школой, в т.ч. более эффективной подготовки выпускников основной школы к освоению программ профильной школы;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8. Создание условий для социального партнерства учреждений профессионального образования и школы по вопросам профессионального самоопределения учащихся.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9. Создание системы профориентации учащихся через урочную и внеурочную деятельность с целью профпросвещения, профдиагностики, профконсультации учащихся.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Ресурсное обеспечение реализации программы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Информационное обеспечение: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1) Научная литература по теме.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2) Семинары, практикумы с педагогами по организации профориентационной работы. </w:t>
      </w:r>
    </w:p>
    <w:p w:rsidR="00F71BCA" w:rsidRPr="00D21308" w:rsidRDefault="00F71BCA" w:rsidP="006D0308">
      <w:pPr>
        <w:autoSpaceDE w:val="0"/>
        <w:autoSpaceDN w:val="0"/>
        <w:adjustRightInd w:val="0"/>
        <w:spacing w:after="16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3) Поддержание информационно-компьютерной связи с инновационным сообществом в рамках сетевого методического взаимодействия. </w:t>
      </w:r>
    </w:p>
    <w:p w:rsidR="00F71BCA" w:rsidRPr="00D21308" w:rsidRDefault="00F71BCA" w:rsidP="006D03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308">
        <w:rPr>
          <w:rFonts w:ascii="Times New Roman" w:hAnsi="Times New Roman" w:cs="Times New Roman"/>
          <w:color w:val="000000"/>
          <w:sz w:val="24"/>
          <w:szCs w:val="24"/>
        </w:rPr>
        <w:t xml:space="preserve">4) Сведения о профессиональных учебных заведениях округа, о предприятиях и организациях района, центре занятости населения; профессиографические описания основных массовых профессий, справочная, научно-популярная, и другая литература о мире профессий; ресурсы Интернета; стенды и уголки профориентации. </w:t>
      </w:r>
    </w:p>
    <w:p w:rsidR="00F71BCA" w:rsidRPr="00D21308" w:rsidRDefault="00F71BCA" w:rsidP="006D030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71BCA" w:rsidRPr="00D21308" w:rsidSect="000E124F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3B811A"/>
    <w:multiLevelType w:val="hybridMultilevel"/>
    <w:tmpl w:val="C4BAAF8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22980E8"/>
    <w:multiLevelType w:val="hybridMultilevel"/>
    <w:tmpl w:val="8D1FE89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71BCA"/>
    <w:rsid w:val="000B197A"/>
    <w:rsid w:val="000C6516"/>
    <w:rsid w:val="000E124F"/>
    <w:rsid w:val="000F52CE"/>
    <w:rsid w:val="00113BA5"/>
    <w:rsid w:val="001363AB"/>
    <w:rsid w:val="00183C6E"/>
    <w:rsid w:val="004132E2"/>
    <w:rsid w:val="00520AC1"/>
    <w:rsid w:val="006D0308"/>
    <w:rsid w:val="00734C0E"/>
    <w:rsid w:val="00775E0A"/>
    <w:rsid w:val="008A6DD9"/>
    <w:rsid w:val="009C238A"/>
    <w:rsid w:val="00A653C8"/>
    <w:rsid w:val="00C178AE"/>
    <w:rsid w:val="00C70EF6"/>
    <w:rsid w:val="00D21308"/>
    <w:rsid w:val="00DC3A1E"/>
    <w:rsid w:val="00E726E7"/>
    <w:rsid w:val="00E90E6F"/>
    <w:rsid w:val="00EC44FB"/>
    <w:rsid w:val="00F71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1BCA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13AAE2-80B5-48A9-B6F5-BE9F8807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Бойко</cp:lastModifiedBy>
  <cp:revision>2</cp:revision>
  <cp:lastPrinted>2018-08-02T10:19:00Z</cp:lastPrinted>
  <dcterms:created xsi:type="dcterms:W3CDTF">2018-08-01T22:49:00Z</dcterms:created>
  <dcterms:modified xsi:type="dcterms:W3CDTF">2018-08-02T10:28:00Z</dcterms:modified>
</cp:coreProperties>
</file>