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670"/>
        <w:spacing w:before="0" w:after="0" w:line="240" w:lineRule="auto"/>
        <w:rPr>
          <w:rFonts w:ascii="SchoolBookSanPin;Cambria Math" w:hAnsi="SchoolBookSanPin;Cambria Math" w:cs="SchoolBookSanPin;Cambria Math"/>
          <w:b/>
          <w:sz w:val="28"/>
          <w:szCs w:val="28"/>
        </w:rPr>
      </w:pPr>
      <w:r>
        <w:rPr>
          <w:rFonts w:ascii="SchoolBookSanPin;Cambria Math" w:hAnsi="SchoolBookSanPin;Cambria Math" w:cs="SchoolBookSanPin;Cambria Math"/>
          <w:b/>
          <w:sz w:val="28"/>
          <w:szCs w:val="28"/>
        </w:rPr>
      </w:r>
      <w:r>
        <w:rPr>
          <w:rFonts w:ascii="SchoolBookSanPin;Cambria Math" w:hAnsi="SchoolBookSanPin;Cambria Math" w:cs="SchoolBookSanPin;Cambria Math"/>
          <w:b/>
          <w:sz w:val="28"/>
          <w:szCs w:val="28"/>
        </w:rPr>
      </w:r>
    </w:p>
    <w:p>
      <w:pPr>
        <w:pStyle w:val="670"/>
        <w:spacing w:before="0" w:after="0" w:line="240" w:lineRule="auto"/>
        <w:rPr>
          <w:rFonts w:ascii="SchoolBookSanPin;Cambria Math" w:hAnsi="SchoolBookSanPin;Cambria Math" w:cs="SchoolBookSanPin;Cambria Math"/>
          <w:b/>
          <w:sz w:val="28"/>
          <w:szCs w:val="28"/>
        </w:rPr>
      </w:pPr>
      <w:r>
        <w:rPr>
          <w:lang w:val="en-US" w:eastAsia="en-US"/>
        </w:rPr>
        <mc:AlternateContent>
          <mc:Choice Requires="wpg">
            <w:drawing>
              <wp:inline xmlns:wp="http://schemas.openxmlformats.org/drawingml/2006/wordprocessingDrawing" distT="0" distB="0" distL="0" distR="0">
                <wp:extent cx="6118225" cy="841565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pic:cNvPicPr>
                        <pic:nvPr/>
                      </pic:nvPicPr>
                      <pic:blipFill>
                        <a:blip r:embed="rId11"/>
                        <a:srcRect l="-5" t="-3" r="-4" b="-3"/>
                        <a:stretch/>
                      </pic:blipFill>
                      <pic:spPr bwMode="auto">
                        <a:xfrm>
                          <a:off x="0" y="0"/>
                          <a:ext cx="6118225" cy="84156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481.75pt;height:662.65pt;mso-wrap-distance-left:0.00pt;mso-wrap-distance-top:0.00pt;mso-wrap-distance-right:0.00pt;mso-wrap-distance-bottom:0.00pt;" stroked="false">
                <v:path textboxrect="0,0,0,0"/>
                <v:imagedata r:id="rId11" o:title=""/>
              </v:shape>
            </w:pict>
          </mc:Fallback>
        </mc:AlternateContent>
      </w:r>
      <w:r>
        <w:rPr>
          <w:rFonts w:ascii="SchoolBookSanPin;Cambria Math" w:hAnsi="SchoolBookSanPin;Cambria Math" w:cs="SchoolBookSanPin;Cambria Math"/>
          <w:b/>
          <w:sz w:val="28"/>
          <w:szCs w:val="28"/>
        </w:rPr>
      </w:r>
    </w:p>
    <w:p>
      <w:pPr>
        <w:pStyle w:val="670"/>
        <w:spacing w:before="0" w:after="0" w:line="240" w:lineRule="auto"/>
        <w:rPr>
          <w:rFonts w:ascii="SchoolBookSanPin;Cambria Math" w:hAnsi="SchoolBookSanPin;Cambria Math" w:cs="SchoolBookSanPin;Cambria Math"/>
          <w:b/>
          <w:sz w:val="28"/>
          <w:szCs w:val="28"/>
        </w:rPr>
      </w:pPr>
      <w:r>
        <w:rPr>
          <w:rFonts w:ascii="SchoolBookSanPin;Cambria Math" w:hAnsi="SchoolBookSanPin;Cambria Math" w:cs="SchoolBookSanPin;Cambria Math"/>
          <w:b/>
          <w:sz w:val="28"/>
          <w:szCs w:val="28"/>
        </w:rPr>
      </w:r>
      <w:r>
        <w:rPr>
          <w:rFonts w:ascii="SchoolBookSanPin;Cambria Math" w:hAnsi="SchoolBookSanPin;Cambria Math" w:cs="SchoolBookSanPin;Cambria Math"/>
          <w:b/>
          <w:sz w:val="28"/>
          <w:szCs w:val="28"/>
        </w:rPr>
      </w:r>
    </w:p>
    <w:p>
      <w:pPr>
        <w:pStyle w:val="670"/>
        <w:spacing w:before="0" w:after="0" w:line="240" w:lineRule="auto"/>
        <w:rPr>
          <w:rFonts w:ascii="SchoolBookSanPin;Cambria Math" w:hAnsi="SchoolBookSanPin;Cambria Math" w:cs="SchoolBookSanPin;Cambria Math"/>
          <w:b/>
          <w:sz w:val="28"/>
          <w:szCs w:val="28"/>
        </w:rPr>
      </w:pPr>
      <w:r>
        <w:rPr>
          <w:rFonts w:ascii="SchoolBookSanPin;Cambria Math" w:hAnsi="SchoolBookSanPin;Cambria Math" w:cs="SchoolBookSanPin;Cambria Math"/>
          <w:b/>
          <w:sz w:val="28"/>
          <w:szCs w:val="28"/>
        </w:rPr>
      </w:r>
      <w:r>
        <w:rPr>
          <w:rFonts w:ascii="SchoolBookSanPin;Cambria Math" w:hAnsi="SchoolBookSanPin;Cambria Math" w:cs="SchoolBookSanPin;Cambria Math"/>
          <w:b/>
          <w:sz w:val="28"/>
          <w:szCs w:val="28"/>
        </w:rPr>
      </w:r>
    </w:p>
    <w:p>
      <w:pPr>
        <w:pStyle w:val="670"/>
        <w:spacing w:before="0" w:after="0" w:line="240" w:lineRule="auto"/>
        <w:rPr>
          <w:rFonts w:ascii="SchoolBookSanPin;Cambria Math" w:hAnsi="SchoolBookSanPin;Cambria Math" w:cs="SchoolBookSanPin;Cambria Math"/>
          <w:b/>
          <w:sz w:val="28"/>
          <w:szCs w:val="28"/>
        </w:rPr>
      </w:pPr>
      <w:r>
        <w:rPr>
          <w:rFonts w:ascii="SchoolBookSanPin;Cambria Math" w:hAnsi="SchoolBookSanPin;Cambria Math" w:cs="SchoolBookSanPin;Cambria Math"/>
          <w:b/>
          <w:sz w:val="28"/>
          <w:szCs w:val="28"/>
        </w:rPr>
      </w:r>
      <w:r>
        <w:rPr>
          <w:rFonts w:ascii="SchoolBookSanPin;Cambria Math" w:hAnsi="SchoolBookSanPin;Cambria Math" w:cs="SchoolBookSanPin;Cambria Math"/>
          <w:b/>
          <w:sz w:val="28"/>
          <w:szCs w:val="28"/>
        </w:rPr>
      </w:r>
    </w:p>
    <w:p>
      <w:pPr>
        <w:pStyle w:val="670"/>
        <w:spacing w:before="0" w:after="0" w:line="240" w:lineRule="auto"/>
        <w:rPr>
          <w:rFonts w:ascii="SchoolBookSanPin;Cambria Math" w:hAnsi="SchoolBookSanPin;Cambria Math" w:cs="SchoolBookSanPin;Cambria Math"/>
          <w:b/>
          <w:sz w:val="28"/>
          <w:szCs w:val="28"/>
        </w:rPr>
      </w:pPr>
      <w:r>
        <w:rPr>
          <w:rFonts w:ascii="SchoolBookSanPin;Cambria Math" w:hAnsi="SchoolBookSanPin;Cambria Math" w:cs="SchoolBookSanPin;Cambria Math"/>
          <w:b/>
          <w:sz w:val="28"/>
          <w:szCs w:val="28"/>
        </w:rPr>
      </w:r>
      <w:r>
        <w:rPr>
          <w:rFonts w:ascii="SchoolBookSanPin;Cambria Math" w:hAnsi="SchoolBookSanPin;Cambria Math" w:cs="SchoolBookSanPin;Cambria Math"/>
          <w:b/>
          <w:sz w:val="28"/>
          <w:szCs w:val="28"/>
        </w:rPr>
      </w:r>
    </w:p>
    <w:p>
      <w:pPr>
        <w:pStyle w:val="670"/>
        <w:jc w:val="center"/>
        <w:spacing w:before="0" w:after="0" w:line="240" w:lineRule="auto"/>
        <w:rPr>
          <w:rFonts w:ascii="SchoolBookSanPin;Cambria Math" w:hAnsi="SchoolBookSanPin;Cambria Math" w:cs="SchoolBookSanPin;Cambria Math"/>
          <w:b/>
          <w:sz w:val="28"/>
          <w:szCs w:val="28"/>
        </w:rPr>
      </w:pPr>
      <w:r>
        <w:rPr>
          <w:rFonts w:ascii="SchoolBookSanPin;Cambria Math" w:hAnsi="SchoolBookSanPin;Cambria Math" w:cs="SchoolBookSanPin;Cambria Math"/>
          <w:b/>
          <w:sz w:val="28"/>
          <w:szCs w:val="28"/>
        </w:rPr>
      </w:r>
      <w:r>
        <w:rPr>
          <w:rFonts w:ascii="SchoolBookSanPin;Cambria Math" w:hAnsi="SchoolBookSanPin;Cambria Math" w:cs="SchoolBookSanPin;Cambria Math"/>
          <w:b/>
          <w:sz w:val="28"/>
          <w:szCs w:val="28"/>
        </w:rPr>
      </w:r>
    </w:p>
    <w:p>
      <w:pPr>
        <w:pStyle w:val="670"/>
        <w:spacing w:before="0" w:after="0" w:line="240" w:lineRule="auto"/>
        <w:rPr>
          <w:rFonts w:ascii="Times New Roman" w:hAnsi="Times New Roman" w:cs="Times New Roman"/>
          <w:b/>
          <w:sz w:val="28"/>
          <w:szCs w:val="28"/>
        </w:rPr>
      </w:pPr>
      <w:r>
        <w:rPr>
          <w:rFonts w:ascii="Times New Roman" w:hAnsi="Times New Roman" w:cs="Times New Roman"/>
          <w:b/>
          <w:sz w:val="28"/>
          <w:szCs w:val="28"/>
        </w:rPr>
        <w:t xml:space="preserve">Содержание</w:t>
      </w:r>
      <w:r>
        <w:rPr>
          <w:rFonts w:ascii="Times New Roman" w:hAnsi="Times New Roman" w:cs="Times New Roman"/>
          <w:b/>
          <w:sz w:val="28"/>
          <w:szCs w:val="28"/>
        </w:rPr>
      </w:r>
    </w:p>
    <w:p>
      <w:pPr>
        <w:pStyle w:val="670"/>
        <w:spacing w:before="0" w:after="0" w:line="240" w:lineRule="auto"/>
        <w:rPr>
          <w:rFonts w:ascii="Times New Roman" w:hAnsi="Times New Roman" w:cs="Times New Roman"/>
          <w:b/>
          <w:sz w:val="24"/>
          <w:szCs w:val="24"/>
        </w:rPr>
      </w:pPr>
      <w:r>
        <w:rPr>
          <w:rFonts w:ascii="Times New Roman" w:hAnsi="Times New Roman" w:cs="Times New Roman"/>
          <w:b/>
          <w:sz w:val="24"/>
          <w:szCs w:val="24"/>
        </w:rPr>
      </w:r>
      <w:r>
        <w:rPr>
          <w:rFonts w:ascii="Times New Roman" w:hAnsi="Times New Roman" w:cs="Times New Roman"/>
          <w:b/>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Общие положения  ......................................................................................................................4 </w:t>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b/>
          <w:sz w:val="24"/>
          <w:szCs w:val="24"/>
        </w:rPr>
        <w:t xml:space="preserve">1. Целевой раздел</w:t>
      </w:r>
      <w:r>
        <w:rPr>
          <w:rFonts w:ascii="Times New Roman" w:hAnsi="Times New Roman" w:cs="Times New Roman"/>
          <w:sz w:val="24"/>
          <w:szCs w:val="24"/>
        </w:rPr>
        <w:t xml:space="preserve"> </w:t>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1.1. Пояснительная записка  ………………………………………………………………….. 6 </w:t>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1.2. Общая характеристика программы начального образования …………………………..8 </w:t>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1.3. Общая характеристика планируемых результатов освоения основной образовательной программы  ……………………………………………………………………………………..9 </w:t>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1.4. Система оценки достижения планируемых результатов освоения  программы начального общего образования ………………………………………………………….......10</w:t>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1.4.1. Общие положения  ………………………………………………………………...........10  </w:t>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1.4.2. Особенности оценки метапредметных и предметных результатов …………............12  </w:t>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1.4.3. Организация и содержание оценочных процедур …………………………………....15  </w:t>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spacing w:before="0" w:after="0" w:line="240" w:lineRule="auto"/>
        <w:rPr>
          <w:rFonts w:ascii="Times New Roman" w:hAnsi="Times New Roman" w:cs="Times New Roman"/>
          <w:b/>
          <w:sz w:val="24"/>
          <w:szCs w:val="24"/>
        </w:rPr>
      </w:pPr>
      <w:r>
        <w:rPr>
          <w:rFonts w:ascii="Times New Roman" w:hAnsi="Times New Roman" w:cs="Times New Roman"/>
          <w:b/>
          <w:sz w:val="24"/>
          <w:szCs w:val="24"/>
        </w:rPr>
        <w:t xml:space="preserve">2. Содержательный раздел</w:t>
      </w:r>
      <w:r>
        <w:rPr>
          <w:rFonts w:ascii="Times New Roman" w:hAnsi="Times New Roman" w:cs="Times New Roman"/>
          <w:b/>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2.1. Программы отдельных учебных предметов …………………………………………….17</w:t>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2.1.1. Русский язык  ……………………………………………………………………………17  </w:t>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2.1.2. Литературное чтение  ……………………………………………………………..........41 </w:t>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2.1.3 Родной (русский) язык………………………………………………………………….. 52</w:t>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2.1.4 Литературное чтение на родном (русском) языке………………………………….….58</w:t>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2.1.3. Иностранный (английский) язык  ………………………………………………..........63  </w:t>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2.1.4. Математика ……………………………………………………………………..………84 </w:t>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2.1.5. Окружающий мир  …………………………………………………………………….101 </w:t>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2.1.6. Основы религиозных культур и светской этики  ……………………………...........119  </w:t>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2.1.7. Изобразительное искусство  ………………………………………………………….133  </w:t>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2.1.8. Музыка  ………………………………………………………………………………...156  </w:t>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2.1.9. Технология  ……………………………………………………………………............185 </w:t>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2.1.10. Физическая культура  ………………………………………………………………..204  </w:t>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b/>
          <w:sz w:val="24"/>
          <w:szCs w:val="24"/>
        </w:rPr>
        <w:t xml:space="preserve">2.2. Программа формирования универсальных учебных действий</w:t>
      </w:r>
      <w:r>
        <w:rPr>
          <w:rFonts w:ascii="Times New Roman" w:hAnsi="Times New Roman" w:cs="Times New Roman"/>
          <w:sz w:val="24"/>
          <w:szCs w:val="24"/>
        </w:rPr>
        <w:t xml:space="preserve">  …………………</w:t>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2.2.1. Значение сформированных универсальных учебных действий для успешного обучения и развития младшего школьника  ……………………………………………….213  </w:t>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2.2.2. Характеристика универсальных учебных  действий  ………………………………215  </w:t>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2.2.3. Интеграция предметных и метапредметных  требований как механизм конструирования современного процесса образования   …………………………………216  </w:t>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2.2.4. Место универсальных учебных действий в примерных рабочих программах  …..219</w:t>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b/>
          <w:sz w:val="24"/>
          <w:szCs w:val="24"/>
        </w:rPr>
        <w:t xml:space="preserve">2.3. Программа воспитания </w:t>
      </w:r>
      <w:r>
        <w:rPr>
          <w:rFonts w:ascii="Times New Roman" w:hAnsi="Times New Roman" w:cs="Times New Roman"/>
          <w:sz w:val="24"/>
          <w:szCs w:val="24"/>
        </w:rPr>
        <w:t xml:space="preserve">  ………………………………………………........................</w:t>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2.3.1. Пояснительная записка  ……………………………………………………………….220 </w:t>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2.3.2. Особенности  воспитательного процесса   …………………………………………...220</w:t>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2.3.3. Цель и задачи воспитания ……………………………………………………………..222</w:t>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2.3.4. Виды, формы и содержание деятельности  …………………………………………..225</w:t>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2.3.5. Анализ воспитательного процесса  …………………………………………………...235</w:t>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spacing w:before="0" w:after="0" w:line="240" w:lineRule="auto"/>
        <w:rPr>
          <w:rFonts w:ascii="Times New Roman" w:hAnsi="Times New Roman" w:cs="Times New Roman"/>
          <w:b/>
          <w:sz w:val="24"/>
          <w:szCs w:val="24"/>
        </w:rPr>
      </w:pPr>
      <w:r>
        <w:rPr>
          <w:rFonts w:ascii="Times New Roman" w:hAnsi="Times New Roman" w:cs="Times New Roman"/>
          <w:b/>
          <w:sz w:val="24"/>
          <w:szCs w:val="24"/>
        </w:rPr>
        <w:t xml:space="preserve">3. Организационный раздел</w:t>
      </w:r>
      <w:r>
        <w:rPr>
          <w:rFonts w:ascii="Times New Roman" w:hAnsi="Times New Roman" w:cs="Times New Roman"/>
          <w:b/>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3.1.  Учебный план начального общего образования  ………………………......................237</w:t>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3.2. Календарный учебный график ………………………………………………………….242</w:t>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3.3. План внеурочной деятельности  ………………………………………………………..243</w:t>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3.4. Календарный план  воспитательной работы  …………………………………………..247</w:t>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3.5. Система условий реализации программы начального общего образования   ……….258</w:t>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3.5.1. Кадровые условия реализации основной образовательной программы </w:t>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начального общего образования   …………………………………………………………...259</w:t>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3.5.2. Психолого-педагогические условия реализации основной образовательной программы начального общего образования  ………………………………………………261</w:t>
      </w:r>
      <w:r>
        <w:rPr>
          <w:rFonts w:ascii="Times New Roman" w:hAnsi="Times New Roman" w:cs="Times New Roman"/>
          <w:sz w:val="24"/>
          <w:szCs w:val="24"/>
        </w:rPr>
      </w:r>
    </w:p>
    <w:p>
      <w:pPr>
        <w:pStyle w:val="670"/>
        <w:spacing w:before="0" w:after="0" w:line="240" w:lineRule="auto"/>
      </w:pPr>
      <w:r>
        <w:rPr>
          <w:rFonts w:ascii="Times New Roman" w:hAnsi="Times New Roman" w:cs="Times New Roman"/>
          <w:sz w:val="24"/>
          <w:szCs w:val="24"/>
        </w:rPr>
        <w:t xml:space="preserve">3.5.3 Финансово-экономические условия  реализации образовательной программы</w:t>
      </w:r>
      <w:r/>
    </w:p>
    <w:p>
      <w:pPr>
        <w:pStyle w:val="670"/>
        <w:spacing w:before="0" w:after="0" w:line="240" w:lineRule="auto"/>
      </w:pPr>
      <w:r>
        <w:rPr>
          <w:rFonts w:ascii="Times New Roman" w:hAnsi="Times New Roman" w:cs="Times New Roman"/>
          <w:sz w:val="24"/>
          <w:szCs w:val="24"/>
        </w:rPr>
        <w:t xml:space="preserve">начального общего образования   …………………………………………………………...263</w:t>
      </w: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3.5.4. Информационно-методические условия реализации программы начального </w:t>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общего образования   ……………………………………………………………………......264</w:t>
      </w:r>
      <w:r>
        <w:rPr>
          <w:rFonts w:ascii="Times New Roman" w:hAnsi="Times New Roman" w:cs="Times New Roman"/>
          <w:sz w:val="24"/>
          <w:szCs w:val="24"/>
        </w:rPr>
      </w:r>
    </w:p>
    <w:p>
      <w:pPr>
        <w:pStyle w:val="670"/>
        <w:spacing w:before="0" w:after="0" w:line="240" w:lineRule="auto"/>
      </w:pPr>
      <w:r>
        <w:rPr>
          <w:rFonts w:ascii="Times New Roman" w:hAnsi="Times New Roman" w:cs="Times New Roman"/>
          <w:sz w:val="24"/>
          <w:szCs w:val="24"/>
        </w:rPr>
        <w:t xml:space="preserve">3.5.5. Материально-технические условия реализации основной образовательной</w:t>
      </w: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программы   …………………………………………………………………………………...266</w:t>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3.5.6. Механизмы достижения целевых ориентиров в системе условий  ………………...268</w:t>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725"/>
        <w:jc w:val="both"/>
        <w:rPr>
          <w:color w:val="000000"/>
          <w:sz w:val="26"/>
          <w:szCs w:val="28"/>
        </w:rPr>
      </w:pPr>
      <w:r>
        <w:rPr>
          <w:b/>
          <w:bCs/>
          <w:color w:val="000000"/>
          <w:sz w:val="26"/>
          <w:szCs w:val="28"/>
        </w:rPr>
        <w:t xml:space="preserve">Общие положения </w:t>
      </w:r>
      <w:r>
        <w:rPr>
          <w:color w:val="000000"/>
          <w:sz w:val="26"/>
          <w:szCs w:val="28"/>
        </w:rPr>
      </w:r>
    </w:p>
    <w:p>
      <w:pPr>
        <w:pStyle w:val="725"/>
        <w:jc w:val="both"/>
      </w:pPr>
      <w:r>
        <w:rPr>
          <w:rFonts w:eastAsia="Times New Roman"/>
          <w:color w:val="000000"/>
          <w:sz w:val="26"/>
        </w:rPr>
        <w:t xml:space="preserve">         </w:t>
      </w:r>
      <w:r>
        <w:rPr>
          <w:color w:val="000000"/>
          <w:sz w:val="26"/>
          <w:szCs w:val="28"/>
        </w:rPr>
        <w:t xml:space="preserve">Основная образовательная програ</w:t>
      </w:r>
      <w:r>
        <w:rPr>
          <w:color w:val="000000"/>
          <w:sz w:val="26"/>
          <w:szCs w:val="28"/>
        </w:rPr>
        <w:t xml:space="preserve">мма начального общего образования Муниципального бюджетного общеобразовательного учреждения средней общеобразовательной школы  с. Таежное имени Героя Российской Федерации гвардии майора Филипова Романа Николаевича Хабаровского муниципального района Хабаров</w:t>
      </w:r>
      <w:r>
        <w:rPr>
          <w:color w:val="000000"/>
          <w:sz w:val="26"/>
          <w:szCs w:val="28"/>
        </w:rPr>
        <w:t xml:space="preserve">ского края (далее ООП НОО МБОУ СОШ с.Таежное) разработана на основе Примерной основной образовательной программы начального общего образования, одобренной Федеральным учебно-методическим объединением по общему образованию (протокол 1/22 от 18.03.2022 г.). </w:t>
      </w:r>
      <w:r/>
    </w:p>
    <w:p>
      <w:pPr>
        <w:pStyle w:val="725"/>
        <w:jc w:val="both"/>
      </w:pPr>
      <w:r>
        <w:rPr>
          <w:color w:val="000000"/>
          <w:sz w:val="26"/>
          <w:szCs w:val="28"/>
        </w:rPr>
        <w:t xml:space="preserve">Нормативное обеспечение ООП НОО МБОУ СОШ с.Таежное: </w:t>
      </w:r>
      <w:r/>
    </w:p>
    <w:p>
      <w:pPr>
        <w:pStyle w:val="725"/>
        <w:jc w:val="both"/>
        <w:spacing w:before="0" w:after="49"/>
        <w:rPr>
          <w:color w:val="000000"/>
          <w:sz w:val="26"/>
          <w:szCs w:val="28"/>
        </w:rPr>
      </w:pPr>
      <w:r>
        <w:rPr>
          <w:color w:val="000000"/>
          <w:sz w:val="26"/>
          <w:szCs w:val="28"/>
        </w:rPr>
        <w:t xml:space="preserve">- Конвенция о правах ребенка, принята и открыта для подписания, ратификации и присоединения резолюцией Генеральной Ассамблеи ООН № 44/25 от 20.11.1989; </w:t>
      </w:r>
      <w:r>
        <w:rPr>
          <w:color w:val="000000"/>
          <w:sz w:val="26"/>
          <w:szCs w:val="28"/>
        </w:rPr>
      </w:r>
    </w:p>
    <w:p>
      <w:pPr>
        <w:pStyle w:val="725"/>
        <w:jc w:val="both"/>
        <w:spacing w:before="0" w:after="49"/>
        <w:rPr>
          <w:color w:val="000000"/>
          <w:sz w:val="26"/>
          <w:szCs w:val="28"/>
        </w:rPr>
      </w:pPr>
      <w:r>
        <w:rPr>
          <w:color w:val="000000"/>
          <w:sz w:val="26"/>
          <w:szCs w:val="28"/>
        </w:rPr>
        <w:t xml:space="preserve">- Конституция Российской Федерации от 12.12.1993 (с изменениями на 30.12.2008); </w:t>
      </w:r>
      <w:r>
        <w:rPr>
          <w:color w:val="000000"/>
          <w:sz w:val="26"/>
          <w:szCs w:val="28"/>
        </w:rPr>
      </w:r>
    </w:p>
    <w:p>
      <w:pPr>
        <w:pStyle w:val="725"/>
        <w:jc w:val="both"/>
        <w:spacing w:before="0" w:after="49"/>
        <w:rPr>
          <w:color w:val="000000"/>
          <w:sz w:val="26"/>
          <w:szCs w:val="28"/>
        </w:rPr>
      </w:pPr>
      <w:r>
        <w:rPr>
          <w:color w:val="000000"/>
          <w:sz w:val="26"/>
          <w:szCs w:val="28"/>
        </w:rPr>
        <w:t xml:space="preserve">- Федеральный закон «Об образовании в Российской Федерации» от 29 декабря 2012 г. № 273-ФЗ (с изменениями и дополнениями, вступившими в силу с 13.07.2021г) и (с изменениями и дополнениями, вступившими в силу с 01.09.2021г.); </w:t>
      </w:r>
      <w:r>
        <w:rPr>
          <w:color w:val="000000"/>
          <w:sz w:val="26"/>
          <w:szCs w:val="28"/>
        </w:rPr>
      </w:r>
    </w:p>
    <w:p>
      <w:pPr>
        <w:pStyle w:val="725"/>
        <w:jc w:val="both"/>
        <w:spacing w:before="0" w:after="49"/>
        <w:rPr>
          <w:color w:val="000000"/>
          <w:sz w:val="26"/>
          <w:szCs w:val="28"/>
        </w:rPr>
      </w:pPr>
      <w:r>
        <w:rPr>
          <w:color w:val="000000"/>
          <w:sz w:val="26"/>
          <w:szCs w:val="28"/>
        </w:rPr>
        <w:t xml:space="preserve">- Примерная основная образовательная программа начального общего образования (Одобрена решением федерального учебно-методического объединения по общему развитию протокол 1/22 от 18.03.2022г </w:t>
      </w:r>
      <w:r>
        <w:rPr>
          <w:color w:val="000000"/>
          <w:sz w:val="26"/>
          <w:szCs w:val="28"/>
        </w:rPr>
      </w:r>
    </w:p>
    <w:p>
      <w:pPr>
        <w:pStyle w:val="725"/>
        <w:jc w:val="both"/>
        <w:spacing w:before="0" w:after="49"/>
        <w:rPr>
          <w:color w:val="000000"/>
          <w:sz w:val="26"/>
          <w:szCs w:val="28"/>
        </w:rPr>
      </w:pPr>
      <w:r>
        <w:rPr>
          <w:color w:val="000000"/>
          <w:sz w:val="26"/>
          <w:szCs w:val="28"/>
        </w:rPr>
        <w:t xml:space="preserve">- Приказ Министерства просвещения РФ от 31 мая 2021 г. № 286 «Об утверждении федерального государственного образовательного стандарта начального общего образования»; </w:t>
      </w:r>
      <w:r>
        <w:rPr>
          <w:color w:val="000000"/>
          <w:sz w:val="26"/>
          <w:szCs w:val="28"/>
        </w:rPr>
      </w:r>
    </w:p>
    <w:p>
      <w:pPr>
        <w:pStyle w:val="725"/>
        <w:jc w:val="both"/>
        <w:spacing w:before="0" w:after="49"/>
        <w:rPr>
          <w:color w:val="000000"/>
          <w:sz w:val="26"/>
          <w:szCs w:val="28"/>
        </w:rPr>
      </w:pPr>
      <w:r>
        <w:rPr>
          <w:color w:val="000000"/>
          <w:sz w:val="26"/>
          <w:szCs w:val="28"/>
        </w:rPr>
        <w:t xml:space="preserve">- Постановление Главного государственного санитарного врача РФ от 28 сентября 2020 г. № 28 (СП 2.4.3648-20); </w:t>
      </w:r>
      <w:r>
        <w:rPr>
          <w:color w:val="000000"/>
          <w:sz w:val="26"/>
          <w:szCs w:val="28"/>
        </w:rPr>
      </w:r>
    </w:p>
    <w:p>
      <w:pPr>
        <w:pStyle w:val="725"/>
        <w:jc w:val="both"/>
        <w:spacing w:before="0" w:after="49"/>
        <w:rPr>
          <w:color w:val="000000"/>
          <w:sz w:val="26"/>
          <w:szCs w:val="28"/>
        </w:rPr>
      </w:pPr>
      <w:r>
        <w:rPr>
          <w:color w:val="000000"/>
          <w:sz w:val="26"/>
          <w:szCs w:val="28"/>
        </w:rPr>
        <w:t xml:space="preserve">- Постановлением Главного государственного санитарного врача РФ от 28 января 2021 г. № 2 (СанПиН 1.2.3685-21); </w:t>
      </w:r>
      <w:r>
        <w:rPr>
          <w:color w:val="000000"/>
          <w:sz w:val="26"/>
          <w:szCs w:val="28"/>
        </w:rPr>
      </w:r>
    </w:p>
    <w:p>
      <w:pPr>
        <w:pStyle w:val="725"/>
        <w:jc w:val="both"/>
        <w:spacing w:before="0" w:after="49"/>
        <w:rPr>
          <w:color w:val="000000"/>
          <w:sz w:val="26"/>
          <w:szCs w:val="28"/>
        </w:rPr>
      </w:pPr>
      <w:r>
        <w:rPr>
          <w:color w:val="000000"/>
          <w:sz w:val="26"/>
          <w:szCs w:val="28"/>
        </w:rPr>
        <w:t xml:space="preserve">- Приказ Министерства просвещения Россий</w:t>
      </w:r>
      <w:r>
        <w:rPr>
          <w:color w:val="000000"/>
          <w:sz w:val="26"/>
          <w:szCs w:val="28"/>
        </w:rPr>
        <w:t xml:space="preserve">ской Федерации от 22.03.2021 № 115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w:t>
      </w:r>
      <w:r>
        <w:rPr>
          <w:color w:val="000000"/>
          <w:sz w:val="26"/>
          <w:szCs w:val="28"/>
        </w:rPr>
      </w:r>
    </w:p>
    <w:p>
      <w:pPr>
        <w:pStyle w:val="725"/>
        <w:jc w:val="both"/>
        <w:spacing w:before="0" w:after="49"/>
        <w:rPr>
          <w:color w:val="000000"/>
          <w:sz w:val="26"/>
          <w:szCs w:val="28"/>
        </w:rPr>
      </w:pPr>
      <w:r>
        <w:rPr>
          <w:color w:val="000000"/>
          <w:sz w:val="26"/>
          <w:szCs w:val="28"/>
        </w:rPr>
        <w:t xml:space="preserve">- Федера</w:t>
      </w:r>
      <w:r>
        <w:rPr>
          <w:color w:val="000000"/>
          <w:sz w:val="26"/>
          <w:szCs w:val="28"/>
        </w:rPr>
        <w:t xml:space="preserve">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w:t>
      </w:r>
      <w:r>
        <w:rPr>
          <w:color w:val="000000"/>
          <w:sz w:val="26"/>
          <w:szCs w:val="28"/>
        </w:rPr>
      </w:r>
    </w:p>
    <w:p>
      <w:pPr>
        <w:pStyle w:val="725"/>
        <w:jc w:val="both"/>
        <w:spacing w:before="0" w:after="49"/>
      </w:pPr>
      <w:r>
        <w:rPr>
          <w:color w:val="000000"/>
          <w:sz w:val="26"/>
          <w:szCs w:val="28"/>
        </w:rPr>
        <w:t xml:space="preserve">- Устав МБОУ СОШ с.Таежное имени Героя Российской Федерации гвардии майора Филипова Романа Николаевича Хабаровского муниципального района Хабаровского края.</w:t>
      </w:r>
      <w:r/>
    </w:p>
    <w:p>
      <w:pPr>
        <w:pStyle w:val="670"/>
        <w:jc w:val="both"/>
        <w:spacing w:before="0" w:after="0" w:line="240" w:lineRule="auto"/>
        <w:rPr>
          <w:rFonts w:ascii="Times New Roman" w:hAnsi="Times New Roman" w:cs="Times New Roman"/>
          <w:color w:val="000000"/>
          <w:sz w:val="26"/>
          <w:szCs w:val="28"/>
        </w:rPr>
      </w:pPr>
      <w:r>
        <w:rPr>
          <w:rFonts w:ascii="Times New Roman" w:hAnsi="Times New Roman" w:cs="Times New Roman"/>
          <w:color w:val="000000"/>
          <w:sz w:val="26"/>
          <w:szCs w:val="28"/>
        </w:rPr>
      </w:r>
      <w:r>
        <w:rPr>
          <w:rFonts w:ascii="Times New Roman" w:hAnsi="Times New Roman" w:cs="Times New Roman"/>
          <w:color w:val="000000"/>
          <w:sz w:val="26"/>
          <w:szCs w:val="28"/>
        </w:rPr>
      </w:r>
    </w:p>
    <w:p>
      <w:pPr>
        <w:pStyle w:val="729"/>
        <w:rPr>
          <w:color w:val="000000"/>
          <w:sz w:val="26"/>
          <w:szCs w:val="28"/>
        </w:rPr>
      </w:pPr>
      <w:r>
        <w:rPr>
          <w:color w:val="000000"/>
          <w:sz w:val="26"/>
          <w:szCs w:val="28"/>
        </w:rPr>
        <w:t xml:space="preserve">Примерная о</w:t>
      </w:r>
      <w:r>
        <w:rPr>
          <w:color w:val="000000"/>
          <w:sz w:val="26"/>
          <w:szCs w:val="28"/>
        </w:rPr>
        <w:t xml:space="preserve">сновная образовательная программа построена в соответствии с логикой представления образовательной организацией программы начального общего образования и раскрывает возможный вариант наполнения следующих разделов: целевой, содержательный, организационный. </w:t>
      </w:r>
      <w:r>
        <w:rPr>
          <w:color w:val="000000"/>
          <w:sz w:val="26"/>
          <w:szCs w:val="28"/>
        </w:rPr>
      </w:r>
    </w:p>
    <w:p>
      <w:pPr>
        <w:pStyle w:val="725"/>
        <w:jc w:val="both"/>
      </w:pPr>
      <w:r>
        <w:rPr>
          <w:rFonts w:eastAsia="Times New Roman"/>
          <w:b/>
          <w:bCs/>
          <w:i/>
          <w:iCs/>
          <w:color w:val="000000"/>
          <w:sz w:val="26"/>
          <w:szCs w:val="28"/>
        </w:rPr>
        <w:t xml:space="preserve">           </w:t>
      </w:r>
      <w:r>
        <w:rPr>
          <w:b/>
          <w:bCs/>
          <w:i/>
          <w:iCs/>
          <w:color w:val="000000"/>
          <w:sz w:val="26"/>
          <w:szCs w:val="28"/>
        </w:rPr>
        <w:t xml:space="preserve">Целевой </w:t>
      </w:r>
      <w:r>
        <w:rPr>
          <w:color w:val="000000"/>
          <w:sz w:val="26"/>
          <w:szCs w:val="28"/>
        </w:rPr>
        <w:t xml:space="preserve">раздел ООП отражает основные цели начального общего образования, те психические и личностные новообразования, которые могут б</w:t>
      </w:r>
      <w:r>
        <w:rPr>
          <w:color w:val="000000"/>
          <w:sz w:val="26"/>
          <w:szCs w:val="28"/>
        </w:rPr>
        <w:t xml:space="preserve">ыть сформированы у младшего школьника к концу его обучения на первом школьном уровне. Обязательной частью целевого раздела является характеристика планируемых результатов обучения, которые должны быть достигнуты обучающимися начальной школы. Планируемые ре</w:t>
      </w:r>
      <w:r>
        <w:rPr>
          <w:color w:val="000000"/>
          <w:sz w:val="26"/>
          <w:szCs w:val="28"/>
        </w:rPr>
        <w:t xml:space="preserve">зультаты в соответствии с ФГОС НОО включают личностные, метапредметные и предметные достижения младшего школьника на конец его обучения в начальной школе. Личностные результаты отражают новообразования ребёнка, отражающие его социальный статус: сформирован</w:t>
      </w:r>
      <w:r>
        <w:rPr>
          <w:color w:val="000000"/>
          <w:sz w:val="26"/>
          <w:szCs w:val="28"/>
        </w:rPr>
        <w:t xml:space="preserve">ность гражданской идентификации, готовность к самообразованию, сформированность учебно-познавательной мотивации и др. Метапредметные результаты характеризуют уровень становления универсальных учебных действий (познавательных, коммуникативных, регулятивных)</w:t>
      </w:r>
      <w:r>
        <w:rPr>
          <w:color w:val="000000"/>
          <w:sz w:val="26"/>
          <w:szCs w:val="28"/>
        </w:rPr>
        <w:t xml:space="preserve"> как показателей умений обучающегося учиться, общаться со взрослыми и сверстниками, регулировать своё поведение и деятельность. Предметные результаты отражают уровень и качество овладения содержанием учебных предметов, которые изучаются в начальной школе. </w:t>
      </w:r>
      <w:r/>
    </w:p>
    <w:p>
      <w:pPr>
        <w:pStyle w:val="725"/>
        <w:jc w:val="both"/>
      </w:pPr>
      <w:r>
        <w:rPr>
          <w:rFonts w:eastAsia="Times New Roman"/>
          <w:color w:val="000000"/>
          <w:sz w:val="26"/>
          <w:szCs w:val="28"/>
        </w:rPr>
        <w:t xml:space="preserve">         </w:t>
      </w:r>
      <w:r>
        <w:rPr>
          <w:color w:val="000000"/>
          <w:sz w:val="26"/>
          <w:szCs w:val="28"/>
        </w:rPr>
        <w:t xml:space="preserve">В целевом разделе представлены единые подходы к системе оценивания достижений планируемых результатов освоения программы начального общего образования. Даются рекомендации по контролю метапредметных результатов обучения и требования к его организации. </w:t>
      </w:r>
      <w:r/>
    </w:p>
    <w:p>
      <w:pPr>
        <w:pStyle w:val="725"/>
        <w:jc w:val="both"/>
        <w:rPr>
          <w:color w:val="000000"/>
          <w:sz w:val="26"/>
          <w:szCs w:val="28"/>
        </w:rPr>
      </w:pPr>
      <w:r>
        <w:rPr>
          <w:rFonts w:eastAsia="Times New Roman"/>
          <w:b/>
          <w:bCs/>
          <w:i/>
          <w:iCs/>
          <w:color w:val="000000"/>
          <w:sz w:val="26"/>
          <w:szCs w:val="28"/>
        </w:rPr>
        <w:t xml:space="preserve">          </w:t>
      </w:r>
      <w:r>
        <w:rPr>
          <w:b/>
          <w:bCs/>
          <w:i/>
          <w:iCs/>
          <w:color w:val="000000"/>
          <w:sz w:val="26"/>
          <w:szCs w:val="28"/>
        </w:rPr>
        <w:t xml:space="preserve">Содержательный </w:t>
      </w:r>
      <w:r>
        <w:rPr>
          <w:color w:val="000000"/>
          <w:sz w:val="26"/>
          <w:szCs w:val="28"/>
        </w:rPr>
        <w:t xml:space="preserve">раздел ООП включает характеристику основных направлений урочной деятельности МБОУ СОШ с.Таежное (рабочие программы учебных предметов, модульных курсов), обеспечивающих достижение обучающимися личностных, предметных и метапредметных результатов.</w:t>
      </w:r>
      <w:r>
        <w:rPr>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В ООП представлены рабочие программы по всем учебным предметам начальной школы. Тематическое планирование выделено в отдельный документ, который не входит в текст данного документа. </w:t>
      </w:r>
      <w:r/>
    </w:p>
    <w:p>
      <w:pPr>
        <w:pStyle w:val="725"/>
        <w:jc w:val="both"/>
      </w:pPr>
      <w:r>
        <w:rPr>
          <w:rFonts w:eastAsia="Times New Roman"/>
          <w:color w:val="000000"/>
          <w:sz w:val="26"/>
          <w:szCs w:val="28"/>
        </w:rPr>
        <w:t xml:space="preserve">          </w:t>
      </w:r>
      <w:r>
        <w:rPr>
          <w:color w:val="000000"/>
          <w:sz w:val="26"/>
          <w:szCs w:val="28"/>
        </w:rPr>
        <w:t xml:space="preserve">Представляется программа воспитания, в которой предусматривается преемственность и перспективность построения всей системы воспитательной работы с обучающимися. </w:t>
      </w:r>
      <w:r/>
    </w:p>
    <w:p>
      <w:pPr>
        <w:pStyle w:val="670"/>
        <w:jc w:val="both"/>
        <w:spacing w:before="0" w:after="0" w:line="240" w:lineRule="auto"/>
      </w:pPr>
      <w:r>
        <w:rPr>
          <w:rFonts w:ascii="Times New Roman" w:hAnsi="Times New Roman" w:eastAsia="Times New Roman" w:cs="Times New Roman"/>
          <w:b/>
          <w:bCs/>
          <w:i/>
          <w:iCs/>
          <w:sz w:val="26"/>
          <w:szCs w:val="28"/>
        </w:rPr>
        <w:t xml:space="preserve">           </w:t>
      </w:r>
      <w:r>
        <w:rPr>
          <w:rFonts w:ascii="Times New Roman" w:hAnsi="Times New Roman" w:cs="Times New Roman"/>
          <w:b/>
          <w:bCs/>
          <w:i/>
          <w:iCs/>
          <w:sz w:val="26"/>
          <w:szCs w:val="28"/>
        </w:rPr>
        <w:t xml:space="preserve">Организационный </w:t>
      </w:r>
      <w:r>
        <w:rPr>
          <w:rFonts w:ascii="Times New Roman" w:hAnsi="Times New Roman" w:cs="Times New Roman"/>
          <w:sz w:val="26"/>
          <w:szCs w:val="28"/>
        </w:rPr>
        <w:t xml:space="preserve">раздел даёт характеристику условий организации образовательной деятельности, раскрывает особенности построения учебного плана и плана внеурочной деятельности, календарных учебных графиков и пл</w:t>
      </w:r>
      <w:r>
        <w:rPr>
          <w:rFonts w:ascii="Times New Roman" w:hAnsi="Times New Roman" w:cs="Times New Roman"/>
          <w:sz w:val="26"/>
          <w:szCs w:val="28"/>
        </w:rPr>
        <w:t xml:space="preserve">анов воспитательной работы. Предлагаются рекомендации по учёту особенностей функционирования образовательной организации, режима её работы и местных условий. Раскрываются возможности дистанционного обучения и требования к его организации в начальной школе.</w:t>
      </w:r>
      <w:r/>
    </w:p>
    <w:p>
      <w:pPr>
        <w:pStyle w:val="670"/>
        <w:jc w:val="both"/>
        <w:spacing w:before="0" w:after="0" w:line="240" w:lineRule="auto"/>
        <w:rPr>
          <w:rFonts w:ascii="Times New Roman" w:hAnsi="Times New Roman" w:cs="Times New Roman"/>
          <w:sz w:val="26"/>
          <w:szCs w:val="24"/>
        </w:rPr>
      </w:pPr>
      <w:r>
        <w:rPr>
          <w:rFonts w:ascii="Times New Roman" w:hAnsi="Times New Roman" w:cs="Times New Roman"/>
          <w:sz w:val="26"/>
          <w:szCs w:val="24"/>
        </w:rPr>
      </w:r>
      <w:r>
        <w:rPr>
          <w:rFonts w:ascii="Times New Roman" w:hAnsi="Times New Roman" w:cs="Times New Roman"/>
          <w:sz w:val="26"/>
          <w:szCs w:val="24"/>
        </w:rPr>
      </w:r>
    </w:p>
    <w:p>
      <w:pPr>
        <w:pStyle w:val="670"/>
        <w:jc w:val="both"/>
        <w:spacing w:before="0" w:after="0" w:line="240" w:lineRule="auto"/>
        <w:rPr>
          <w:rFonts w:ascii="Times New Roman" w:hAnsi="Times New Roman" w:cs="Times New Roman"/>
          <w:sz w:val="26"/>
          <w:szCs w:val="24"/>
        </w:rPr>
      </w:pPr>
      <w:r>
        <w:rPr>
          <w:rFonts w:ascii="Times New Roman" w:hAnsi="Times New Roman" w:cs="Times New Roman"/>
          <w:sz w:val="26"/>
          <w:szCs w:val="24"/>
        </w:rPr>
      </w:r>
      <w:r>
        <w:rPr>
          <w:rFonts w:ascii="Times New Roman" w:hAnsi="Times New Roman" w:cs="Times New Roman"/>
          <w:sz w:val="26"/>
          <w:szCs w:val="24"/>
        </w:rPr>
      </w:r>
    </w:p>
    <w:p>
      <w:pPr>
        <w:pStyle w:val="670"/>
        <w:jc w:val="both"/>
        <w:spacing w:before="0" w:after="0" w:line="240" w:lineRule="auto"/>
        <w:rPr>
          <w:rFonts w:ascii="Times New Roman" w:hAnsi="Times New Roman" w:cs="Times New Roman"/>
          <w:sz w:val="26"/>
          <w:szCs w:val="24"/>
        </w:rPr>
      </w:pPr>
      <w:r>
        <w:rPr>
          <w:rFonts w:ascii="Times New Roman" w:hAnsi="Times New Roman" w:cs="Times New Roman"/>
          <w:sz w:val="26"/>
          <w:szCs w:val="24"/>
        </w:rPr>
      </w:r>
      <w:r>
        <w:rPr>
          <w:rFonts w:ascii="Times New Roman" w:hAnsi="Times New Roman" w:cs="Times New Roman"/>
          <w:sz w:val="26"/>
          <w:szCs w:val="24"/>
        </w:rPr>
      </w:r>
    </w:p>
    <w:p>
      <w:pPr>
        <w:pStyle w:val="670"/>
        <w:jc w:val="both"/>
        <w:spacing w:before="0" w:after="0" w:line="240" w:lineRule="auto"/>
        <w:rPr>
          <w:rFonts w:ascii="Times New Roman" w:hAnsi="Times New Roman" w:cs="Times New Roman"/>
          <w:sz w:val="26"/>
          <w:szCs w:val="24"/>
        </w:rPr>
      </w:pPr>
      <w:r>
        <w:rPr>
          <w:rFonts w:ascii="Times New Roman" w:hAnsi="Times New Roman" w:cs="Times New Roman"/>
          <w:sz w:val="26"/>
          <w:szCs w:val="24"/>
        </w:rPr>
      </w:r>
      <w:r>
        <w:rPr>
          <w:rFonts w:ascii="Times New Roman" w:hAnsi="Times New Roman" w:cs="Times New Roman"/>
          <w:sz w:val="26"/>
          <w:szCs w:val="24"/>
        </w:rPr>
      </w:r>
    </w:p>
    <w:p>
      <w:pPr>
        <w:pStyle w:val="670"/>
        <w:jc w:val="both"/>
        <w:spacing w:before="0" w:after="0" w:line="240" w:lineRule="auto"/>
        <w:rPr>
          <w:rFonts w:ascii="Times New Roman" w:hAnsi="Times New Roman" w:cs="Times New Roman"/>
          <w:sz w:val="26"/>
          <w:szCs w:val="24"/>
        </w:rPr>
      </w:pPr>
      <w:r>
        <w:rPr>
          <w:rFonts w:ascii="Times New Roman" w:hAnsi="Times New Roman" w:cs="Times New Roman"/>
          <w:sz w:val="26"/>
          <w:szCs w:val="24"/>
        </w:rPr>
      </w:r>
      <w:r>
        <w:rPr>
          <w:rFonts w:ascii="Times New Roman" w:hAnsi="Times New Roman" w:cs="Times New Roman"/>
          <w:sz w:val="26"/>
          <w:szCs w:val="24"/>
        </w:rPr>
      </w:r>
    </w:p>
    <w:p>
      <w:pPr>
        <w:pStyle w:val="670"/>
        <w:jc w:val="both"/>
        <w:spacing w:before="0" w:after="0" w:line="240" w:lineRule="auto"/>
        <w:rPr>
          <w:rFonts w:ascii="Times New Roman" w:hAnsi="Times New Roman" w:cs="Times New Roman"/>
          <w:sz w:val="26"/>
          <w:szCs w:val="24"/>
        </w:rPr>
      </w:pPr>
      <w:r>
        <w:rPr>
          <w:rFonts w:ascii="Times New Roman" w:hAnsi="Times New Roman" w:cs="Times New Roman"/>
          <w:sz w:val="26"/>
          <w:szCs w:val="24"/>
        </w:rPr>
      </w:r>
      <w:r>
        <w:rPr>
          <w:rFonts w:ascii="Times New Roman" w:hAnsi="Times New Roman" w:cs="Times New Roman"/>
          <w:sz w:val="26"/>
          <w:szCs w:val="24"/>
        </w:rPr>
      </w:r>
    </w:p>
    <w:p>
      <w:pPr>
        <w:pStyle w:val="670"/>
        <w:jc w:val="both"/>
        <w:spacing w:before="0" w:after="0" w:line="240" w:lineRule="auto"/>
        <w:rPr>
          <w:rFonts w:ascii="Times New Roman" w:hAnsi="Times New Roman" w:cs="Times New Roman"/>
          <w:sz w:val="26"/>
          <w:szCs w:val="24"/>
        </w:rPr>
      </w:pPr>
      <w:r>
        <w:rPr>
          <w:rFonts w:ascii="Times New Roman" w:hAnsi="Times New Roman" w:cs="Times New Roman"/>
          <w:sz w:val="26"/>
          <w:szCs w:val="24"/>
        </w:rPr>
      </w:r>
      <w:r>
        <w:rPr>
          <w:rFonts w:ascii="Times New Roman" w:hAnsi="Times New Roman" w:cs="Times New Roman"/>
          <w:sz w:val="26"/>
          <w:szCs w:val="24"/>
        </w:rPr>
      </w:r>
    </w:p>
    <w:p>
      <w:pPr>
        <w:pStyle w:val="670"/>
        <w:jc w:val="both"/>
        <w:spacing w:before="0" w:after="0" w:line="240" w:lineRule="auto"/>
        <w:rPr>
          <w:rFonts w:ascii="Times New Roman" w:hAnsi="Times New Roman" w:cs="Times New Roman"/>
          <w:sz w:val="26"/>
          <w:szCs w:val="24"/>
        </w:rPr>
      </w:pPr>
      <w:r>
        <w:rPr>
          <w:rFonts w:ascii="Times New Roman" w:hAnsi="Times New Roman" w:cs="Times New Roman"/>
          <w:sz w:val="26"/>
          <w:szCs w:val="24"/>
        </w:rPr>
      </w:r>
      <w:r>
        <w:rPr>
          <w:rFonts w:ascii="Times New Roman" w:hAnsi="Times New Roman" w:cs="Times New Roman"/>
          <w:sz w:val="26"/>
          <w:szCs w:val="24"/>
        </w:rPr>
      </w:r>
    </w:p>
    <w:p>
      <w:pPr>
        <w:pStyle w:val="670"/>
        <w:jc w:val="both"/>
        <w:spacing w:before="0" w:after="0" w:line="240" w:lineRule="auto"/>
        <w:rPr>
          <w:rFonts w:ascii="Times New Roman" w:hAnsi="Times New Roman" w:cs="Times New Roman"/>
          <w:sz w:val="26"/>
          <w:szCs w:val="24"/>
        </w:rPr>
      </w:pPr>
      <w:r>
        <w:rPr>
          <w:rFonts w:ascii="Times New Roman" w:hAnsi="Times New Roman" w:cs="Times New Roman"/>
          <w:sz w:val="26"/>
          <w:szCs w:val="24"/>
        </w:rPr>
      </w:r>
      <w:r>
        <w:rPr>
          <w:rFonts w:ascii="Times New Roman" w:hAnsi="Times New Roman" w:cs="Times New Roman"/>
          <w:sz w:val="26"/>
          <w:szCs w:val="24"/>
        </w:rPr>
      </w:r>
    </w:p>
    <w:p>
      <w:pPr>
        <w:pStyle w:val="670"/>
        <w:jc w:val="both"/>
        <w:spacing w:before="0" w:after="0" w:line="240" w:lineRule="auto"/>
        <w:rPr>
          <w:rFonts w:ascii="Times New Roman" w:hAnsi="Times New Roman" w:cs="Times New Roman"/>
          <w:sz w:val="26"/>
          <w:szCs w:val="24"/>
        </w:rPr>
      </w:pPr>
      <w:r>
        <w:rPr>
          <w:rFonts w:ascii="Times New Roman" w:hAnsi="Times New Roman" w:cs="Times New Roman"/>
          <w:sz w:val="26"/>
          <w:szCs w:val="24"/>
        </w:rPr>
      </w:r>
      <w:r>
        <w:rPr>
          <w:rFonts w:ascii="Times New Roman" w:hAnsi="Times New Roman" w:cs="Times New Roman"/>
          <w:sz w:val="26"/>
          <w:szCs w:val="24"/>
        </w:rPr>
      </w:r>
    </w:p>
    <w:p>
      <w:pPr>
        <w:pStyle w:val="670"/>
        <w:jc w:val="both"/>
        <w:spacing w:before="0" w:after="0" w:line="240" w:lineRule="auto"/>
        <w:rPr>
          <w:rFonts w:ascii="Times New Roman" w:hAnsi="Times New Roman" w:cs="Times New Roman"/>
          <w:sz w:val="26"/>
          <w:szCs w:val="24"/>
        </w:rPr>
      </w:pPr>
      <w:r>
        <w:rPr>
          <w:rFonts w:ascii="Times New Roman" w:hAnsi="Times New Roman" w:cs="Times New Roman"/>
          <w:sz w:val="26"/>
          <w:szCs w:val="24"/>
        </w:rPr>
      </w:r>
      <w:r>
        <w:rPr>
          <w:rFonts w:ascii="Times New Roman" w:hAnsi="Times New Roman" w:cs="Times New Roman"/>
          <w:sz w:val="26"/>
          <w:szCs w:val="24"/>
        </w:rPr>
      </w:r>
    </w:p>
    <w:p>
      <w:pPr>
        <w:pStyle w:val="670"/>
        <w:jc w:val="both"/>
        <w:spacing w:before="0" w:after="0" w:line="240" w:lineRule="auto"/>
        <w:rPr>
          <w:rFonts w:ascii="Times New Roman" w:hAnsi="Times New Roman" w:cs="Times New Roman"/>
          <w:sz w:val="26"/>
          <w:szCs w:val="24"/>
        </w:rPr>
      </w:pPr>
      <w:r>
        <w:rPr>
          <w:rFonts w:ascii="Times New Roman" w:hAnsi="Times New Roman" w:cs="Times New Roman"/>
          <w:sz w:val="26"/>
          <w:szCs w:val="24"/>
        </w:rPr>
      </w:r>
      <w:r>
        <w:rPr>
          <w:rFonts w:ascii="Times New Roman" w:hAnsi="Times New Roman" w:cs="Times New Roman"/>
          <w:sz w:val="26"/>
          <w:szCs w:val="24"/>
        </w:rPr>
      </w:r>
    </w:p>
    <w:p>
      <w:pPr>
        <w:pStyle w:val="670"/>
        <w:jc w:val="both"/>
        <w:spacing w:before="0" w:after="0" w:line="240" w:lineRule="auto"/>
        <w:rPr>
          <w:rFonts w:ascii="Times New Roman" w:hAnsi="Times New Roman" w:cs="Times New Roman"/>
          <w:sz w:val="26"/>
          <w:szCs w:val="24"/>
        </w:rPr>
      </w:pPr>
      <w:r>
        <w:rPr>
          <w:rFonts w:ascii="Times New Roman" w:hAnsi="Times New Roman" w:cs="Times New Roman"/>
          <w:sz w:val="26"/>
          <w:szCs w:val="24"/>
        </w:rPr>
      </w:r>
      <w:r>
        <w:rPr>
          <w:rFonts w:ascii="Times New Roman" w:hAnsi="Times New Roman" w:cs="Times New Roman"/>
          <w:sz w:val="26"/>
          <w:szCs w:val="24"/>
        </w:rPr>
      </w:r>
    </w:p>
    <w:p>
      <w:pPr>
        <w:pStyle w:val="670"/>
        <w:jc w:val="both"/>
        <w:spacing w:before="0" w:after="0" w:line="240" w:lineRule="auto"/>
        <w:rPr>
          <w:rFonts w:ascii="Times New Roman" w:hAnsi="Times New Roman" w:cs="Times New Roman"/>
          <w:sz w:val="26"/>
          <w:szCs w:val="24"/>
        </w:rPr>
      </w:pPr>
      <w:r>
        <w:rPr>
          <w:rFonts w:ascii="Times New Roman" w:hAnsi="Times New Roman" w:cs="Times New Roman"/>
          <w:sz w:val="26"/>
          <w:szCs w:val="24"/>
        </w:rPr>
      </w:r>
      <w:r>
        <w:rPr>
          <w:rFonts w:ascii="Times New Roman" w:hAnsi="Times New Roman" w:cs="Times New Roman"/>
          <w:sz w:val="26"/>
          <w:szCs w:val="24"/>
        </w:rPr>
      </w:r>
    </w:p>
    <w:p>
      <w:pPr>
        <w:pStyle w:val="670"/>
        <w:jc w:val="both"/>
        <w:spacing w:before="0" w:after="0" w:line="240" w:lineRule="auto"/>
      </w:pPr>
      <w:r>
        <w:rPr>
          <w:rFonts w:ascii="Times New Roman" w:hAnsi="Times New Roman" w:cs="Times New Roman"/>
          <w:b/>
          <w:sz w:val="26"/>
          <w:szCs w:val="28"/>
        </w:rPr>
        <w:t xml:space="preserve">1. ЦЕЛЕВОЙ  РАЗДЕЛ</w:t>
      </w:r>
      <w:r/>
    </w:p>
    <w:p>
      <w:pPr>
        <w:pStyle w:val="731"/>
        <w:rPr>
          <w:color w:val="000000"/>
          <w:sz w:val="26"/>
          <w:szCs w:val="28"/>
        </w:rPr>
      </w:pPr>
      <w:r>
        <w:rPr>
          <w:color w:val="000000"/>
          <w:sz w:val="26"/>
          <w:szCs w:val="28"/>
        </w:rPr>
        <w:t xml:space="preserve">1.1. Пояснительная записка</w:t>
      </w:r>
      <w:r>
        <w:rPr>
          <w:color w:val="000000"/>
          <w:sz w:val="26"/>
          <w:szCs w:val="28"/>
        </w:rPr>
      </w:r>
    </w:p>
    <w:p>
      <w:pPr>
        <w:pStyle w:val="729"/>
      </w:pPr>
      <w:r>
        <w:rPr>
          <w:color w:val="000000"/>
          <w:spacing w:val="-1"/>
          <w:sz w:val="26"/>
          <w:szCs w:val="28"/>
        </w:rPr>
        <w:t xml:space="preserve">В соответствии с Федеральным законом «Об образовании в Российской Федерации» начальное общее образование относится к основным образо</w:t>
      </w:r>
      <w:r>
        <w:rPr>
          <w:color w:val="000000"/>
          <w:spacing w:val="-1"/>
          <w:sz w:val="26"/>
          <w:szCs w:val="28"/>
        </w:rPr>
        <w:t xml:space="preserve">вательным программам (наряду с образовательной программой дошкольного образования и образовательной программой основного общего образования, статья 12 Закона) и характеризует первый этап школьного обучения. Образовательная программа понимается в Законе «Об</w:t>
      </w:r>
      <w:r>
        <w:rPr>
          <w:color w:val="000000"/>
          <w:spacing w:val="-1"/>
          <w:sz w:val="26"/>
          <w:szCs w:val="28"/>
        </w:rPr>
        <w:t xml:space="preserve"> образовании в Российской Федерации» как комплекс основных характеристик образования (объём, содержание, планируемые результаты) и организационно-педагогических условий, реализация которых обеспечивает успешность выполнения ФГОС каждого уровня образования.</w:t>
      </w:r>
      <w:r/>
    </w:p>
    <w:p>
      <w:pPr>
        <w:pStyle w:val="729"/>
      </w:pPr>
      <w:r>
        <w:rPr>
          <w:color w:val="000000"/>
          <w:sz w:val="26"/>
          <w:szCs w:val="28"/>
        </w:rPr>
        <w:t xml:space="preserve">ООП НОО МБОУ СОШ с.Таежное является основны</w:t>
      </w:r>
      <w:r>
        <w:rPr>
          <w:color w:val="000000"/>
          <w:sz w:val="26"/>
          <w:szCs w:val="28"/>
        </w:rPr>
        <w:t xml:space="preserve">м документом, регламентирующим образовательную деятельность образовательной организации в единстве урочной и внеурочной деятельности, при учёте правильного соотношения обязательной части программы и части, формируемой участниками образовательного процесса.</w:t>
      </w:r>
      <w:r/>
    </w:p>
    <w:p>
      <w:pPr>
        <w:pStyle w:val="729"/>
      </w:pPr>
      <w:r>
        <w:rPr>
          <w:b/>
          <w:color w:val="000000"/>
          <w:sz w:val="26"/>
          <w:szCs w:val="28"/>
          <w:u w:val="single"/>
        </w:rPr>
        <w:t xml:space="preserve">Целями</w:t>
      </w:r>
      <w:r>
        <w:rPr>
          <w:color w:val="000000"/>
          <w:sz w:val="26"/>
          <w:szCs w:val="28"/>
        </w:rPr>
        <w:t xml:space="preserve"> реализации программы начального общего образования являются:</w:t>
      </w:r>
      <w:r/>
    </w:p>
    <w:p>
      <w:pPr>
        <w:pStyle w:val="729"/>
      </w:pPr>
      <w:r>
        <w:rPr>
          <w:color w:val="000000"/>
          <w:sz w:val="26"/>
          <w:szCs w:val="28"/>
        </w:rPr>
        <w:t xml:space="preserve">1.</w:t>
      </w:r>
      <w:r>
        <w:rPr>
          <w:rFonts w:cs="Times New Roman"/>
          <w:color w:val="000000"/>
          <w:sz w:val="26"/>
          <w:szCs w:val="28"/>
        </w:rPr>
        <w:t xml:space="preserve"> </w:t>
      </w:r>
      <w:r>
        <w:rPr>
          <w:color w:val="000000"/>
          <w:sz w:val="26"/>
          <w:szCs w:val="28"/>
        </w:rPr>
        <w:t xml:space="preserve">Обеспечение успешной реализации конституционного права каждого гражданина РФ, достигшего возраста 6,6—8 лет, на получение качественного образования, включающего обучение, развитие и воспитание каждого обучающегося.</w:t>
      </w:r>
      <w:r/>
    </w:p>
    <w:p>
      <w:pPr>
        <w:pStyle w:val="729"/>
      </w:pPr>
      <w:r>
        <w:rPr>
          <w:color w:val="000000"/>
          <w:sz w:val="26"/>
          <w:szCs w:val="28"/>
        </w:rPr>
        <w:t xml:space="preserve">2.</w:t>
      </w:r>
      <w:r>
        <w:rPr>
          <w:rFonts w:cs="Times New Roman"/>
          <w:color w:val="000000"/>
          <w:sz w:val="26"/>
          <w:szCs w:val="28"/>
        </w:rPr>
        <w:t xml:space="preserve"> </w:t>
      </w:r>
      <w:r>
        <w:rPr>
          <w:color w:val="000000"/>
          <w:sz w:val="26"/>
          <w:szCs w:val="28"/>
        </w:rPr>
        <w:t xml:space="preserve">Организация учебного процесса с учётом целей, содержания и планируемых результатов начального общего образования, отражённых в обновленном ФГОС НОО.</w:t>
      </w:r>
      <w:r/>
    </w:p>
    <w:p>
      <w:pPr>
        <w:pStyle w:val="729"/>
      </w:pPr>
      <w:r>
        <w:rPr>
          <w:color w:val="000000"/>
          <w:sz w:val="26"/>
          <w:szCs w:val="28"/>
        </w:rPr>
        <w:t xml:space="preserve">3.</w:t>
      </w:r>
      <w:r>
        <w:rPr>
          <w:rFonts w:cs="Times New Roman"/>
          <w:color w:val="000000"/>
          <w:sz w:val="26"/>
          <w:szCs w:val="28"/>
        </w:rPr>
        <w:t xml:space="preserve"> </w:t>
      </w:r>
      <w:r>
        <w:rPr>
          <w:color w:val="000000"/>
          <w:sz w:val="26"/>
          <w:szCs w:val="28"/>
        </w:rPr>
        <w:t xml:space="preserve">Создание условий для свободного развития каждого младшего школьника с учётом его потребностей, возможностей и стремления к самореализации; отражение </w:t>
      </w:r>
      <w:r>
        <w:rPr>
          <w:color w:val="000000"/>
          <w:sz w:val="26"/>
          <w:szCs w:val="28"/>
        </w:rPr>
        <w:t xml:space="preserve">в программе начального общего образования деятельности педагогического коллектива по созданию индивидуальных программ и учебных планов для одарённых, успешных обучающихся или для детей социальных групп, нуждающихся в особом внимании и поддержке педагогов. </w:t>
      </w:r>
      <w:r/>
    </w:p>
    <w:p>
      <w:pPr>
        <w:pStyle w:val="729"/>
      </w:pPr>
      <w:r>
        <w:rPr>
          <w:color w:val="000000"/>
          <w:sz w:val="26"/>
          <w:szCs w:val="28"/>
        </w:rPr>
        <w:t xml:space="preserve">4.</w:t>
      </w:r>
      <w:r>
        <w:rPr>
          <w:rFonts w:cs="Times New Roman"/>
          <w:color w:val="000000"/>
          <w:sz w:val="26"/>
          <w:szCs w:val="28"/>
        </w:rPr>
        <w:t xml:space="preserve"> </w:t>
      </w:r>
      <w:r>
        <w:rPr>
          <w:color w:val="000000"/>
          <w:sz w:val="26"/>
          <w:szCs w:val="28"/>
        </w:rPr>
        <w:t xml:space="preserve">Возможность для коллектива МБОУ СОШ с.Таежное проявить своё педагогическое мастерство, обогатить опыт деятельности, активно участвовать в создании и утверждении традиций школьного коллектива.</w:t>
      </w:r>
      <w:r/>
    </w:p>
    <w:p>
      <w:pPr>
        <w:pStyle w:val="729"/>
      </w:pPr>
      <w:r>
        <w:rPr>
          <w:color w:val="000000"/>
          <w:sz w:val="26"/>
          <w:szCs w:val="28"/>
        </w:rPr>
        <w:t xml:space="preserve">Достижение поставленных целей предусматривает решение следующих основных </w:t>
      </w:r>
      <w:r>
        <w:rPr>
          <w:b/>
          <w:color w:val="000000"/>
          <w:sz w:val="26"/>
          <w:szCs w:val="28"/>
          <w:u w:val="single"/>
        </w:rPr>
        <w:t xml:space="preserve">задач</w:t>
      </w:r>
      <w:r>
        <w:rPr>
          <w:color w:val="000000"/>
          <w:sz w:val="26"/>
          <w:szCs w:val="28"/>
        </w:rPr>
        <w:t xml:space="preserve">: </w:t>
      </w:r>
      <w:r/>
    </w:p>
    <w:p>
      <w:pPr>
        <w:pStyle w:val="729"/>
        <w:rPr>
          <w:color w:val="000000"/>
          <w:sz w:val="26"/>
          <w:szCs w:val="28"/>
        </w:rPr>
      </w:pPr>
      <w:r>
        <w:rPr>
          <w:color w:val="000000"/>
          <w:sz w:val="26"/>
          <w:szCs w:val="28"/>
        </w:rPr>
        <w:t xml:space="preserve">—</w:t>
      </w:r>
      <w:r>
        <w:rPr>
          <w:rFonts w:cs="Times New Roman"/>
          <w:color w:val="000000"/>
          <w:sz w:val="26"/>
          <w:szCs w:val="28"/>
        </w:rPr>
        <w:t xml:space="preserve"> </w:t>
      </w:r>
      <w:r>
        <w:rPr>
          <w:color w:val="000000"/>
          <w:sz w:val="26"/>
          <w:szCs w:val="28"/>
        </w:rPr>
        <w:t xml:space="preserve">формирование общей культуры, духовно-нравственное, гражданское, социальное, личностное и интеллектуальное развитие, развитие творческих способностей, сохранение и укрепление здоровья;</w:t>
      </w:r>
      <w:r>
        <w:rPr>
          <w:color w:val="000000"/>
          <w:sz w:val="26"/>
          <w:szCs w:val="28"/>
        </w:rPr>
      </w:r>
    </w:p>
    <w:p>
      <w:pPr>
        <w:pStyle w:val="729"/>
      </w:pPr>
      <w:r>
        <w:rPr>
          <w:color w:val="000000"/>
          <w:sz w:val="26"/>
          <w:szCs w:val="28"/>
        </w:rPr>
        <w:t xml:space="preserve"> —</w:t>
      </w:r>
      <w:r>
        <w:rPr>
          <w:rFonts w:cs="Times New Roman"/>
          <w:color w:val="000000"/>
          <w:sz w:val="26"/>
          <w:szCs w:val="28"/>
        </w:rPr>
        <w:t xml:space="preserve"> </w:t>
      </w:r>
      <w:r>
        <w:rPr>
          <w:color w:val="000000"/>
          <w:sz w:val="26"/>
          <w:szCs w:val="28"/>
        </w:rPr>
        <w:t xml:space="preserve">обеспечение планируемых результатов по освоению выпускником целевых установок, приобретению знаний</w:t>
      </w:r>
      <w:r>
        <w:rPr>
          <w:color w:val="000000"/>
          <w:sz w:val="26"/>
          <w:szCs w:val="28"/>
        </w:rPr>
        <w:t xml:space="preserve">, умений, навыков, компетенций и компетентностей, определяемых личностными, семейными, общественными, государственными потребностями и возможностями обучающегося младшего школьного возраста, индивидуальными особенностями его развития и состояния здоровья; </w:t>
      </w:r>
      <w:r/>
    </w:p>
    <w:p>
      <w:pPr>
        <w:pStyle w:val="729"/>
      </w:pPr>
      <w:r>
        <w:rPr>
          <w:color w:val="000000"/>
          <w:sz w:val="26"/>
          <w:szCs w:val="28"/>
        </w:rPr>
        <w:t xml:space="preserve">—</w:t>
      </w:r>
      <w:r>
        <w:rPr>
          <w:rFonts w:cs="Times New Roman"/>
          <w:color w:val="000000"/>
          <w:sz w:val="26"/>
          <w:szCs w:val="28"/>
        </w:rPr>
        <w:t xml:space="preserve"> </w:t>
      </w:r>
      <w:r>
        <w:rPr>
          <w:color w:val="000000"/>
          <w:sz w:val="26"/>
          <w:szCs w:val="28"/>
        </w:rPr>
        <w:t xml:space="preserve">становление и развитие личности в ее индивидуальности, самобытности, уникальности и неповторимости; </w:t>
      </w:r>
      <w:r/>
    </w:p>
    <w:p>
      <w:pPr>
        <w:pStyle w:val="729"/>
        <w:rPr>
          <w:color w:val="000000"/>
          <w:sz w:val="26"/>
          <w:szCs w:val="28"/>
        </w:rPr>
      </w:pPr>
      <w:r>
        <w:rPr>
          <w:color w:val="000000"/>
          <w:sz w:val="26"/>
          <w:szCs w:val="28"/>
        </w:rPr>
        <w:t xml:space="preserve">—</w:t>
      </w:r>
      <w:r>
        <w:rPr>
          <w:rFonts w:cs="Times New Roman"/>
          <w:color w:val="000000"/>
          <w:sz w:val="26"/>
          <w:szCs w:val="28"/>
        </w:rPr>
        <w:t xml:space="preserve"> </w:t>
      </w:r>
      <w:r>
        <w:rPr>
          <w:color w:val="000000"/>
          <w:sz w:val="26"/>
          <w:szCs w:val="28"/>
        </w:rPr>
        <w:t xml:space="preserve">обеспечение преемственности начального общего и основного общего образования; </w:t>
      </w:r>
      <w:r>
        <w:rPr>
          <w:color w:val="000000"/>
          <w:sz w:val="26"/>
          <w:szCs w:val="28"/>
        </w:rPr>
      </w:r>
    </w:p>
    <w:p>
      <w:pPr>
        <w:pStyle w:val="729"/>
      </w:pPr>
      <w:r>
        <w:rPr>
          <w:color w:val="000000"/>
          <w:sz w:val="26"/>
          <w:szCs w:val="28"/>
        </w:rPr>
        <w:t xml:space="preserve">—</w:t>
      </w:r>
      <w:r>
        <w:rPr>
          <w:rFonts w:cs="Times New Roman"/>
          <w:color w:val="000000"/>
          <w:sz w:val="26"/>
          <w:szCs w:val="28"/>
        </w:rPr>
        <w:t xml:space="preserve"> </w:t>
      </w:r>
      <w:r>
        <w:rPr>
          <w:color w:val="000000"/>
          <w:sz w:val="26"/>
          <w:szCs w:val="28"/>
        </w:rPr>
        <w:t xml:space="preserve">достижение планируемых результатов освоения основной образовательной программы начального общего образования всеми обучающимися, в том числе детьми с ограниченными возможностями здоровья (далее — дети с ОВЗ); </w:t>
      </w:r>
      <w:r/>
    </w:p>
    <w:p>
      <w:pPr>
        <w:pStyle w:val="729"/>
      </w:pPr>
      <w:r>
        <w:rPr>
          <w:color w:val="000000"/>
          <w:sz w:val="26"/>
          <w:szCs w:val="28"/>
        </w:rPr>
        <w:t xml:space="preserve">—</w:t>
      </w:r>
      <w:r>
        <w:rPr>
          <w:rFonts w:cs="Times New Roman"/>
          <w:color w:val="000000"/>
          <w:sz w:val="26"/>
          <w:szCs w:val="28"/>
        </w:rPr>
        <w:t xml:space="preserve"> </w:t>
      </w:r>
      <w:r>
        <w:rPr>
          <w:color w:val="000000"/>
          <w:sz w:val="26"/>
          <w:szCs w:val="28"/>
        </w:rPr>
        <w:t xml:space="preserve">обеспечение доступности получения качественного начального общего образования; </w:t>
      </w:r>
      <w:r/>
    </w:p>
    <w:p>
      <w:pPr>
        <w:pStyle w:val="729"/>
      </w:pPr>
      <w:r>
        <w:rPr>
          <w:color w:val="000000"/>
          <w:sz w:val="26"/>
          <w:szCs w:val="28"/>
        </w:rPr>
        <w:t xml:space="preserve">—</w:t>
      </w:r>
      <w:r>
        <w:rPr>
          <w:rFonts w:cs="Times New Roman"/>
          <w:color w:val="000000"/>
          <w:sz w:val="26"/>
          <w:szCs w:val="28"/>
        </w:rPr>
        <w:t xml:space="preserve"> </w:t>
      </w:r>
      <w:r>
        <w:rPr>
          <w:color w:val="000000"/>
          <w:sz w:val="26"/>
          <w:szCs w:val="28"/>
        </w:rPr>
        <w:t xml:space="preserve">выявление и развитие способностей обучающихся, в том числе лиц, проявивших выдающиеся способности, через систему клубов, секций, студий и кружков, организацию общественно полезной деятельности;</w:t>
      </w:r>
      <w:r/>
    </w:p>
    <w:p>
      <w:pPr>
        <w:pStyle w:val="729"/>
        <w:rPr>
          <w:color w:val="000000"/>
          <w:sz w:val="26"/>
          <w:szCs w:val="28"/>
        </w:rPr>
      </w:pPr>
      <w:r>
        <w:rPr>
          <w:color w:val="000000"/>
          <w:sz w:val="26"/>
          <w:szCs w:val="28"/>
        </w:rPr>
        <w:t xml:space="preserve"> —</w:t>
      </w:r>
      <w:r>
        <w:rPr>
          <w:rFonts w:cs="Times New Roman"/>
          <w:color w:val="000000"/>
          <w:sz w:val="26"/>
          <w:szCs w:val="28"/>
        </w:rPr>
        <w:t xml:space="preserve"> </w:t>
      </w:r>
      <w:r>
        <w:rPr>
          <w:color w:val="000000"/>
          <w:sz w:val="26"/>
          <w:szCs w:val="28"/>
        </w:rPr>
        <w:t xml:space="preserve">организация интеллектуальных и творческих соревнований, научно-технического творчества и проектно-исследовательской деятельности;</w:t>
      </w:r>
      <w:r>
        <w:rPr>
          <w:color w:val="000000"/>
          <w:sz w:val="26"/>
          <w:szCs w:val="28"/>
        </w:rPr>
      </w:r>
    </w:p>
    <w:p>
      <w:pPr>
        <w:pStyle w:val="729"/>
      </w:pPr>
      <w:r>
        <w:rPr>
          <w:color w:val="000000"/>
          <w:sz w:val="26"/>
          <w:szCs w:val="28"/>
        </w:rPr>
        <w:t xml:space="preserve"> —</w:t>
      </w:r>
      <w:r>
        <w:rPr>
          <w:rFonts w:cs="Times New Roman"/>
          <w:color w:val="000000"/>
          <w:sz w:val="26"/>
          <w:szCs w:val="28"/>
        </w:rPr>
        <w:t xml:space="preserve"> </w:t>
      </w:r>
      <w:r>
        <w:rPr>
          <w:color w:val="000000"/>
          <w:sz w:val="26"/>
          <w:szCs w:val="28"/>
        </w:rPr>
        <w:t xml:space="preserve">участие обучающихся, их родителей (законных представителей), педагогических работников и общественности в проектировании и развитии внутришкольной социальной среды; </w:t>
      </w:r>
      <w:r/>
    </w:p>
    <w:p>
      <w:pPr>
        <w:pStyle w:val="729"/>
        <w:rPr>
          <w:color w:val="000000"/>
          <w:sz w:val="26"/>
          <w:szCs w:val="28"/>
        </w:rPr>
      </w:pPr>
      <w:r>
        <w:rPr>
          <w:color w:val="000000"/>
          <w:sz w:val="26"/>
          <w:szCs w:val="28"/>
        </w:rPr>
        <w:t xml:space="preserve">—</w:t>
      </w:r>
      <w:r>
        <w:rPr>
          <w:rFonts w:cs="Times New Roman"/>
          <w:color w:val="000000"/>
          <w:sz w:val="26"/>
          <w:szCs w:val="28"/>
        </w:rPr>
        <w:t xml:space="preserve"> </w:t>
      </w:r>
      <w:r>
        <w:rPr>
          <w:color w:val="000000"/>
          <w:sz w:val="26"/>
          <w:szCs w:val="28"/>
        </w:rPr>
        <w:t xml:space="preserve">использование в образовательной деятельности современных образовательных технологий деятельностного типа; </w:t>
      </w:r>
      <w:r>
        <w:rPr>
          <w:color w:val="000000"/>
          <w:sz w:val="26"/>
          <w:szCs w:val="28"/>
        </w:rPr>
      </w:r>
    </w:p>
    <w:p>
      <w:pPr>
        <w:pStyle w:val="729"/>
      </w:pPr>
      <w:r>
        <w:rPr>
          <w:color w:val="000000"/>
          <w:sz w:val="26"/>
          <w:szCs w:val="28"/>
        </w:rPr>
        <w:t xml:space="preserve">—</w:t>
      </w:r>
      <w:r>
        <w:rPr>
          <w:rFonts w:cs="Times New Roman"/>
          <w:color w:val="000000"/>
          <w:sz w:val="26"/>
          <w:szCs w:val="28"/>
        </w:rPr>
        <w:t xml:space="preserve"> </w:t>
      </w:r>
      <w:r>
        <w:rPr>
          <w:color w:val="000000"/>
          <w:sz w:val="26"/>
          <w:szCs w:val="28"/>
        </w:rPr>
        <w:t xml:space="preserve">предоставление обучающимся возможности для эффективной самостоятельной работы; </w:t>
      </w:r>
      <w:r/>
    </w:p>
    <w:p>
      <w:pPr>
        <w:pStyle w:val="729"/>
        <w:rPr>
          <w:color w:val="000000"/>
          <w:sz w:val="26"/>
          <w:szCs w:val="28"/>
        </w:rPr>
      </w:pPr>
      <w:r>
        <w:rPr>
          <w:color w:val="000000"/>
          <w:sz w:val="26"/>
          <w:szCs w:val="28"/>
        </w:rPr>
        <w:t xml:space="preserve">—</w:t>
      </w:r>
      <w:r>
        <w:rPr>
          <w:rFonts w:cs="Times New Roman"/>
          <w:color w:val="000000"/>
          <w:sz w:val="26"/>
          <w:szCs w:val="28"/>
        </w:rPr>
        <w:t xml:space="preserve"> </w:t>
      </w:r>
      <w:r>
        <w:rPr>
          <w:color w:val="000000"/>
          <w:sz w:val="26"/>
          <w:szCs w:val="28"/>
        </w:rPr>
        <w:t xml:space="preserve">включение обучающихся в процессы познания и преобразования внешкольной социальной среды.</w:t>
      </w:r>
      <w:r>
        <w:rPr>
          <w:color w:val="000000"/>
          <w:sz w:val="26"/>
          <w:szCs w:val="28"/>
        </w:rPr>
      </w:r>
    </w:p>
    <w:p>
      <w:pPr>
        <w:pStyle w:val="729"/>
      </w:pPr>
      <w:r>
        <w:rPr>
          <w:color w:val="000000"/>
          <w:sz w:val="26"/>
          <w:szCs w:val="28"/>
        </w:rPr>
        <w:t xml:space="preserve">При составлении ООП НОО МБОУ СОШ с.Таежное были учтены следующие принципы её формирования.</w:t>
      </w:r>
      <w:r/>
    </w:p>
    <w:p>
      <w:pPr>
        <w:pStyle w:val="729"/>
      </w:pPr>
      <w:r>
        <w:rPr>
          <w:rStyle w:val="697"/>
          <w:b/>
          <w:color w:val="000000"/>
          <w:sz w:val="26"/>
          <w:szCs w:val="28"/>
        </w:rPr>
        <w:t xml:space="preserve">Принцип учёта ФГОС НОО</w:t>
      </w:r>
      <w:r>
        <w:rPr>
          <w:b/>
          <w:color w:val="000000"/>
          <w:sz w:val="26"/>
          <w:szCs w:val="28"/>
        </w:rPr>
        <w:t xml:space="preserve">:</w:t>
      </w:r>
      <w:r>
        <w:rPr>
          <w:color w:val="000000"/>
          <w:sz w:val="26"/>
          <w:szCs w:val="28"/>
        </w:rPr>
        <w:t xml:space="preserve"> программа начального общего образования базируется на требованиях, предъявляемых ФГОС НОО к целям, содержанию, планируемым результатам и условиям обучения в начальной школе: учитывается также ПООП НОО.</w:t>
      </w:r>
      <w:r/>
    </w:p>
    <w:p>
      <w:pPr>
        <w:pStyle w:val="729"/>
      </w:pPr>
      <w:r>
        <w:rPr>
          <w:rStyle w:val="697"/>
          <w:b/>
          <w:color w:val="000000"/>
          <w:sz w:val="26"/>
          <w:szCs w:val="28"/>
        </w:rPr>
        <w:t xml:space="preserve">Принцип учёта языка обучения</w:t>
      </w:r>
      <w:r>
        <w:rPr>
          <w:b/>
          <w:color w:val="000000"/>
          <w:sz w:val="26"/>
          <w:szCs w:val="28"/>
        </w:rPr>
        <w:t xml:space="preserve">:</w:t>
      </w:r>
      <w:r>
        <w:rPr>
          <w:color w:val="000000"/>
          <w:sz w:val="26"/>
          <w:szCs w:val="28"/>
        </w:rPr>
        <w:t xml:space="preserve"> с учёто</w:t>
      </w:r>
      <w:r>
        <w:rPr>
          <w:color w:val="000000"/>
          <w:sz w:val="26"/>
          <w:szCs w:val="28"/>
        </w:rPr>
        <w:t xml:space="preserve">м условий функционирования образовательной организации программа характеризует право получения образования на родном языке из числа языков народов РФ и отражает механизмы реализации данного принципа в учебных планах, а также планах внеурочной деятельности.</w:t>
      </w:r>
      <w:r/>
    </w:p>
    <w:p>
      <w:pPr>
        <w:pStyle w:val="729"/>
      </w:pPr>
      <w:r>
        <w:rPr>
          <w:rStyle w:val="697"/>
          <w:b/>
          <w:color w:val="000000"/>
          <w:sz w:val="26"/>
          <w:szCs w:val="28"/>
        </w:rPr>
        <w:t xml:space="preserve">Принцип учёта ведущей деятельности</w:t>
      </w:r>
      <w:r>
        <w:rPr>
          <w:color w:val="000000"/>
          <w:sz w:val="26"/>
          <w:szCs w:val="28"/>
        </w:rPr>
        <w:t xml:space="preserve"> младш</w:t>
      </w:r>
      <w:r>
        <w:rPr>
          <w:color w:val="000000"/>
          <w:sz w:val="26"/>
          <w:szCs w:val="28"/>
        </w:rPr>
        <w:t xml:space="preserve">его школьника: программа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r/>
    </w:p>
    <w:p>
      <w:pPr>
        <w:pStyle w:val="729"/>
      </w:pPr>
      <w:r>
        <w:rPr>
          <w:rStyle w:val="697"/>
          <w:b/>
          <w:color w:val="000000"/>
          <w:spacing w:val="-2"/>
          <w:sz w:val="26"/>
          <w:szCs w:val="28"/>
        </w:rPr>
        <w:t xml:space="preserve">Принцип индивидуализации обучения</w:t>
      </w:r>
      <w:r>
        <w:rPr>
          <w:rStyle w:val="697"/>
          <w:color w:val="000000"/>
          <w:spacing w:val="-2"/>
          <w:sz w:val="26"/>
          <w:szCs w:val="28"/>
        </w:rPr>
        <w:t xml:space="preserve">: </w:t>
      </w:r>
      <w:r>
        <w:rPr>
          <w:color w:val="000000"/>
          <w:spacing w:val="-2"/>
          <w:sz w:val="26"/>
          <w:szCs w:val="28"/>
        </w:rPr>
        <w:t xml:space="preserve">программа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При этом учитываются запросы родителей (законных представителей) обучающегося.</w:t>
      </w:r>
      <w:r/>
    </w:p>
    <w:p>
      <w:pPr>
        <w:pStyle w:val="729"/>
      </w:pPr>
      <w:r>
        <w:rPr>
          <w:rStyle w:val="697"/>
          <w:b/>
          <w:color w:val="000000"/>
          <w:sz w:val="26"/>
          <w:szCs w:val="28"/>
        </w:rPr>
        <w:t xml:space="preserve">Принцип преемственности и перспективности</w:t>
      </w:r>
      <w:r>
        <w:rPr>
          <w:b/>
          <w:color w:val="000000"/>
          <w:sz w:val="26"/>
          <w:szCs w:val="28"/>
        </w:rPr>
        <w:t xml:space="preserve">:</w:t>
      </w:r>
      <w:r>
        <w:rPr>
          <w:color w:val="000000"/>
          <w:sz w:val="26"/>
          <w:szCs w:val="28"/>
        </w:rPr>
        <w:t xml:space="preserve"> программа должна обеспечивать связь и динамику в</w:t>
      </w:r>
      <w:r>
        <w:rPr>
          <w:color w:val="000000"/>
          <w:sz w:val="26"/>
          <w:szCs w:val="28"/>
        </w:rPr>
        <w:t xml:space="preserve"> формировании знаний, умений и способов деятельности между этапами начального образования, а также успешную адаптацию обучающихся к обучению в основной школе, единые подходы между их обучением и развитием на начальном и основном этапах школьного обучения. </w:t>
      </w:r>
      <w:r/>
    </w:p>
    <w:p>
      <w:pPr>
        <w:pStyle w:val="729"/>
      </w:pPr>
      <w:r>
        <w:rPr>
          <w:rStyle w:val="697"/>
          <w:b/>
          <w:color w:val="000000"/>
          <w:spacing w:val="-2"/>
          <w:sz w:val="26"/>
          <w:szCs w:val="28"/>
        </w:rPr>
        <w:t xml:space="preserve">Принцип интеграции обучения и воспитания</w:t>
      </w:r>
      <w:r>
        <w:rPr>
          <w:color w:val="000000"/>
          <w:spacing w:val="-2"/>
          <w:sz w:val="26"/>
          <w:szCs w:val="28"/>
        </w:rPr>
        <w:t xml:space="preserve">: программа предусматривает связь урочной и внеурочной деятельности, разработку разных мероприятий, направленных на обогащение знаний, воспитание чувств и познавательных интересов обучающихся, нравственно-ценностного отношения к действительности.</w:t>
      </w:r>
      <w:r/>
    </w:p>
    <w:p>
      <w:pPr>
        <w:pStyle w:val="729"/>
      </w:pPr>
      <w:r>
        <w:rPr>
          <w:rStyle w:val="697"/>
          <w:b/>
          <w:color w:val="000000"/>
          <w:spacing w:val="-2"/>
          <w:sz w:val="26"/>
          <w:szCs w:val="28"/>
        </w:rPr>
        <w:t xml:space="preserve">Принцип здоровьесбережения</w:t>
      </w:r>
      <w:r>
        <w:rPr>
          <w:color w:val="000000"/>
          <w:spacing w:val="-2"/>
          <w:sz w:val="26"/>
          <w:szCs w:val="28"/>
        </w:rPr>
        <w:t xml:space="preserve">: при организации образовательной деятельности по программе начального общего образования не допускается использование технологий, которые могут нанести вред физическому и психическому здор</w:t>
      </w:r>
      <w:r>
        <w:rPr>
          <w:color w:val="000000"/>
          <w:spacing w:val="-2"/>
          <w:sz w:val="26"/>
          <w:szCs w:val="28"/>
        </w:rPr>
        <w:t xml:space="preserve">овью обучающихся, приоритет использования здоровьесберегающих педагогических технологий. Объём учебной нагрузки, организация всех учебных и внеучебных мероприятий должны соответствовать требованиям действующих санитарных правил и гигиенических нормативов. </w:t>
      </w:r>
      <w:r/>
    </w:p>
    <w:p>
      <w:pPr>
        <w:pStyle w:val="729"/>
      </w:pPr>
      <w:r>
        <w:rPr>
          <w:rFonts w:cs="Times New Roman"/>
          <w:color w:val="000000"/>
          <w:sz w:val="26"/>
          <w:szCs w:val="28"/>
        </w:rPr>
        <w:t xml:space="preserve">   </w:t>
      </w:r>
      <w:r>
        <w:rPr>
          <w:color w:val="000000"/>
          <w:sz w:val="26"/>
          <w:szCs w:val="28"/>
        </w:rPr>
        <w:t xml:space="preserve">В ООП НОО МБОУ СОШ с.Таежное определяются основные механизмы её реализации, наиболее целесообразные с учётом традиций коллектива, потенциала педагогических кадров и контингента обучающихся. Среди н</w:t>
      </w:r>
      <w:r>
        <w:rPr>
          <w:color w:val="000000"/>
          <w:sz w:val="26"/>
          <w:szCs w:val="28"/>
        </w:rPr>
        <w:t xml:space="preserve">их следует отметить: организацию внеурочной деятельности с разработкой учебных курсов, факультативов, различных форм совместной познавательной деятельности (конкурсы, диспуты, интеллектуальные марафоны и т. п.). Привлечение к образовательной деятельности ш</w:t>
      </w:r>
      <w:r>
        <w:rPr>
          <w:color w:val="000000"/>
          <w:sz w:val="26"/>
          <w:szCs w:val="28"/>
        </w:rPr>
        <w:t xml:space="preserve">колы организаций культуры (к примеру, музеев, библиотек, стадионов), художественных и театральных студий. Эффективным механизмом реализации программы является использование индивидуальных программ и учебных планов для отдельных обучающихся. Стратегической </w:t>
      </w:r>
      <w:r>
        <w:rPr>
          <w:color w:val="000000"/>
          <w:sz w:val="26"/>
          <w:szCs w:val="28"/>
        </w:rPr>
        <w:t xml:space="preserve">целью государственной политики в области образования является повышение доступности качественного образования, соответствующего требованиям инновационного развития экономики, современным потребностям общества и каждого гражданина, что отражено в программе.</w:t>
      </w:r>
      <w:r/>
    </w:p>
    <w:p>
      <w:pPr>
        <w:pStyle w:val="729"/>
        <w:rPr>
          <w:color w:val="000000"/>
          <w:spacing w:val="1"/>
          <w:sz w:val="26"/>
          <w:szCs w:val="24"/>
        </w:rPr>
      </w:pPr>
      <w:r>
        <w:rPr>
          <w:color w:val="000000"/>
          <w:spacing w:val="1"/>
          <w:sz w:val="26"/>
          <w:szCs w:val="24"/>
        </w:rPr>
      </w:r>
      <w:r>
        <w:rPr>
          <w:color w:val="000000"/>
          <w:spacing w:val="1"/>
          <w:sz w:val="26"/>
          <w:szCs w:val="24"/>
        </w:rPr>
      </w:r>
    </w:p>
    <w:p>
      <w:pPr>
        <w:pStyle w:val="730"/>
        <w:rPr>
          <w:color w:val="000000"/>
          <w:sz w:val="26"/>
          <w:szCs w:val="28"/>
        </w:rPr>
      </w:pPr>
      <w:r>
        <w:rPr>
          <w:color w:val="000000"/>
          <w:sz w:val="26"/>
          <w:szCs w:val="28"/>
        </w:rPr>
        <w:t xml:space="preserve">1.2. Общая характеристика программы начального образования </w:t>
      </w:r>
      <w:r>
        <w:rPr>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ООП НОО является стратегическим до</w:t>
      </w:r>
      <w:r>
        <w:rPr>
          <w:color w:val="000000"/>
          <w:sz w:val="26"/>
          <w:szCs w:val="28"/>
        </w:rPr>
        <w:t xml:space="preserve">кументом МБОУ СОШ с.Таежное, выполнение которого обеспечивает успешность организации образовательной деятельности, т. е. гарантию реализации статьи 12 Федерального закона «Об образовании в Российской Федерации». Программа построена с учётом психологических</w:t>
      </w:r>
      <w:r>
        <w:rPr>
          <w:color w:val="000000"/>
          <w:sz w:val="26"/>
          <w:szCs w:val="28"/>
        </w:rPr>
        <w:t xml:space="preserve"> особенностей  обучающегося младшего школьного возраста. Срок обучения в начальной школе, установленным в РФ, является 4 года. Общее число учебных часов не может составлять менее 2954 ч и более 3190 ч. Соблюдение этих требований ФГОС НОО связано с необходи</w:t>
      </w:r>
      <w:r>
        <w:rPr>
          <w:color w:val="000000"/>
          <w:sz w:val="26"/>
          <w:szCs w:val="28"/>
        </w:rPr>
        <w:t xml:space="preserve">мостью оберегать обучающихся от перегрузок, утомления, отрицательного влияния обучения на здоровье. При создании программы учитывается статус ребёнка младшего школьного возраста. В первый класс приходят дети с разным уровнем готовности к обучению, у многих</w:t>
      </w:r>
      <w:r>
        <w:rPr>
          <w:color w:val="000000"/>
          <w:sz w:val="26"/>
          <w:szCs w:val="28"/>
        </w:rPr>
        <w:t xml:space="preserve"> не сформирована произвольная деятельность, они с трудом принимают требования учителя, часто отвлекаются, быстро устают. Желание учиться поддерживается школьными успехами, но неудачи быстро разрушают познавательные мотивы. Всё это побуждает учителя особенн</w:t>
      </w:r>
      <w:r>
        <w:rPr>
          <w:color w:val="000000"/>
          <w:sz w:val="26"/>
          <w:szCs w:val="28"/>
        </w:rPr>
        <w:t xml:space="preserve">о бережно относиться к младшим школьникам, оказывать помощь и поддержку, помогать адаптироваться к новой — учебной деятельности, которая становится ведущей в этом возрасте. Разные виды индивидуально-дифференцированного подхода характеризуются в ООП НОО Шко</w:t>
      </w:r>
      <w:r>
        <w:rPr>
          <w:color w:val="000000"/>
          <w:sz w:val="26"/>
          <w:szCs w:val="28"/>
        </w:rPr>
        <w:t xml:space="preserve">лы, причём внимание учителя уделяется каждому обучающемуся, независимо от уровня его успешности. С учётом темпа обучаемости, уровня интеллектуального развития, особенностей познавательных психических процессов педагог оказывает поддержку каждому учащемуся.</w:t>
      </w:r>
      <w:r/>
    </w:p>
    <w:p>
      <w:pPr>
        <w:pStyle w:val="729"/>
      </w:pPr>
      <w:r>
        <w:rPr>
          <w:rFonts w:cs="Times New Roman"/>
          <w:color w:val="000000"/>
          <w:sz w:val="26"/>
          <w:szCs w:val="28"/>
        </w:rPr>
        <w:t xml:space="preserve">    </w:t>
      </w:r>
      <w:r>
        <w:rPr>
          <w:color w:val="000000"/>
          <w:sz w:val="26"/>
          <w:szCs w:val="28"/>
        </w:rPr>
        <w:t xml:space="preserve">В исключительных случаях МБОУ СОШ с.Таежное может с учётом осо</w:t>
      </w:r>
      <w:r>
        <w:rPr>
          <w:color w:val="000000"/>
          <w:sz w:val="26"/>
          <w:szCs w:val="28"/>
        </w:rPr>
        <w:t xml:space="preserve">бых успехов обучающихся, высокого темпа обучаемости или особых условий развития ребёнка сократить срок обучения в начальной школе. В этом случае обучение осуществляется по индивидуально разработанным учебным планам. Однако чем более длителен срок обучения </w:t>
      </w:r>
      <w:r>
        <w:rPr>
          <w:color w:val="000000"/>
          <w:sz w:val="26"/>
          <w:szCs w:val="28"/>
        </w:rPr>
        <w:t xml:space="preserve">в начальной школе, тем более качественным становится фундамент, который закладывается начальным уровнем обучения как предпосылка дальнейшего успешного образования, поэтому сокращение срока обучения в первом школьном звене возможно в исключительных случаях.</w:t>
      </w:r>
      <w:r/>
    </w:p>
    <w:p>
      <w:pPr>
        <w:pStyle w:val="729"/>
        <w:rPr>
          <w:color w:val="000000"/>
          <w:sz w:val="24"/>
          <w:szCs w:val="24"/>
        </w:rPr>
      </w:pPr>
      <w:r>
        <w:rPr>
          <w:color w:val="000000"/>
          <w:sz w:val="24"/>
          <w:szCs w:val="24"/>
        </w:rPr>
      </w:r>
      <w:r>
        <w:rPr>
          <w:color w:val="000000"/>
          <w:sz w:val="24"/>
          <w:szCs w:val="24"/>
        </w:rPr>
      </w:r>
    </w:p>
    <w:p>
      <w:pPr>
        <w:pStyle w:val="730"/>
        <w:rPr>
          <w:color w:val="000000"/>
          <w:sz w:val="26"/>
          <w:szCs w:val="28"/>
        </w:rPr>
      </w:pPr>
      <w:r>
        <w:rPr>
          <w:color w:val="000000"/>
          <w:sz w:val="26"/>
          <w:szCs w:val="28"/>
        </w:rPr>
        <w:t xml:space="preserve">1.3. Общая характеристика планируемых результатов освоения основной образовательной программы</w:t>
      </w:r>
      <w:r>
        <w:rPr>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Всё наполнение ООП НОО МБОУ СОШ с.Таежное (содержание и планируемые результаты обучения</w:t>
      </w:r>
      <w:r>
        <w:rPr>
          <w:color w:val="000000"/>
          <w:sz w:val="26"/>
          <w:szCs w:val="28"/>
        </w:rPr>
        <w:t xml:space="preserve">, условия организации образовательной среды) подчиняется современным целям начального образования, которые представлены во ФГОС как система личностных, метапредметных и предметных достижений обучающегося. Личностные результаты включают ценностные отношения</w:t>
      </w:r>
      <w:r>
        <w:rPr>
          <w:color w:val="000000"/>
          <w:sz w:val="26"/>
          <w:szCs w:val="28"/>
        </w:rPr>
        <w:t xml:space="preserve"> обучающегося к окружающему миру, другим людям, а также к самому себе как субъекту учебно-познавательной деятельности (осознание её социальной значимости, ответственность, установка на принятие учебной задачи и др.). Метапредметные результаты характеризуют</w:t>
      </w:r>
      <w:r>
        <w:rPr>
          <w:color w:val="000000"/>
          <w:sz w:val="26"/>
          <w:szCs w:val="28"/>
        </w:rPr>
        <w:t xml:space="preserve"> уровень сформированности познавательных, коммуникативных и регулятивных универсальных действий, которые обеспечивают успешность изучения учебных предметов, а также становление способности к самообразованию и саморазвитию. В результате освоения содержания </w:t>
      </w:r>
      <w:r>
        <w:rPr>
          <w:color w:val="000000"/>
          <w:sz w:val="26"/>
          <w:szCs w:val="28"/>
        </w:rPr>
        <w:t xml:space="preserve">различных предметов, курсов, модулей обучающиеся овладевают рядом междисциплинарных понятий, а также различными знаково-символическими средствами, которые помогают обучающимся применять знания как в типовых, так и в новых, нестандартных учебных ситуациях. </w:t>
      </w:r>
      <w:r/>
    </w:p>
    <w:p>
      <w:pPr>
        <w:pStyle w:val="725"/>
        <w:jc w:val="both"/>
        <w:rPr>
          <w:color w:val="000000"/>
          <w:sz w:val="26"/>
          <w:szCs w:val="28"/>
        </w:rPr>
      </w:pPr>
      <w:r>
        <w:rPr>
          <w:rFonts w:eastAsia="Times New Roman"/>
          <w:color w:val="000000"/>
          <w:sz w:val="26"/>
          <w:szCs w:val="28"/>
        </w:rPr>
        <w:t xml:space="preserve">       </w:t>
      </w:r>
      <w:r>
        <w:rPr>
          <w:color w:val="000000"/>
          <w:sz w:val="26"/>
          <w:szCs w:val="28"/>
        </w:rPr>
        <w:t xml:space="preserve">В специальном разделе ООП НОО характеризуется система оценки достижений планируемых результатов освоения основной образова</w:t>
      </w:r>
      <w:r>
        <w:rPr>
          <w:color w:val="000000"/>
          <w:sz w:val="26"/>
          <w:szCs w:val="28"/>
        </w:rPr>
        <w:t xml:space="preserve">тельной программы. При определении подходов к контрольно-оценочной деятельности младших школьников учитываются формы и виды контроля, а также требования к объёму и числу проводимых контрольных, проверочных и диагностических работ. Ориентиром в этом направл</w:t>
      </w:r>
      <w:r>
        <w:rPr>
          <w:color w:val="000000"/>
          <w:sz w:val="26"/>
          <w:szCs w:val="28"/>
        </w:rPr>
        <w:t xml:space="preserve">ении служат «Рекомендации для системы общего образования по основным подходам к формированию графика проведения оценочных процедур в общеобразовательных организациях», подготовленные в 2021 г. Федеральной службой по надзору в сфере образования и науки РФ. </w:t>
      </w:r>
      <w:r>
        <w:rPr>
          <w:color w:val="000000"/>
          <w:sz w:val="26"/>
          <w:szCs w:val="28"/>
        </w:rPr>
      </w:r>
    </w:p>
    <w:p>
      <w:pPr>
        <w:pStyle w:val="729"/>
        <w:rPr>
          <w:color w:val="000000"/>
          <w:sz w:val="26"/>
          <w:szCs w:val="28"/>
        </w:rPr>
      </w:pPr>
      <w:r>
        <w:rPr>
          <w:rFonts w:cs="Times New Roman"/>
          <w:color w:val="000000"/>
          <w:sz w:val="26"/>
          <w:szCs w:val="28"/>
        </w:rPr>
        <w:t xml:space="preserve">      </w:t>
      </w:r>
      <w:r>
        <w:rPr>
          <w:color w:val="000000"/>
          <w:sz w:val="26"/>
          <w:szCs w:val="28"/>
        </w:rPr>
        <w:t xml:space="preserve">Для первого уровня школьного образования очень важно целесообразно организовать образовательную среду. Все особенности её конструирования прописываются в организационном разделе прогр</w:t>
      </w:r>
      <w:r>
        <w:rPr>
          <w:color w:val="000000"/>
          <w:sz w:val="26"/>
          <w:szCs w:val="28"/>
        </w:rPr>
        <w:t xml:space="preserve">аммы: учебный план, внеурочная деятельность, воспитательные мероприятия, возможность использования предметных кабинетов (изобразительного искусства, музыки, технологии), специально оборудованных территорий для занятий физической культурой и спортом и т. п.</w:t>
      </w:r>
      <w:r>
        <w:rPr>
          <w:color w:val="000000"/>
          <w:sz w:val="26"/>
          <w:szCs w:val="28"/>
        </w:rPr>
      </w:r>
    </w:p>
    <w:p>
      <w:pPr>
        <w:pStyle w:val="729"/>
        <w:rPr>
          <w:color w:val="000000"/>
          <w:sz w:val="24"/>
          <w:szCs w:val="24"/>
        </w:rPr>
      </w:pPr>
      <w:r>
        <w:rPr>
          <w:color w:val="000000"/>
          <w:sz w:val="24"/>
          <w:szCs w:val="24"/>
        </w:rPr>
      </w:r>
      <w:r>
        <w:rPr>
          <w:color w:val="000000"/>
          <w:sz w:val="24"/>
          <w:szCs w:val="24"/>
        </w:rPr>
      </w:r>
    </w:p>
    <w:p>
      <w:pPr>
        <w:pStyle w:val="730"/>
        <w:rPr>
          <w:color w:val="000000"/>
          <w:sz w:val="26"/>
          <w:szCs w:val="28"/>
        </w:rPr>
      </w:pPr>
      <w:r>
        <w:rPr>
          <w:color w:val="000000"/>
          <w:sz w:val="26"/>
          <w:szCs w:val="28"/>
        </w:rPr>
        <w:t xml:space="preserve">1.4. СИСТЕМА  ОЦЕНКИ  ДОСТИЖЕНИЯ   ПЛАНИРУЕМЫХ  РЕЗУЛЬТАТОВ ОСВОЕНИЯ  ПРОГРАММЫ  НАЧАЛЬНОГО  ОБЩЕГО  ОБРАЗОВАНИЯ</w:t>
      </w:r>
      <w:r>
        <w:rPr>
          <w:color w:val="000000"/>
          <w:sz w:val="26"/>
          <w:szCs w:val="28"/>
        </w:rPr>
      </w:r>
    </w:p>
    <w:p>
      <w:pPr>
        <w:pStyle w:val="725"/>
        <w:jc w:val="both"/>
        <w:rPr>
          <w:color w:val="000000"/>
          <w:sz w:val="26"/>
          <w:szCs w:val="28"/>
        </w:rPr>
      </w:pPr>
      <w:r>
        <w:rPr>
          <w:b/>
          <w:bCs/>
          <w:color w:val="000000"/>
          <w:sz w:val="26"/>
          <w:szCs w:val="28"/>
        </w:rPr>
        <w:t xml:space="preserve">1.4.1. Общие положения </w:t>
      </w:r>
      <w:r>
        <w:rPr>
          <w:color w:val="000000"/>
          <w:sz w:val="26"/>
          <w:szCs w:val="28"/>
        </w:rPr>
      </w:r>
    </w:p>
    <w:p>
      <w:pPr>
        <w:pStyle w:val="725"/>
        <w:jc w:val="both"/>
        <w:rPr>
          <w:color w:val="000000"/>
          <w:sz w:val="26"/>
          <w:szCs w:val="28"/>
        </w:rPr>
      </w:pPr>
      <w:r>
        <w:rPr>
          <w:rFonts w:eastAsia="Times New Roman"/>
          <w:color w:val="000000"/>
          <w:sz w:val="26"/>
          <w:szCs w:val="28"/>
        </w:rPr>
        <w:t xml:space="preserve">         </w:t>
      </w:r>
      <w:r>
        <w:rPr>
          <w:color w:val="000000"/>
          <w:sz w:val="26"/>
          <w:szCs w:val="28"/>
        </w:rPr>
        <w:t xml:space="preserve">В ФГОС НОО отмечается, что «независимо от формы получения начального общего образования и формы обучения ФГОС является основой объективной оценки соот</w:t>
      </w:r>
      <w:r>
        <w:rPr>
          <w:color w:val="000000"/>
          <w:sz w:val="26"/>
          <w:szCs w:val="28"/>
        </w:rPr>
        <w:t xml:space="preserve">ветствия установленным требованиям образовательной деятельности и подготовки обучающихся, освоивших программу начального общего образования». Это означает, что ФГОС задаёт основные требования к образовательным результатам и средствам оценки их достижения. </w:t>
      </w:r>
      <w:r>
        <w:rPr>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Сис</w:t>
      </w:r>
      <w:r>
        <w:rPr>
          <w:color w:val="000000"/>
          <w:sz w:val="26"/>
          <w:szCs w:val="28"/>
        </w:rPr>
        <w:t xml:space="preserve">тема оценки достижения планируемых результатов (далее — система оценки) является частью системы оценки и управления качеством образования в МБОУ СОШ с.Таежное и служит основой при разработке собственного «Положения о промежуточной аттестации обучающихся». </w:t>
      </w:r>
      <w:r/>
    </w:p>
    <w:p>
      <w:pPr>
        <w:pStyle w:val="725"/>
        <w:jc w:val="both"/>
        <w:rPr>
          <w:color w:val="000000"/>
          <w:sz w:val="26"/>
          <w:szCs w:val="28"/>
        </w:rPr>
      </w:pPr>
      <w:r>
        <w:rPr>
          <w:rFonts w:eastAsia="Times New Roman"/>
          <w:color w:val="000000"/>
          <w:sz w:val="26"/>
          <w:szCs w:val="28"/>
        </w:rPr>
        <w:t xml:space="preserve">        </w:t>
      </w:r>
      <w:r>
        <w:rPr>
          <w:color w:val="000000"/>
          <w:sz w:val="26"/>
          <w:szCs w:val="28"/>
        </w:rPr>
        <w:t xml:space="preserve">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Её основными функциями являютс</w:t>
      </w:r>
      <w:r>
        <w:rPr>
          <w:color w:val="000000"/>
          <w:sz w:val="26"/>
          <w:szCs w:val="28"/>
        </w:rPr>
        <w:t xml:space="preserve">я ориентация образовательного процесса на достижение планируемых результатов освоения основной образовательной программы начального общего образования и обеспечение эффективной обратной связи, позволяющей осуществлять управление образовательным процессом. </w:t>
      </w:r>
      <w:r>
        <w:rPr>
          <w:color w:val="000000"/>
          <w:sz w:val="26"/>
          <w:szCs w:val="28"/>
        </w:rPr>
      </w:r>
    </w:p>
    <w:p>
      <w:pPr>
        <w:pStyle w:val="725"/>
        <w:jc w:val="both"/>
        <w:rPr>
          <w:color w:val="000000"/>
          <w:sz w:val="26"/>
          <w:szCs w:val="28"/>
        </w:rPr>
      </w:pPr>
      <w:r>
        <w:rPr>
          <w:rFonts w:eastAsia="Times New Roman"/>
          <w:color w:val="000000"/>
          <w:sz w:val="26"/>
          <w:szCs w:val="28"/>
        </w:rPr>
        <w:t xml:space="preserve">        </w:t>
      </w:r>
      <w:r>
        <w:rPr>
          <w:color w:val="000000"/>
          <w:sz w:val="26"/>
          <w:szCs w:val="28"/>
        </w:rPr>
        <w:t xml:space="preserve">Основными направлениями и целями оценочной деятельности в образовательной организации являются: </w:t>
      </w:r>
      <w:r>
        <w:rPr>
          <w:color w:val="000000"/>
          <w:sz w:val="26"/>
          <w:szCs w:val="28"/>
        </w:rPr>
      </w:r>
    </w:p>
    <w:p>
      <w:pPr>
        <w:pStyle w:val="725"/>
        <w:jc w:val="both"/>
        <w:spacing w:before="0" w:after="47"/>
        <w:rPr>
          <w:color w:val="000000"/>
          <w:sz w:val="26"/>
          <w:szCs w:val="28"/>
        </w:rPr>
      </w:pPr>
      <w:r>
        <w:rPr>
          <w:color w:val="000000"/>
          <w:sz w:val="26"/>
          <w:szCs w:val="28"/>
        </w:rPr>
        <w:t xml:space="preserve">- оценка образовательных достижений обучающихся на различных этапах обучения как основа их промежуточной и итоговой аттес</w:t>
      </w:r>
      <w:r>
        <w:rPr>
          <w:color w:val="000000"/>
          <w:sz w:val="26"/>
          <w:szCs w:val="28"/>
        </w:rPr>
        <w:t xml:space="preserve">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оценка результатов деятельности педагогических кадров как основа аттестационных процедур; </w:t>
      </w:r>
      <w:r>
        <w:rPr>
          <w:color w:val="000000"/>
          <w:sz w:val="26"/>
          <w:szCs w:val="28"/>
        </w:rPr>
      </w:r>
    </w:p>
    <w:p>
      <w:pPr>
        <w:pStyle w:val="725"/>
        <w:jc w:val="both"/>
        <w:rPr>
          <w:color w:val="000000"/>
          <w:sz w:val="26"/>
          <w:szCs w:val="28"/>
        </w:rPr>
      </w:pPr>
      <w:r>
        <w:rPr>
          <w:color w:val="000000"/>
          <w:sz w:val="26"/>
          <w:szCs w:val="28"/>
        </w:rPr>
        <w:t xml:space="preserve">- оценка результатов деятельности образовательной организации как основа аккредитационных процедур. </w:t>
      </w:r>
      <w:r>
        <w:rPr>
          <w:color w:val="000000"/>
          <w:sz w:val="26"/>
          <w:szCs w:val="28"/>
        </w:rPr>
      </w:r>
    </w:p>
    <w:p>
      <w:pPr>
        <w:pStyle w:val="725"/>
        <w:jc w:val="both"/>
        <w:rPr>
          <w:color w:val="000000"/>
          <w:sz w:val="26"/>
          <w:szCs w:val="28"/>
        </w:rPr>
      </w:pPr>
      <w:r>
        <w:rPr>
          <w:color w:val="000000"/>
          <w:sz w:val="26"/>
          <w:szCs w:val="28"/>
        </w:rPr>
      </w:r>
      <w:r>
        <w:rPr>
          <w:color w:val="000000"/>
          <w:sz w:val="26"/>
          <w:szCs w:val="28"/>
        </w:rPr>
      </w:r>
    </w:p>
    <w:p>
      <w:pPr>
        <w:pStyle w:val="725"/>
        <w:jc w:val="both"/>
        <w:rPr>
          <w:color w:val="000000"/>
          <w:sz w:val="26"/>
          <w:szCs w:val="28"/>
        </w:rPr>
      </w:pPr>
      <w:r>
        <w:rPr>
          <w:rFonts w:eastAsia="Times New Roman"/>
          <w:color w:val="000000"/>
          <w:sz w:val="26"/>
          <w:szCs w:val="28"/>
        </w:rPr>
        <w:t xml:space="preserve">       </w:t>
      </w:r>
      <w:r>
        <w:rPr>
          <w:color w:val="000000"/>
          <w:sz w:val="26"/>
          <w:szCs w:val="28"/>
        </w:rPr>
        <w:t xml:space="preserve">Основным объектом системы оценки, её содержательной и критериальной базой выступают требования ФГОС, которые конкретизируются в планируемых ре</w:t>
      </w:r>
      <w:r>
        <w:rPr>
          <w:color w:val="000000"/>
          <w:sz w:val="26"/>
          <w:szCs w:val="28"/>
        </w:rPr>
        <w:t xml:space="preserve">зультатах освоения обучающимися основной образовательной программы образовательной организации. Эти требования конкретизированы в разделе «Общая характеристика планируемых результатов освоения программы начального общего образования» настоящего документа. </w:t>
      </w:r>
      <w:r>
        <w:rPr>
          <w:color w:val="000000"/>
          <w:sz w:val="26"/>
          <w:szCs w:val="28"/>
        </w:rPr>
      </w:r>
    </w:p>
    <w:p>
      <w:pPr>
        <w:pStyle w:val="725"/>
        <w:jc w:val="both"/>
        <w:rPr>
          <w:color w:val="000000"/>
          <w:sz w:val="26"/>
          <w:szCs w:val="28"/>
        </w:rPr>
      </w:pPr>
      <w:r>
        <w:rPr>
          <w:rFonts w:eastAsia="Times New Roman"/>
          <w:color w:val="000000"/>
          <w:sz w:val="26"/>
          <w:szCs w:val="28"/>
        </w:rPr>
        <w:t xml:space="preserve">        </w:t>
      </w:r>
      <w:r>
        <w:rPr>
          <w:color w:val="000000"/>
          <w:sz w:val="26"/>
          <w:szCs w:val="28"/>
        </w:rPr>
        <w:t xml:space="preserve">Система оценки включает процедуры внутренней и внешней оценки. </w:t>
      </w:r>
      <w:r>
        <w:rPr>
          <w:color w:val="000000"/>
          <w:sz w:val="26"/>
          <w:szCs w:val="28"/>
        </w:rPr>
      </w:r>
    </w:p>
    <w:p>
      <w:pPr>
        <w:pStyle w:val="725"/>
        <w:jc w:val="both"/>
        <w:rPr>
          <w:color w:val="000000"/>
          <w:sz w:val="26"/>
          <w:szCs w:val="28"/>
        </w:rPr>
      </w:pPr>
      <w:r>
        <w:rPr>
          <w:color w:val="000000"/>
          <w:sz w:val="26"/>
          <w:szCs w:val="28"/>
        </w:rPr>
        <w:t xml:space="preserve">Внутренняя оценка включает: </w:t>
      </w:r>
      <w:r>
        <w:rPr>
          <w:color w:val="000000"/>
          <w:sz w:val="26"/>
          <w:szCs w:val="28"/>
        </w:rPr>
      </w:r>
    </w:p>
    <w:p>
      <w:pPr>
        <w:pStyle w:val="725"/>
        <w:jc w:val="both"/>
        <w:spacing w:before="0" w:after="44"/>
        <w:rPr>
          <w:color w:val="000000"/>
          <w:sz w:val="26"/>
          <w:szCs w:val="28"/>
        </w:rPr>
      </w:pPr>
      <w:r>
        <w:rPr>
          <w:color w:val="000000"/>
          <w:sz w:val="26"/>
          <w:szCs w:val="28"/>
        </w:rPr>
        <w:t xml:space="preserve">- стартовую педагогическую диагностику; </w:t>
      </w:r>
      <w:r>
        <w:rPr>
          <w:color w:val="000000"/>
          <w:sz w:val="26"/>
          <w:szCs w:val="28"/>
        </w:rPr>
      </w:r>
    </w:p>
    <w:p>
      <w:pPr>
        <w:pStyle w:val="725"/>
        <w:jc w:val="both"/>
        <w:spacing w:before="0" w:after="44"/>
        <w:rPr>
          <w:color w:val="000000"/>
          <w:sz w:val="26"/>
          <w:szCs w:val="28"/>
        </w:rPr>
      </w:pPr>
      <w:r>
        <w:rPr>
          <w:color w:val="000000"/>
          <w:sz w:val="26"/>
          <w:szCs w:val="28"/>
        </w:rPr>
        <w:t xml:space="preserve">- текущую и тематическую оценку; </w:t>
      </w:r>
      <w:r>
        <w:rPr>
          <w:color w:val="000000"/>
          <w:sz w:val="26"/>
          <w:szCs w:val="28"/>
        </w:rPr>
      </w:r>
    </w:p>
    <w:p>
      <w:pPr>
        <w:pStyle w:val="725"/>
        <w:jc w:val="both"/>
        <w:spacing w:before="0" w:after="44"/>
        <w:rPr>
          <w:color w:val="000000"/>
          <w:sz w:val="26"/>
          <w:szCs w:val="28"/>
        </w:rPr>
      </w:pPr>
      <w:r>
        <w:rPr>
          <w:color w:val="000000"/>
          <w:sz w:val="26"/>
          <w:szCs w:val="28"/>
        </w:rPr>
        <w:t xml:space="preserve">- портфолио; </w:t>
      </w:r>
      <w:r>
        <w:rPr>
          <w:color w:val="000000"/>
          <w:sz w:val="26"/>
          <w:szCs w:val="28"/>
        </w:rPr>
      </w:r>
    </w:p>
    <w:p>
      <w:pPr>
        <w:pStyle w:val="725"/>
        <w:jc w:val="both"/>
        <w:spacing w:before="0" w:after="44"/>
        <w:rPr>
          <w:color w:val="000000"/>
          <w:sz w:val="26"/>
          <w:szCs w:val="28"/>
        </w:rPr>
      </w:pPr>
      <w:r>
        <w:rPr>
          <w:color w:val="000000"/>
          <w:sz w:val="26"/>
          <w:szCs w:val="28"/>
        </w:rPr>
        <w:t xml:space="preserve">- психолого-педагогическое наблюдение; </w:t>
      </w:r>
      <w:r>
        <w:rPr>
          <w:color w:val="000000"/>
          <w:sz w:val="26"/>
          <w:szCs w:val="28"/>
        </w:rPr>
      </w:r>
    </w:p>
    <w:p>
      <w:pPr>
        <w:pStyle w:val="725"/>
        <w:jc w:val="both"/>
        <w:rPr>
          <w:color w:val="000000"/>
          <w:sz w:val="26"/>
          <w:szCs w:val="28"/>
        </w:rPr>
      </w:pPr>
      <w:r>
        <w:rPr>
          <w:color w:val="000000"/>
          <w:sz w:val="26"/>
          <w:szCs w:val="28"/>
        </w:rPr>
        <w:t xml:space="preserve">- внутришкольный мониторинг образовательных достижений. </w:t>
      </w:r>
      <w:r>
        <w:rPr>
          <w:color w:val="000000"/>
          <w:sz w:val="26"/>
          <w:szCs w:val="28"/>
        </w:rPr>
      </w:r>
    </w:p>
    <w:p>
      <w:pPr>
        <w:pStyle w:val="725"/>
        <w:jc w:val="both"/>
        <w:rPr>
          <w:color w:val="000000"/>
          <w:sz w:val="26"/>
          <w:szCs w:val="28"/>
        </w:rPr>
      </w:pPr>
      <w:r>
        <w:rPr>
          <w:color w:val="000000"/>
          <w:sz w:val="26"/>
          <w:szCs w:val="28"/>
        </w:rPr>
      </w:r>
      <w:r>
        <w:rPr>
          <w:color w:val="000000"/>
          <w:sz w:val="26"/>
          <w:szCs w:val="28"/>
        </w:rPr>
      </w:r>
    </w:p>
    <w:p>
      <w:pPr>
        <w:pStyle w:val="725"/>
        <w:jc w:val="both"/>
        <w:rPr>
          <w:color w:val="000000"/>
          <w:sz w:val="26"/>
          <w:szCs w:val="28"/>
        </w:rPr>
      </w:pPr>
      <w:r>
        <w:rPr>
          <w:color w:val="000000"/>
          <w:sz w:val="26"/>
          <w:szCs w:val="28"/>
        </w:rPr>
        <w:t xml:space="preserve">К внешним процедурам относятся: </w:t>
      </w:r>
      <w:r>
        <w:rPr>
          <w:color w:val="000000"/>
          <w:sz w:val="26"/>
          <w:szCs w:val="28"/>
        </w:rPr>
      </w:r>
    </w:p>
    <w:p>
      <w:pPr>
        <w:pStyle w:val="725"/>
        <w:jc w:val="both"/>
        <w:spacing w:before="0" w:after="45"/>
        <w:rPr>
          <w:color w:val="000000"/>
          <w:sz w:val="26"/>
          <w:szCs w:val="28"/>
        </w:rPr>
      </w:pPr>
      <w:r>
        <w:rPr>
          <w:color w:val="000000"/>
          <w:sz w:val="26"/>
          <w:szCs w:val="28"/>
        </w:rPr>
        <w:t xml:space="preserve">- независимая оценка качества образования; </w:t>
      </w:r>
      <w:r>
        <w:rPr>
          <w:color w:val="000000"/>
          <w:sz w:val="26"/>
          <w:szCs w:val="28"/>
        </w:rPr>
      </w:r>
    </w:p>
    <w:p>
      <w:pPr>
        <w:pStyle w:val="725"/>
        <w:jc w:val="both"/>
        <w:rPr>
          <w:color w:val="000000"/>
          <w:sz w:val="26"/>
          <w:szCs w:val="28"/>
        </w:rPr>
      </w:pPr>
      <w:r>
        <w:rPr>
          <w:color w:val="000000"/>
          <w:sz w:val="26"/>
          <w:szCs w:val="28"/>
        </w:rPr>
        <w:t xml:space="preserve">- мониторинговые исследования муниципального, регионального и федерального уровней. </w:t>
      </w:r>
      <w:r>
        <w:rPr>
          <w:color w:val="000000"/>
          <w:sz w:val="26"/>
          <w:szCs w:val="28"/>
        </w:rPr>
      </w:r>
    </w:p>
    <w:p>
      <w:pPr>
        <w:pStyle w:val="725"/>
        <w:jc w:val="both"/>
        <w:rPr>
          <w:color w:val="000000"/>
          <w:sz w:val="26"/>
          <w:szCs w:val="28"/>
        </w:rPr>
      </w:pPr>
      <w:r>
        <w:rPr>
          <w:color w:val="000000"/>
          <w:sz w:val="26"/>
          <w:szCs w:val="28"/>
        </w:rPr>
      </w:r>
      <w:r>
        <w:rPr>
          <w:color w:val="000000"/>
          <w:sz w:val="26"/>
          <w:szCs w:val="28"/>
        </w:rPr>
      </w:r>
    </w:p>
    <w:p>
      <w:pPr>
        <w:pStyle w:val="725"/>
        <w:jc w:val="both"/>
        <w:rPr>
          <w:color w:val="000000"/>
          <w:sz w:val="26"/>
          <w:szCs w:val="28"/>
        </w:rPr>
      </w:pPr>
      <w:r>
        <w:rPr>
          <w:rFonts w:eastAsia="Times New Roman"/>
          <w:color w:val="000000"/>
          <w:sz w:val="26"/>
          <w:szCs w:val="28"/>
        </w:rPr>
        <w:t xml:space="preserve">      </w:t>
      </w:r>
      <w:r>
        <w:rPr>
          <w:color w:val="000000"/>
          <w:sz w:val="26"/>
          <w:szCs w:val="28"/>
        </w:rPr>
        <w:t xml:space="preserve">Особенности каждой из указанных процедур описаны в п. 1.4.3 настоящей программы. </w:t>
      </w:r>
      <w:r>
        <w:rPr>
          <w:color w:val="000000"/>
          <w:sz w:val="26"/>
          <w:szCs w:val="28"/>
        </w:rPr>
      </w:r>
    </w:p>
    <w:p>
      <w:pPr>
        <w:pStyle w:val="725"/>
        <w:jc w:val="both"/>
      </w:pPr>
      <w:r>
        <w:rPr>
          <w:color w:val="000000"/>
          <w:sz w:val="26"/>
          <w:szCs w:val="28"/>
        </w:rPr>
        <w:t xml:space="preserve">В соответствии с ФГОС НОО система оценки МБОУ СОШ с.Таежное реализует системно-деятельностный, уровневый и комплексный подходы к оценке образовательных достижений. </w:t>
      </w:r>
      <w:r/>
    </w:p>
    <w:p>
      <w:pPr>
        <w:pStyle w:val="725"/>
        <w:jc w:val="both"/>
        <w:rPr>
          <w:color w:val="000000"/>
          <w:sz w:val="26"/>
          <w:szCs w:val="28"/>
        </w:rPr>
      </w:pPr>
      <w:r>
        <w:rPr>
          <w:rFonts w:eastAsia="Times New Roman"/>
          <w:color w:val="000000"/>
          <w:sz w:val="26"/>
          <w:szCs w:val="28"/>
        </w:rPr>
        <w:t xml:space="preserve">         </w:t>
      </w:r>
      <w:r>
        <w:rPr>
          <w:color w:val="000000"/>
          <w:sz w:val="26"/>
          <w:szCs w:val="28"/>
        </w:rPr>
        <w:t xml:space="preserve">Системно-деятельностный подход к оценке образовательных достижений проявляется в оценке способности обучающихся к решению учебно-</w:t>
      </w:r>
      <w:r>
        <w:rPr>
          <w:color w:val="000000"/>
          <w:sz w:val="26"/>
          <w:szCs w:val="28"/>
        </w:rPr>
        <w:t xml:space="preserve">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 </w:t>
      </w:r>
      <w:r>
        <w:rPr>
          <w:color w:val="000000"/>
          <w:sz w:val="26"/>
          <w:szCs w:val="28"/>
        </w:rPr>
      </w:r>
    </w:p>
    <w:p>
      <w:pPr>
        <w:pStyle w:val="725"/>
        <w:jc w:val="both"/>
        <w:rPr>
          <w:color w:val="000000"/>
          <w:sz w:val="26"/>
          <w:szCs w:val="28"/>
        </w:rPr>
      </w:pPr>
      <w:r>
        <w:rPr>
          <w:rFonts w:eastAsia="Times New Roman"/>
          <w:color w:val="000000"/>
          <w:sz w:val="26"/>
          <w:szCs w:val="28"/>
        </w:rPr>
        <w:t xml:space="preserve">          </w:t>
      </w:r>
      <w:r>
        <w:rPr>
          <w:color w:val="000000"/>
          <w:sz w:val="26"/>
          <w:szCs w:val="28"/>
        </w:rPr>
        <w:t xml:space="preserve">Уровневый подход служит важнейшей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 </w:t>
      </w:r>
      <w:r>
        <w:rPr>
          <w:color w:val="000000"/>
          <w:sz w:val="26"/>
          <w:szCs w:val="28"/>
        </w:rPr>
      </w:r>
    </w:p>
    <w:p>
      <w:pPr>
        <w:pStyle w:val="725"/>
        <w:jc w:val="both"/>
      </w:pPr>
      <w:r>
        <w:rPr>
          <w:rFonts w:eastAsia="Times New Roman"/>
          <w:b/>
          <w:color w:val="000000"/>
          <w:sz w:val="26"/>
          <w:szCs w:val="28"/>
        </w:rPr>
        <w:t xml:space="preserve">        </w:t>
      </w:r>
      <w:r>
        <w:rPr>
          <w:color w:val="000000"/>
          <w:sz w:val="26"/>
          <w:szCs w:val="28"/>
        </w:rPr>
        <w:t xml:space="preserve">Уровневый подход реализуется за счёт фиксации различных уровней достижения обучающимися планируемых результатов базового уровня и уровней выше и ниже базового.</w:t>
      </w:r>
      <w:r>
        <w:rPr>
          <w:b/>
          <w:color w:val="000000"/>
          <w:sz w:val="26"/>
          <w:szCs w:val="28"/>
        </w:rPr>
        <w:t xml:space="preserve"> </w:t>
      </w:r>
      <w:r/>
    </w:p>
    <w:p>
      <w:pPr>
        <w:pStyle w:val="725"/>
        <w:jc w:val="both"/>
      </w:pPr>
      <w:r>
        <w:rPr>
          <w:rFonts w:eastAsia="Times New Roman"/>
          <w:b/>
          <w:color w:val="000000"/>
          <w:sz w:val="26"/>
          <w:szCs w:val="28"/>
        </w:rPr>
        <w:t xml:space="preserve">         </w:t>
      </w:r>
      <w:r>
        <w:rPr>
          <w:color w:val="000000"/>
          <w:sz w:val="26"/>
          <w:szCs w:val="28"/>
        </w:rPr>
        <w:t xml:space="preserve">Достижение базового уровня свидетельствует о способности обучающихся решать типов</w:t>
      </w:r>
      <w:r>
        <w:rPr>
          <w:color w:val="000000"/>
          <w:sz w:val="26"/>
          <w:szCs w:val="28"/>
        </w:rPr>
        <w:t xml:space="preserve">ые учебные задачи, целенаправленно отрабатываемые со всеми обучающимися в ходе учебного процесса. Овладение базовым уровнем является границей, отделяющей знание от незнания, выступает достаточным для продолжения обучения и усвоения последующего материала. </w:t>
      </w:r>
      <w:r/>
    </w:p>
    <w:p>
      <w:pPr>
        <w:pStyle w:val="725"/>
        <w:jc w:val="both"/>
        <w:rPr>
          <w:color w:val="000000"/>
          <w:sz w:val="26"/>
          <w:szCs w:val="28"/>
        </w:rPr>
      </w:pPr>
      <w:r>
        <w:rPr>
          <w:color w:val="000000"/>
          <w:sz w:val="26"/>
          <w:szCs w:val="28"/>
        </w:rPr>
        <w:t xml:space="preserve">Комплексный подход к оценке образовательных достижений реализуется путём: </w:t>
      </w:r>
      <w:r>
        <w:rPr>
          <w:color w:val="000000"/>
          <w:sz w:val="26"/>
          <w:szCs w:val="28"/>
        </w:rPr>
      </w:r>
    </w:p>
    <w:p>
      <w:pPr>
        <w:pStyle w:val="725"/>
        <w:jc w:val="both"/>
        <w:spacing w:before="0" w:after="44"/>
        <w:rPr>
          <w:color w:val="000000"/>
          <w:sz w:val="26"/>
          <w:szCs w:val="28"/>
        </w:rPr>
      </w:pPr>
      <w:r>
        <w:rPr>
          <w:color w:val="000000"/>
          <w:sz w:val="26"/>
          <w:szCs w:val="28"/>
        </w:rPr>
        <w:t xml:space="preserve">- оценки предметных и метапредметных результатов; </w:t>
      </w:r>
      <w:r>
        <w:rPr>
          <w:color w:val="000000"/>
          <w:sz w:val="26"/>
          <w:szCs w:val="28"/>
        </w:rPr>
      </w:r>
    </w:p>
    <w:p>
      <w:pPr>
        <w:pStyle w:val="725"/>
        <w:jc w:val="both"/>
        <w:spacing w:before="0" w:after="44"/>
      </w:pPr>
      <w:r>
        <w:rPr>
          <w:color w:val="000000"/>
          <w:sz w:val="26"/>
          <w:szCs w:val="28"/>
        </w:rPr>
        <w:t xml:space="preserve">- использования комплекса оценочных процедур (стартовой, текущей, тематической, промежуточной) как основы для оценки динамики индивиду</w:t>
      </w:r>
      <w:r>
        <w:rPr>
          <w:color w:val="000000"/>
          <w:sz w:val="26"/>
          <w:szCs w:val="28"/>
        </w:rPr>
        <w:t xml:space="preserve">альных образовательных  достижений обучающихся и для итоговой оценки; использования контекстной информации (об особенностях обучающихся, условиях и процессе обучения и др.) для интерпретации полученных результатов в целях управления качеством образования; </w:t>
      </w:r>
      <w:r/>
    </w:p>
    <w:p>
      <w:pPr>
        <w:pStyle w:val="725"/>
        <w:jc w:val="both"/>
        <w:spacing w:before="0" w:after="44"/>
        <w:rPr>
          <w:color w:val="000000"/>
          <w:sz w:val="26"/>
          <w:szCs w:val="28"/>
        </w:rPr>
      </w:pPr>
      <w:r>
        <w:rPr>
          <w:color w:val="000000"/>
          <w:sz w:val="26"/>
          <w:szCs w:val="28"/>
        </w:rPr>
        <w:t xml:space="preserve">- использования разнообразных методов и форм оценки, взаимно дополняющих друг друга: стандартизированных устных и письменных работ, проектов, практических (в том числе исследовательских) и творческих работ; </w:t>
      </w:r>
      <w:r>
        <w:rPr>
          <w:color w:val="000000"/>
          <w:sz w:val="26"/>
          <w:szCs w:val="28"/>
        </w:rPr>
      </w:r>
    </w:p>
    <w:p>
      <w:pPr>
        <w:pStyle w:val="725"/>
        <w:jc w:val="both"/>
        <w:spacing w:before="0" w:after="44"/>
        <w:rPr>
          <w:color w:val="000000"/>
          <w:sz w:val="26"/>
          <w:szCs w:val="28"/>
        </w:rPr>
      </w:pPr>
      <w:r>
        <w:rPr>
          <w:color w:val="000000"/>
          <w:sz w:val="26"/>
          <w:szCs w:val="28"/>
        </w:rPr>
        <w:t xml:space="preserve">- использования форм работы, обеспечивающих возможность включения младших школьников в самостоятельную оценочную деятельность (самоанализ, самооценка, взаимооценка); </w:t>
      </w:r>
      <w:r>
        <w:rPr>
          <w:color w:val="000000"/>
          <w:sz w:val="26"/>
          <w:szCs w:val="28"/>
        </w:rPr>
      </w:r>
    </w:p>
    <w:p>
      <w:pPr>
        <w:pStyle w:val="725"/>
        <w:jc w:val="both"/>
        <w:rPr>
          <w:color w:val="000000"/>
          <w:sz w:val="26"/>
          <w:szCs w:val="28"/>
        </w:rPr>
      </w:pPr>
      <w:r>
        <w:rPr>
          <w:color w:val="000000"/>
          <w:sz w:val="26"/>
          <w:szCs w:val="28"/>
        </w:rPr>
        <w:t xml:space="preserve">- использования мониторинга динамических показателей освоения умений и знаний, в том числе формируемых с использованием ИКТ (цифровых) технологий. </w:t>
      </w:r>
      <w:r>
        <w:rPr>
          <w:color w:val="000000"/>
          <w:sz w:val="26"/>
          <w:szCs w:val="28"/>
        </w:rPr>
      </w:r>
    </w:p>
    <w:p>
      <w:pPr>
        <w:pStyle w:val="725"/>
        <w:jc w:val="both"/>
        <w:rPr>
          <w:color w:val="000000"/>
          <w:sz w:val="26"/>
          <w:szCs w:val="28"/>
        </w:rPr>
      </w:pPr>
      <w:r>
        <w:rPr>
          <w:color w:val="000000"/>
          <w:sz w:val="26"/>
          <w:szCs w:val="28"/>
        </w:rPr>
      </w:r>
      <w:r>
        <w:rPr>
          <w:color w:val="000000"/>
          <w:sz w:val="26"/>
          <w:szCs w:val="28"/>
        </w:rPr>
      </w:r>
    </w:p>
    <w:p>
      <w:pPr>
        <w:pStyle w:val="725"/>
        <w:jc w:val="both"/>
        <w:rPr>
          <w:color w:val="000000"/>
        </w:rPr>
      </w:pPr>
      <w:r>
        <w:rPr>
          <w:color w:val="000000"/>
        </w:rPr>
      </w:r>
      <w:r>
        <w:rPr>
          <w:color w:val="000000"/>
        </w:rPr>
      </w:r>
    </w:p>
    <w:p>
      <w:pPr>
        <w:pStyle w:val="725"/>
        <w:jc w:val="both"/>
        <w:rPr>
          <w:color w:val="000000"/>
        </w:rPr>
      </w:pPr>
      <w:r>
        <w:rPr>
          <w:color w:val="000000"/>
        </w:rPr>
      </w:r>
      <w:r>
        <w:rPr>
          <w:color w:val="000000"/>
        </w:rPr>
      </w:r>
    </w:p>
    <w:p>
      <w:pPr>
        <w:pStyle w:val="725"/>
        <w:jc w:val="both"/>
        <w:rPr>
          <w:color w:val="000000"/>
        </w:rPr>
      </w:pPr>
      <w:r>
        <w:rPr>
          <w:color w:val="000000"/>
        </w:rPr>
      </w:r>
      <w:r>
        <w:rPr>
          <w:color w:val="000000"/>
        </w:rPr>
      </w:r>
    </w:p>
    <w:p>
      <w:pPr>
        <w:pStyle w:val="725"/>
        <w:jc w:val="both"/>
        <w:rPr>
          <w:color w:val="000000"/>
        </w:rPr>
      </w:pPr>
      <w:r>
        <w:rPr>
          <w:color w:val="000000"/>
        </w:rPr>
      </w:r>
      <w:r>
        <w:rPr>
          <w:color w:val="000000"/>
        </w:rPr>
      </w:r>
    </w:p>
    <w:p>
      <w:pPr>
        <w:pStyle w:val="725"/>
        <w:jc w:val="both"/>
        <w:rPr>
          <w:color w:val="000000"/>
        </w:rPr>
      </w:pPr>
      <w:r>
        <w:rPr>
          <w:color w:val="000000"/>
        </w:rPr>
      </w:r>
      <w:r>
        <w:rPr>
          <w:color w:val="000000"/>
        </w:rPr>
      </w:r>
    </w:p>
    <w:p>
      <w:pPr>
        <w:pStyle w:val="725"/>
        <w:jc w:val="both"/>
        <w:rPr>
          <w:color w:val="000000"/>
        </w:rPr>
      </w:pPr>
      <w:r>
        <w:rPr>
          <w:color w:val="000000"/>
        </w:rPr>
      </w:r>
      <w:r>
        <w:rPr>
          <w:color w:val="000000"/>
        </w:rPr>
      </w:r>
    </w:p>
    <w:p>
      <w:pPr>
        <w:pStyle w:val="725"/>
        <w:jc w:val="both"/>
        <w:rPr>
          <w:color w:val="000000"/>
          <w:sz w:val="26"/>
          <w:szCs w:val="28"/>
        </w:rPr>
      </w:pPr>
      <w:r>
        <w:rPr>
          <w:b/>
          <w:bCs/>
          <w:color w:val="000000"/>
          <w:sz w:val="26"/>
          <w:szCs w:val="28"/>
        </w:rPr>
        <w:t xml:space="preserve">1.4.2. Особенности оценки метапредметных и предметных результатов </w:t>
      </w:r>
      <w:r>
        <w:rPr>
          <w:color w:val="000000"/>
          <w:sz w:val="26"/>
          <w:szCs w:val="28"/>
        </w:rPr>
      </w:r>
    </w:p>
    <w:p>
      <w:pPr>
        <w:pStyle w:val="725"/>
        <w:jc w:val="both"/>
        <w:rPr>
          <w:b/>
          <w:bCs/>
          <w:color w:val="000000"/>
          <w:sz w:val="26"/>
          <w:szCs w:val="28"/>
        </w:rPr>
      </w:pPr>
      <w:r>
        <w:rPr>
          <w:b/>
          <w:bCs/>
          <w:color w:val="000000"/>
          <w:sz w:val="26"/>
          <w:szCs w:val="28"/>
        </w:rPr>
        <w:t xml:space="preserve">Особенности оценки метапредметных результатов. </w:t>
      </w:r>
      <w:r>
        <w:rPr>
          <w:b/>
          <w:bCs/>
          <w:color w:val="000000"/>
          <w:sz w:val="26"/>
          <w:szCs w:val="28"/>
        </w:rP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rFonts w:eastAsia="Times New Roman"/>
          <w:color w:val="000000"/>
          <w:sz w:val="26"/>
          <w:szCs w:val="28"/>
        </w:rPr>
        <w:t xml:space="preserve">        </w:t>
      </w:r>
      <w:r>
        <w:rPr>
          <w:color w:val="000000"/>
          <w:sz w:val="26"/>
          <w:szCs w:val="28"/>
        </w:rPr>
        <w:t xml:space="preserve">Оценка метапредметных результатов представляет собой оценку достижения плани</w:t>
      </w:r>
      <w:r>
        <w:rPr>
          <w:color w:val="000000"/>
          <w:sz w:val="26"/>
          <w:szCs w:val="28"/>
        </w:rPr>
        <w:t xml:space="preserve">руемых результатов освоения основной образовательной программы, которые представлены в программе формирования универсальных учебных действий обучающихся и отражают совокупность познавательных, коммуникативных и регулятивных универсальных учебных действий. </w:t>
      </w:r>
      <w:r>
        <w:rPr>
          <w:color w:val="000000"/>
          <w:sz w:val="26"/>
          <w:szCs w:val="28"/>
        </w:rPr>
      </w:r>
    </w:p>
    <w:p>
      <w:pPr>
        <w:pStyle w:val="725"/>
        <w:jc w:val="both"/>
        <w:rPr>
          <w:color w:val="000000"/>
          <w:sz w:val="26"/>
          <w:szCs w:val="28"/>
        </w:rPr>
      </w:pPr>
      <w:r>
        <w:rPr>
          <w:rFonts w:eastAsia="Times New Roman"/>
          <w:color w:val="000000"/>
          <w:sz w:val="26"/>
          <w:szCs w:val="28"/>
        </w:rPr>
        <w:t xml:space="preserve">          </w:t>
      </w:r>
      <w:r>
        <w:rPr>
          <w:color w:val="000000"/>
          <w:sz w:val="26"/>
          <w:szCs w:val="28"/>
        </w:rPr>
        <w:t xml:space="preserve">Формирование метапредметных результатов обеспечивается за счёт всех учебных предметов и внеурочной деятельности. </w:t>
      </w:r>
      <w:r>
        <w:rPr>
          <w:color w:val="000000"/>
          <w:sz w:val="26"/>
          <w:szCs w:val="28"/>
        </w:rPr>
      </w:r>
    </w:p>
    <w:p>
      <w:pPr>
        <w:pStyle w:val="725"/>
        <w:jc w:val="both"/>
        <w:rPr>
          <w:color w:val="000000"/>
          <w:sz w:val="26"/>
          <w:szCs w:val="28"/>
        </w:rPr>
      </w:pPr>
      <w:r>
        <w:rPr>
          <w:rFonts w:eastAsia="Times New Roman"/>
          <w:color w:val="000000"/>
          <w:sz w:val="26"/>
          <w:szCs w:val="28"/>
        </w:rPr>
        <w:t xml:space="preserve">        </w:t>
      </w:r>
      <w:r>
        <w:rPr>
          <w:color w:val="000000"/>
          <w:sz w:val="26"/>
          <w:szCs w:val="28"/>
        </w:rPr>
        <w:t xml:space="preserve">Оценка метапредметных результатов проводится с целью определения сформированности: </w:t>
      </w:r>
      <w:r>
        <w:rPr>
          <w:color w:val="000000"/>
          <w:sz w:val="26"/>
          <w:szCs w:val="28"/>
        </w:rPr>
      </w:r>
    </w:p>
    <w:p>
      <w:pPr>
        <w:pStyle w:val="725"/>
        <w:jc w:val="both"/>
        <w:spacing w:before="0" w:after="47"/>
        <w:rPr>
          <w:color w:val="000000"/>
          <w:sz w:val="26"/>
          <w:szCs w:val="28"/>
        </w:rPr>
      </w:pPr>
      <w:r>
        <w:rPr>
          <w:color w:val="000000"/>
          <w:sz w:val="26"/>
          <w:szCs w:val="28"/>
        </w:rPr>
        <w:t xml:space="preserve">- универсальных учебных познавательных действий; </w:t>
      </w:r>
      <w:r>
        <w:rPr>
          <w:color w:val="000000"/>
          <w:sz w:val="26"/>
          <w:szCs w:val="28"/>
        </w:rPr>
      </w:r>
    </w:p>
    <w:p>
      <w:pPr>
        <w:pStyle w:val="725"/>
        <w:jc w:val="both"/>
        <w:spacing w:before="0" w:after="47"/>
        <w:rPr>
          <w:color w:val="000000"/>
          <w:sz w:val="26"/>
          <w:szCs w:val="28"/>
        </w:rPr>
      </w:pPr>
      <w:r>
        <w:rPr>
          <w:color w:val="000000"/>
          <w:sz w:val="26"/>
          <w:szCs w:val="28"/>
        </w:rPr>
        <w:t xml:space="preserve">- универсальных учебных коммуникативных действий; </w:t>
      </w:r>
      <w:r>
        <w:rPr>
          <w:color w:val="000000"/>
          <w:sz w:val="26"/>
          <w:szCs w:val="28"/>
        </w:rPr>
      </w:r>
    </w:p>
    <w:p>
      <w:pPr>
        <w:pStyle w:val="725"/>
        <w:jc w:val="both"/>
        <w:rPr>
          <w:color w:val="000000"/>
          <w:sz w:val="26"/>
          <w:szCs w:val="28"/>
        </w:rPr>
      </w:pPr>
      <w:r>
        <w:rPr>
          <w:color w:val="000000"/>
          <w:sz w:val="26"/>
          <w:szCs w:val="28"/>
        </w:rPr>
        <w:t xml:space="preserve">- универсальных учебных регулятивных действий. </w:t>
      </w:r>
      <w:r>
        <w:rPr>
          <w:color w:val="000000"/>
          <w:sz w:val="26"/>
          <w:szCs w:val="28"/>
        </w:rPr>
      </w:r>
    </w:p>
    <w:p>
      <w:pPr>
        <w:pStyle w:val="725"/>
        <w:jc w:val="both"/>
        <w:rPr>
          <w:color w:val="000000"/>
          <w:sz w:val="26"/>
          <w:szCs w:val="28"/>
        </w:rPr>
      </w:pPr>
      <w:r>
        <w:rPr>
          <w:color w:val="000000"/>
          <w:sz w:val="26"/>
          <w:szCs w:val="28"/>
        </w:rPr>
      </w:r>
      <w:r>
        <w:rPr>
          <w:color w:val="000000"/>
          <w:sz w:val="26"/>
          <w:szCs w:val="28"/>
        </w:rPr>
      </w:r>
    </w:p>
    <w:p>
      <w:pPr>
        <w:pStyle w:val="725"/>
        <w:jc w:val="both"/>
        <w:rPr>
          <w:color w:val="000000"/>
          <w:sz w:val="26"/>
          <w:szCs w:val="28"/>
        </w:rPr>
      </w:pPr>
      <w:r>
        <w:rPr>
          <w:color w:val="000000"/>
          <w:sz w:val="26"/>
          <w:szCs w:val="28"/>
        </w:rPr>
        <w:t xml:space="preserve">Овладение универсальными учебными познавательными действиями согласно ФГОС НОО предполагает формирование и оценку у обучающихся следующих групп умений: </w:t>
      </w:r>
      <w:r>
        <w:rPr>
          <w:color w:val="000000"/>
          <w:sz w:val="26"/>
          <w:szCs w:val="28"/>
        </w:rPr>
      </w:r>
    </w:p>
    <w:p>
      <w:pPr>
        <w:pStyle w:val="725"/>
        <w:jc w:val="both"/>
        <w:rPr>
          <w:color w:val="000000"/>
          <w:sz w:val="26"/>
          <w:szCs w:val="28"/>
          <w:u w:val="single"/>
        </w:rPr>
      </w:pPr>
      <w:r>
        <w:rPr>
          <w:color w:val="000000"/>
          <w:sz w:val="26"/>
          <w:szCs w:val="28"/>
          <w:u w:val="single"/>
        </w:rPr>
        <w:t xml:space="preserve">1) базовые логические действия: </w:t>
      </w:r>
      <w:r>
        <w:rPr>
          <w:color w:val="000000"/>
          <w:sz w:val="26"/>
          <w:szCs w:val="28"/>
          <w:u w:val="single"/>
        </w:rPr>
      </w:r>
    </w:p>
    <w:p>
      <w:pPr>
        <w:pStyle w:val="725"/>
        <w:jc w:val="both"/>
        <w:spacing w:before="0" w:after="44"/>
        <w:rPr>
          <w:color w:val="000000"/>
          <w:sz w:val="26"/>
          <w:szCs w:val="28"/>
        </w:rPr>
      </w:pPr>
      <w:r>
        <w:rPr>
          <w:color w:val="000000"/>
          <w:sz w:val="26"/>
          <w:szCs w:val="28"/>
        </w:rPr>
        <w:t xml:space="preserve">- сравнивать объекты, устанавливать основания для сравнения, устанавливать аналогии; </w:t>
      </w:r>
      <w:r>
        <w:rPr>
          <w:color w:val="000000"/>
          <w:sz w:val="26"/>
          <w:szCs w:val="28"/>
        </w:rPr>
      </w:r>
    </w:p>
    <w:p>
      <w:pPr>
        <w:pStyle w:val="725"/>
        <w:jc w:val="both"/>
        <w:spacing w:before="0" w:after="44"/>
        <w:rPr>
          <w:color w:val="000000"/>
          <w:sz w:val="26"/>
          <w:szCs w:val="28"/>
        </w:rPr>
      </w:pPr>
      <w:r>
        <w:rPr>
          <w:color w:val="000000"/>
          <w:sz w:val="26"/>
          <w:szCs w:val="28"/>
        </w:rPr>
        <w:t xml:space="preserve">- объединять части объекта (объекты) по определённому признаку; </w:t>
      </w:r>
      <w:r>
        <w:rPr>
          <w:color w:val="000000"/>
          <w:sz w:val="26"/>
          <w:szCs w:val="28"/>
        </w:rPr>
      </w:r>
    </w:p>
    <w:p>
      <w:pPr>
        <w:pStyle w:val="725"/>
        <w:jc w:val="both"/>
        <w:spacing w:before="0" w:after="44"/>
        <w:rPr>
          <w:color w:val="000000"/>
          <w:sz w:val="26"/>
          <w:szCs w:val="28"/>
        </w:rPr>
      </w:pPr>
      <w:r>
        <w:rPr>
          <w:color w:val="000000"/>
          <w:sz w:val="26"/>
          <w:szCs w:val="28"/>
        </w:rPr>
        <w:t xml:space="preserve">- определять существенный признак для классификации, классифицировать предложенные объекты; </w:t>
      </w:r>
      <w:r>
        <w:rPr>
          <w:color w:val="000000"/>
          <w:sz w:val="26"/>
          <w:szCs w:val="28"/>
        </w:rPr>
      </w:r>
    </w:p>
    <w:p>
      <w:pPr>
        <w:pStyle w:val="725"/>
        <w:jc w:val="both"/>
        <w:spacing w:before="0" w:after="44"/>
        <w:rPr>
          <w:color w:val="000000"/>
          <w:sz w:val="26"/>
          <w:szCs w:val="28"/>
        </w:rPr>
      </w:pPr>
      <w:r>
        <w:rPr>
          <w:color w:val="000000"/>
          <w:sz w:val="26"/>
          <w:szCs w:val="28"/>
        </w:rPr>
        <w:t xml:space="preserve">- находить закономерности и противоречия в рассматриваемых фактах, данных и наблюдениях на основе предложенного педагогическим работником алгоритма; </w:t>
      </w:r>
      <w:r>
        <w:rPr>
          <w:color w:val="000000"/>
          <w:sz w:val="26"/>
          <w:szCs w:val="28"/>
        </w:rPr>
      </w:r>
    </w:p>
    <w:p>
      <w:pPr>
        <w:pStyle w:val="725"/>
        <w:jc w:val="both"/>
        <w:spacing w:before="0" w:after="44"/>
        <w:rPr>
          <w:color w:val="000000"/>
          <w:sz w:val="26"/>
          <w:szCs w:val="28"/>
        </w:rPr>
      </w:pPr>
      <w:r>
        <w:rPr>
          <w:color w:val="000000"/>
          <w:sz w:val="26"/>
          <w:szCs w:val="28"/>
        </w:rPr>
        <w:t xml:space="preserve">- выявлять недостаток информации для решения учебной (практической) задачи на основе предложенного алгоритма; </w:t>
      </w:r>
      <w:r>
        <w:rPr>
          <w:color w:val="000000"/>
          <w:sz w:val="26"/>
          <w:szCs w:val="28"/>
        </w:rPr>
      </w:r>
    </w:p>
    <w:p>
      <w:pPr>
        <w:pStyle w:val="725"/>
        <w:jc w:val="both"/>
        <w:rPr>
          <w:color w:val="000000"/>
          <w:sz w:val="26"/>
          <w:szCs w:val="28"/>
        </w:rPr>
      </w:pPr>
      <w:r>
        <w:rPr>
          <w:color w:val="000000"/>
          <w:sz w:val="26"/>
          <w:szCs w:val="28"/>
        </w:rPr>
        <w:t xml:space="preserve">- устанавливать причинно-следственные связи в ситуациях, поддающихся непосредственному наблюдению или знакомых по опыту, делать выводы; </w:t>
      </w:r>
      <w:r>
        <w:rPr>
          <w:color w:val="000000"/>
          <w:sz w:val="26"/>
          <w:szCs w:val="28"/>
        </w:rPr>
      </w:r>
    </w:p>
    <w:p>
      <w:pPr>
        <w:pStyle w:val="725"/>
        <w:jc w:val="both"/>
        <w:rPr>
          <w:color w:val="000000"/>
          <w:sz w:val="26"/>
          <w:szCs w:val="28"/>
        </w:rPr>
      </w:pPr>
      <w:r>
        <w:rPr>
          <w:color w:val="000000"/>
          <w:sz w:val="26"/>
          <w:szCs w:val="28"/>
        </w:rPr>
      </w:r>
      <w:r>
        <w:rPr>
          <w:color w:val="000000"/>
          <w:sz w:val="26"/>
          <w:szCs w:val="28"/>
        </w:rPr>
      </w:r>
    </w:p>
    <w:p>
      <w:pPr>
        <w:pStyle w:val="725"/>
        <w:jc w:val="both"/>
        <w:rPr>
          <w:color w:val="000000"/>
          <w:sz w:val="26"/>
          <w:szCs w:val="28"/>
          <w:u w:val="single"/>
        </w:rPr>
      </w:pPr>
      <w:r>
        <w:rPr>
          <w:color w:val="000000"/>
          <w:sz w:val="26"/>
          <w:szCs w:val="28"/>
          <w:u w:val="single"/>
        </w:rPr>
        <w:t xml:space="preserve">2) базовые исследовательские действия: </w:t>
      </w:r>
      <w:r>
        <w:rPr>
          <w:color w:val="000000"/>
          <w:sz w:val="26"/>
          <w:szCs w:val="28"/>
          <w:u w:val="single"/>
        </w:rPr>
      </w:r>
    </w:p>
    <w:p>
      <w:pPr>
        <w:pStyle w:val="725"/>
        <w:jc w:val="both"/>
        <w:spacing w:before="0" w:after="47"/>
        <w:rPr>
          <w:color w:val="000000"/>
          <w:sz w:val="26"/>
          <w:szCs w:val="28"/>
        </w:rPr>
      </w:pPr>
      <w:r>
        <w:rPr>
          <w:color w:val="000000"/>
          <w:sz w:val="26"/>
          <w:szCs w:val="28"/>
        </w:rPr>
        <w:t xml:space="preserve">- определять разрыв между реальным и желательным состоянием объекта (ситуации) на основе предложенных педагогическим работником вопросов; </w:t>
      </w:r>
      <w:r>
        <w:rPr>
          <w:color w:val="000000"/>
          <w:sz w:val="26"/>
          <w:szCs w:val="28"/>
        </w:rPr>
      </w:r>
    </w:p>
    <w:p>
      <w:pPr>
        <w:pStyle w:val="725"/>
        <w:jc w:val="both"/>
        <w:spacing w:before="0" w:after="47"/>
        <w:rPr>
          <w:color w:val="000000"/>
          <w:sz w:val="26"/>
          <w:szCs w:val="28"/>
        </w:rPr>
      </w:pPr>
      <w:r>
        <w:rPr>
          <w:color w:val="000000"/>
          <w:sz w:val="26"/>
          <w:szCs w:val="28"/>
        </w:rPr>
        <w:t xml:space="preserve">- с помощью педагогического работника формулировать цель, планировать изменения объекта, ситуации; </w:t>
      </w:r>
      <w:r>
        <w:rPr>
          <w:color w:val="000000"/>
          <w:sz w:val="26"/>
          <w:szCs w:val="28"/>
        </w:rPr>
      </w:r>
    </w:p>
    <w:p>
      <w:pPr>
        <w:pStyle w:val="725"/>
        <w:jc w:val="both"/>
        <w:spacing w:before="0" w:after="47"/>
        <w:rPr>
          <w:color w:val="000000"/>
          <w:sz w:val="26"/>
          <w:szCs w:val="28"/>
        </w:rPr>
      </w:pPr>
      <w:r>
        <w:rPr>
          <w:color w:val="000000"/>
          <w:sz w:val="26"/>
          <w:szCs w:val="28"/>
        </w:rPr>
        <w:t xml:space="preserve">- сравнивать несколько вариантов решения задачи, выбирать наиболее подходящий (на основе предложенных критериев); </w:t>
      </w:r>
      <w:r>
        <w:rPr>
          <w:color w:val="000000"/>
          <w:sz w:val="26"/>
          <w:szCs w:val="28"/>
        </w:rPr>
      </w:r>
    </w:p>
    <w:p>
      <w:pPr>
        <w:pStyle w:val="725"/>
        <w:jc w:val="both"/>
        <w:rPr>
          <w:color w:val="000000"/>
          <w:sz w:val="26"/>
          <w:szCs w:val="28"/>
        </w:rPr>
      </w:pPr>
      <w:r>
        <w:rPr>
          <w:color w:val="000000"/>
          <w:sz w:val="26"/>
          <w:szCs w:val="28"/>
        </w:rPr>
        <w:t xml:space="preserve">- 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w:t>
      </w:r>
      <w:r>
        <w:rPr>
          <w:color w:val="000000"/>
          <w:sz w:val="26"/>
          <w:szCs w:val="28"/>
        </w:rPr>
      </w:r>
    </w:p>
    <w:p>
      <w:pPr>
        <w:pStyle w:val="725"/>
        <w:jc w:val="both"/>
        <w:spacing w:before="0" w:after="47"/>
        <w:rPr>
          <w:color w:val="000000"/>
          <w:sz w:val="26"/>
          <w:szCs w:val="28"/>
        </w:rPr>
      </w:pPr>
      <w:r>
        <w:rPr>
          <w:color w:val="000000"/>
          <w:sz w:val="26"/>
          <w:szCs w:val="28"/>
        </w:rPr>
        <w:t xml:space="preserve">следствие); </w:t>
      </w:r>
      <w:r>
        <w:rPr>
          <w:color w:val="000000"/>
          <w:sz w:val="26"/>
          <w:szCs w:val="28"/>
        </w:rPr>
      </w:r>
    </w:p>
    <w:p>
      <w:pPr>
        <w:pStyle w:val="725"/>
        <w:jc w:val="both"/>
        <w:spacing w:before="0" w:after="47"/>
        <w:rPr>
          <w:color w:val="000000"/>
          <w:sz w:val="26"/>
          <w:szCs w:val="28"/>
        </w:rPr>
      </w:pPr>
      <w:r>
        <w:rPr>
          <w:color w:val="000000"/>
          <w:sz w:val="26"/>
          <w:szCs w:val="28"/>
        </w:rPr>
        <w:t xml:space="preserve">- формулировать выводы и подкреплять их доказательствами на основе результатов проведённого наблюдения (опыта, измерения, классификации, сравнения, исследования); </w:t>
      </w:r>
      <w:r>
        <w:rPr>
          <w:color w:val="000000"/>
          <w:sz w:val="26"/>
          <w:szCs w:val="28"/>
        </w:rPr>
      </w:r>
    </w:p>
    <w:p>
      <w:pPr>
        <w:pStyle w:val="725"/>
        <w:jc w:val="both"/>
        <w:rPr>
          <w:color w:val="000000"/>
          <w:sz w:val="26"/>
          <w:szCs w:val="28"/>
        </w:rPr>
      </w:pPr>
      <w:r>
        <w:rPr>
          <w:color w:val="000000"/>
          <w:sz w:val="26"/>
          <w:szCs w:val="28"/>
        </w:rPr>
        <w:t xml:space="preserve">- прогнозировать возможное развитие процессов, событий и их последствия в аналогичных или сходных ситуациях; </w:t>
      </w:r>
      <w:r>
        <w:rPr>
          <w:color w:val="000000"/>
          <w:sz w:val="26"/>
          <w:szCs w:val="28"/>
        </w:rPr>
      </w:r>
    </w:p>
    <w:p>
      <w:pPr>
        <w:pStyle w:val="725"/>
        <w:jc w:val="both"/>
        <w:rPr>
          <w:color w:val="000000"/>
          <w:sz w:val="26"/>
          <w:szCs w:val="28"/>
          <w:u w:val="single"/>
        </w:rPr>
      </w:pPr>
      <w:r>
        <w:rPr>
          <w:color w:val="000000"/>
          <w:sz w:val="26"/>
          <w:szCs w:val="28"/>
          <w:u w:val="single"/>
        </w:rPr>
        <w:t xml:space="preserve">3) работа с информацией: </w:t>
      </w:r>
      <w:r>
        <w:rPr>
          <w:color w:val="000000"/>
          <w:sz w:val="26"/>
          <w:szCs w:val="28"/>
          <w:u w:val="single"/>
        </w:rPr>
      </w:r>
    </w:p>
    <w:p>
      <w:pPr>
        <w:pStyle w:val="725"/>
        <w:jc w:val="both"/>
        <w:spacing w:before="0" w:after="44"/>
        <w:rPr>
          <w:color w:val="000000"/>
          <w:sz w:val="26"/>
          <w:szCs w:val="28"/>
        </w:rPr>
      </w:pPr>
      <w:r>
        <w:rPr>
          <w:color w:val="000000"/>
          <w:sz w:val="26"/>
          <w:szCs w:val="28"/>
        </w:rPr>
        <w:t xml:space="preserve">- выбирать источник получения информации; </w:t>
      </w:r>
      <w:r>
        <w:rPr>
          <w:color w:val="000000"/>
          <w:sz w:val="26"/>
          <w:szCs w:val="28"/>
        </w:rPr>
      </w:r>
    </w:p>
    <w:p>
      <w:pPr>
        <w:pStyle w:val="725"/>
        <w:jc w:val="both"/>
        <w:spacing w:before="0" w:after="44"/>
        <w:rPr>
          <w:color w:val="000000"/>
          <w:sz w:val="26"/>
          <w:szCs w:val="28"/>
        </w:rPr>
      </w:pPr>
      <w:r>
        <w:rPr>
          <w:color w:val="000000"/>
          <w:sz w:val="26"/>
          <w:szCs w:val="28"/>
        </w:rPr>
        <w:t xml:space="preserve">- согласно заданному алгоритму находить в предложенном источнике информацию, представленную в явном виде; </w:t>
      </w:r>
      <w:r>
        <w:rPr>
          <w:color w:val="000000"/>
          <w:sz w:val="26"/>
          <w:szCs w:val="28"/>
        </w:rPr>
      </w:r>
    </w:p>
    <w:p>
      <w:pPr>
        <w:pStyle w:val="725"/>
        <w:jc w:val="both"/>
        <w:spacing w:before="0" w:after="44"/>
        <w:rPr>
          <w:color w:val="000000"/>
          <w:sz w:val="26"/>
          <w:szCs w:val="28"/>
        </w:rPr>
      </w:pPr>
      <w:r>
        <w:rPr>
          <w:color w:val="000000"/>
          <w:sz w:val="26"/>
          <w:szCs w:val="28"/>
        </w:rPr>
        <w:t xml:space="preserve">- распознавать достоверную и недостоверную информацию самостоятельно или на основании предложенного педагогическим работником способа её проверки; </w:t>
      </w:r>
      <w:r>
        <w:rPr>
          <w:color w:val="000000"/>
          <w:sz w:val="26"/>
          <w:szCs w:val="28"/>
        </w:rPr>
      </w:r>
    </w:p>
    <w:p>
      <w:pPr>
        <w:pStyle w:val="725"/>
        <w:jc w:val="both"/>
        <w:spacing w:before="0" w:after="44"/>
        <w:rPr>
          <w:color w:val="000000"/>
          <w:sz w:val="26"/>
          <w:szCs w:val="28"/>
        </w:rPr>
      </w:pPr>
      <w:r>
        <w:rPr>
          <w:color w:val="000000"/>
          <w:sz w:val="26"/>
          <w:szCs w:val="28"/>
        </w:rPr>
        <w:t xml:space="preserve">- соблюдать с помощью взрослых (педагогических работников, родителей (законных представителей) несовершеннолетних обучающихся) элементарные правила информационной безопасности при поиске информации в Интернете; </w:t>
      </w:r>
      <w:r>
        <w:rPr>
          <w:color w:val="000000"/>
          <w:sz w:val="26"/>
          <w:szCs w:val="28"/>
        </w:rPr>
      </w:r>
    </w:p>
    <w:p>
      <w:pPr>
        <w:pStyle w:val="725"/>
        <w:jc w:val="both"/>
        <w:spacing w:before="0" w:after="44"/>
        <w:rPr>
          <w:color w:val="000000"/>
          <w:sz w:val="26"/>
          <w:szCs w:val="28"/>
        </w:rPr>
      </w:pPr>
      <w:r>
        <w:rPr>
          <w:color w:val="000000"/>
          <w:sz w:val="26"/>
          <w:szCs w:val="28"/>
        </w:rPr>
        <w:t xml:space="preserve">- анализировать и создавать текстовую, видео-, графическую, звуковую информацию в соответствии с учебной задачей; </w:t>
      </w:r>
      <w:r>
        <w:rPr>
          <w:color w:val="000000"/>
          <w:sz w:val="26"/>
          <w:szCs w:val="28"/>
        </w:rPr>
      </w:r>
    </w:p>
    <w:p>
      <w:pPr>
        <w:pStyle w:val="725"/>
        <w:jc w:val="both"/>
        <w:rPr>
          <w:color w:val="000000"/>
          <w:sz w:val="26"/>
          <w:szCs w:val="28"/>
        </w:rPr>
      </w:pPr>
      <w:r>
        <w:rPr>
          <w:color w:val="000000"/>
          <w:sz w:val="26"/>
          <w:szCs w:val="28"/>
        </w:rPr>
        <w:t xml:space="preserve">- самостоятельно создавать схемы, таблицы для представления информации. </w:t>
      </w:r>
      <w:r>
        <w:rPr>
          <w:color w:val="000000"/>
          <w:sz w:val="26"/>
          <w:szCs w:val="28"/>
        </w:rPr>
      </w:r>
    </w:p>
    <w:p>
      <w:pPr>
        <w:pStyle w:val="725"/>
        <w:jc w:val="both"/>
        <w:rPr>
          <w:color w:val="000000"/>
          <w:sz w:val="26"/>
          <w:szCs w:val="28"/>
        </w:rPr>
      </w:pPr>
      <w:r>
        <w:rPr>
          <w:color w:val="000000"/>
          <w:sz w:val="26"/>
          <w:szCs w:val="28"/>
        </w:rPr>
      </w:r>
      <w:r>
        <w:rPr>
          <w:color w:val="000000"/>
          <w:sz w:val="26"/>
          <w:szCs w:val="28"/>
        </w:rPr>
      </w:r>
    </w:p>
    <w:p>
      <w:pPr>
        <w:pStyle w:val="725"/>
        <w:jc w:val="both"/>
        <w:rPr>
          <w:color w:val="000000"/>
          <w:sz w:val="26"/>
          <w:szCs w:val="28"/>
        </w:rPr>
      </w:pPr>
      <w:r>
        <w:rPr>
          <w:color w:val="000000"/>
          <w:sz w:val="26"/>
          <w:szCs w:val="28"/>
        </w:rPr>
        <w:t xml:space="preserve">Овладение универсальными учебными коммуникативными действиями согласно ФГОС НОО предполагает формирование и оценку у обучающихся следующих групп умений: </w:t>
      </w:r>
      <w:r>
        <w:rPr>
          <w:color w:val="000000"/>
          <w:sz w:val="26"/>
          <w:szCs w:val="28"/>
        </w:rPr>
      </w:r>
    </w:p>
    <w:p>
      <w:pPr>
        <w:pStyle w:val="725"/>
        <w:jc w:val="both"/>
        <w:rPr>
          <w:color w:val="000000"/>
          <w:sz w:val="26"/>
          <w:szCs w:val="28"/>
          <w:u w:val="single"/>
        </w:rPr>
      </w:pPr>
      <w:r>
        <w:rPr>
          <w:color w:val="000000"/>
          <w:sz w:val="26"/>
          <w:szCs w:val="28"/>
          <w:u w:val="single"/>
        </w:rPr>
        <w:t xml:space="preserve">1) общение: </w:t>
      </w:r>
      <w:r>
        <w:rPr>
          <w:color w:val="000000"/>
          <w:sz w:val="26"/>
          <w:szCs w:val="28"/>
          <w:u w:val="single"/>
        </w:rPr>
      </w:r>
    </w:p>
    <w:p>
      <w:pPr>
        <w:pStyle w:val="725"/>
        <w:jc w:val="both"/>
        <w:spacing w:before="0" w:after="47"/>
        <w:rPr>
          <w:color w:val="000000"/>
          <w:sz w:val="26"/>
          <w:szCs w:val="28"/>
        </w:rPr>
      </w:pPr>
      <w:r>
        <w:rPr>
          <w:color w:val="000000"/>
          <w:sz w:val="26"/>
          <w:szCs w:val="28"/>
        </w:rPr>
        <w:t xml:space="preserve">- воспринимать и формулировать суждения, выражать эмоции в соответствии с целями и условиями общения в знакомой среде; </w:t>
      </w:r>
      <w:r>
        <w:rPr>
          <w:color w:val="000000"/>
          <w:sz w:val="26"/>
          <w:szCs w:val="28"/>
        </w:rPr>
      </w:r>
    </w:p>
    <w:p>
      <w:pPr>
        <w:pStyle w:val="725"/>
        <w:jc w:val="both"/>
        <w:spacing w:before="0" w:after="47"/>
        <w:rPr>
          <w:color w:val="000000"/>
          <w:sz w:val="26"/>
          <w:szCs w:val="28"/>
        </w:rPr>
      </w:pPr>
      <w:r>
        <w:rPr>
          <w:color w:val="000000"/>
          <w:sz w:val="26"/>
          <w:szCs w:val="28"/>
        </w:rPr>
        <w:t xml:space="preserve">- проявлять уважительное отношение к собеседнику, соблюдать правила ведения диалога и дискуссии; </w:t>
      </w:r>
      <w:r>
        <w:rPr>
          <w:color w:val="000000"/>
          <w:sz w:val="26"/>
          <w:szCs w:val="28"/>
        </w:rPr>
      </w:r>
    </w:p>
    <w:p>
      <w:pPr>
        <w:pStyle w:val="725"/>
        <w:jc w:val="both"/>
        <w:spacing w:before="0" w:after="47"/>
        <w:rPr>
          <w:color w:val="000000"/>
          <w:sz w:val="26"/>
          <w:szCs w:val="28"/>
        </w:rPr>
      </w:pPr>
      <w:r>
        <w:rPr>
          <w:color w:val="000000"/>
          <w:sz w:val="26"/>
          <w:szCs w:val="28"/>
        </w:rPr>
        <w:t xml:space="preserve">- признавать возможность существования разных точек зрения; </w:t>
      </w:r>
      <w:r>
        <w:rPr>
          <w:color w:val="000000"/>
          <w:sz w:val="26"/>
          <w:szCs w:val="28"/>
        </w:rPr>
      </w:r>
    </w:p>
    <w:p>
      <w:pPr>
        <w:pStyle w:val="725"/>
        <w:jc w:val="both"/>
        <w:spacing w:before="0" w:after="47"/>
        <w:rPr>
          <w:color w:val="000000"/>
          <w:sz w:val="26"/>
          <w:szCs w:val="28"/>
        </w:rPr>
      </w:pPr>
      <w:r>
        <w:rPr>
          <w:color w:val="000000"/>
          <w:sz w:val="26"/>
          <w:szCs w:val="28"/>
        </w:rPr>
        <w:t xml:space="preserve">- корректно и аргументированно высказывать своё мнение; </w:t>
      </w:r>
      <w:r>
        <w:rPr>
          <w:color w:val="000000"/>
          <w:sz w:val="26"/>
          <w:szCs w:val="28"/>
        </w:rPr>
      </w:r>
    </w:p>
    <w:p>
      <w:pPr>
        <w:pStyle w:val="725"/>
        <w:jc w:val="both"/>
        <w:spacing w:before="0" w:after="47"/>
        <w:rPr>
          <w:color w:val="000000"/>
          <w:sz w:val="26"/>
          <w:szCs w:val="28"/>
        </w:rPr>
      </w:pPr>
      <w:r>
        <w:rPr>
          <w:color w:val="000000"/>
          <w:sz w:val="26"/>
          <w:szCs w:val="28"/>
        </w:rPr>
        <w:t xml:space="preserve">- строить речевое высказывание в соответствии с поставленной задачей; </w:t>
      </w:r>
      <w:r>
        <w:rPr>
          <w:color w:val="000000"/>
          <w:sz w:val="26"/>
          <w:szCs w:val="28"/>
        </w:rPr>
      </w:r>
    </w:p>
    <w:p>
      <w:pPr>
        <w:pStyle w:val="725"/>
        <w:jc w:val="both"/>
        <w:spacing w:before="0" w:after="47"/>
        <w:rPr>
          <w:color w:val="000000"/>
          <w:sz w:val="26"/>
          <w:szCs w:val="28"/>
        </w:rPr>
      </w:pPr>
      <w:r>
        <w:rPr>
          <w:color w:val="000000"/>
          <w:sz w:val="26"/>
          <w:szCs w:val="28"/>
        </w:rPr>
        <w:t xml:space="preserve">- создавать устные и письменные тексты (описание, рассуждение, повествование); </w:t>
      </w:r>
      <w:r>
        <w:rPr>
          <w:color w:val="000000"/>
          <w:sz w:val="26"/>
          <w:szCs w:val="28"/>
        </w:rPr>
      </w:r>
    </w:p>
    <w:p>
      <w:pPr>
        <w:pStyle w:val="725"/>
        <w:jc w:val="both"/>
        <w:spacing w:before="0" w:after="47"/>
        <w:rPr>
          <w:color w:val="000000"/>
          <w:sz w:val="26"/>
          <w:szCs w:val="28"/>
        </w:rPr>
      </w:pPr>
      <w:r>
        <w:rPr>
          <w:color w:val="000000"/>
          <w:sz w:val="26"/>
          <w:szCs w:val="28"/>
        </w:rPr>
        <w:t xml:space="preserve">- готовить небольшие публичные выступления; </w:t>
      </w:r>
      <w:r>
        <w:rPr>
          <w:color w:val="000000"/>
          <w:sz w:val="26"/>
          <w:szCs w:val="28"/>
        </w:rPr>
      </w:r>
    </w:p>
    <w:p>
      <w:pPr>
        <w:pStyle w:val="725"/>
        <w:jc w:val="both"/>
        <w:rPr>
          <w:color w:val="000000"/>
          <w:sz w:val="26"/>
          <w:szCs w:val="28"/>
        </w:rPr>
      </w:pPr>
      <w:r>
        <w:rPr>
          <w:color w:val="000000"/>
          <w:sz w:val="26"/>
          <w:szCs w:val="28"/>
        </w:rPr>
        <w:t xml:space="preserve">- подбирать иллюстративный материал (рисунки, фото, плакаты) к тексту выступления; </w:t>
      </w:r>
      <w:r>
        <w:rPr>
          <w:color w:val="000000"/>
          <w:sz w:val="26"/>
          <w:szCs w:val="28"/>
        </w:rPr>
      </w:r>
    </w:p>
    <w:p>
      <w:pPr>
        <w:pStyle w:val="725"/>
        <w:jc w:val="both"/>
        <w:rPr>
          <w:color w:val="000000"/>
          <w:sz w:val="26"/>
          <w:szCs w:val="28"/>
        </w:rPr>
      </w:pPr>
      <w:r>
        <w:rPr>
          <w:color w:val="000000"/>
          <w:sz w:val="26"/>
          <w:szCs w:val="28"/>
        </w:rPr>
      </w:r>
      <w:r>
        <w:rPr>
          <w:color w:val="000000"/>
          <w:sz w:val="26"/>
          <w:szCs w:val="28"/>
        </w:rPr>
      </w:r>
    </w:p>
    <w:p>
      <w:pPr>
        <w:pStyle w:val="725"/>
        <w:jc w:val="both"/>
        <w:rPr>
          <w:color w:val="000000"/>
          <w:sz w:val="26"/>
          <w:szCs w:val="28"/>
          <w:u w:val="single"/>
        </w:rPr>
      </w:pPr>
      <w:r>
        <w:rPr>
          <w:color w:val="000000"/>
          <w:sz w:val="26"/>
          <w:szCs w:val="28"/>
          <w:u w:val="single"/>
        </w:rPr>
        <w:t xml:space="preserve">2) совместная деятельность: </w:t>
      </w:r>
      <w:r>
        <w:rPr>
          <w:color w:val="000000"/>
          <w:sz w:val="26"/>
          <w:szCs w:val="28"/>
          <w:u w:val="single"/>
        </w:rPr>
      </w:r>
    </w:p>
    <w:p>
      <w:pPr>
        <w:pStyle w:val="725"/>
        <w:jc w:val="both"/>
        <w:spacing w:before="0" w:after="47"/>
        <w:rPr>
          <w:color w:val="000000"/>
          <w:sz w:val="26"/>
          <w:szCs w:val="28"/>
        </w:rPr>
      </w:pPr>
      <w:r>
        <w:rPr>
          <w:color w:val="000000"/>
          <w:sz w:val="26"/>
          <w:szCs w:val="28"/>
        </w:rPr>
        <w:t xml:space="preserve">- 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 </w:t>
      </w:r>
      <w:r>
        <w:rPr>
          <w:color w:val="000000"/>
          <w:sz w:val="26"/>
          <w:szCs w:val="28"/>
        </w:rPr>
      </w:r>
    </w:p>
    <w:p>
      <w:pPr>
        <w:pStyle w:val="725"/>
        <w:jc w:val="both"/>
        <w:spacing w:before="0" w:after="47"/>
        <w:rPr>
          <w:color w:val="000000"/>
          <w:sz w:val="26"/>
          <w:szCs w:val="28"/>
        </w:rPr>
      </w:pPr>
      <w:r>
        <w:rPr>
          <w:color w:val="000000"/>
          <w:sz w:val="26"/>
          <w:szCs w:val="28"/>
        </w:rPr>
        <w:t xml:space="preserve">- 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w:t>
      </w:r>
      <w:r>
        <w:rPr>
          <w:color w:val="000000"/>
          <w:sz w:val="26"/>
          <w:szCs w:val="28"/>
        </w:rPr>
      </w:r>
    </w:p>
    <w:p>
      <w:pPr>
        <w:pStyle w:val="725"/>
        <w:jc w:val="both"/>
        <w:spacing w:before="0" w:after="47"/>
        <w:rPr>
          <w:color w:val="000000"/>
          <w:sz w:val="26"/>
          <w:szCs w:val="28"/>
        </w:rPr>
      </w:pPr>
      <w:r>
        <w:rPr>
          <w:color w:val="000000"/>
          <w:sz w:val="26"/>
          <w:szCs w:val="28"/>
        </w:rPr>
        <w:t xml:space="preserve">- проявлять готовность руководить, выполнять поручения, подчиняться; </w:t>
      </w:r>
      <w:r>
        <w:rPr>
          <w:color w:val="000000"/>
          <w:sz w:val="26"/>
          <w:szCs w:val="28"/>
        </w:rPr>
      </w:r>
    </w:p>
    <w:p>
      <w:pPr>
        <w:pStyle w:val="725"/>
        <w:jc w:val="both"/>
        <w:spacing w:before="0" w:after="47"/>
        <w:rPr>
          <w:color w:val="000000"/>
          <w:sz w:val="26"/>
          <w:szCs w:val="28"/>
        </w:rPr>
      </w:pPr>
      <w:r>
        <w:rPr>
          <w:color w:val="000000"/>
          <w:sz w:val="26"/>
          <w:szCs w:val="28"/>
        </w:rPr>
        <w:t xml:space="preserve">- ответственно выполнять свою часть работы; </w:t>
      </w:r>
      <w:r>
        <w:rPr>
          <w:color w:val="000000"/>
          <w:sz w:val="26"/>
          <w:szCs w:val="28"/>
        </w:rPr>
      </w:r>
    </w:p>
    <w:p>
      <w:pPr>
        <w:pStyle w:val="725"/>
        <w:jc w:val="both"/>
        <w:spacing w:before="0" w:after="47"/>
        <w:rPr>
          <w:color w:val="000000"/>
          <w:sz w:val="26"/>
          <w:szCs w:val="28"/>
        </w:rPr>
      </w:pPr>
      <w:r>
        <w:rPr>
          <w:color w:val="000000"/>
          <w:sz w:val="26"/>
          <w:szCs w:val="28"/>
        </w:rPr>
        <w:t xml:space="preserve">- оценивать свой вклад в общий результат; </w:t>
      </w:r>
      <w:r>
        <w:rPr>
          <w:color w:val="000000"/>
          <w:sz w:val="26"/>
          <w:szCs w:val="28"/>
        </w:rPr>
      </w:r>
    </w:p>
    <w:p>
      <w:pPr>
        <w:pStyle w:val="725"/>
        <w:jc w:val="both"/>
        <w:rPr>
          <w:color w:val="000000"/>
          <w:sz w:val="26"/>
          <w:szCs w:val="28"/>
        </w:rPr>
      </w:pPr>
      <w:r>
        <w:rPr>
          <w:color w:val="000000"/>
          <w:sz w:val="26"/>
          <w:szCs w:val="28"/>
        </w:rPr>
        <w:t xml:space="preserve">- выполнять совместные проектные задания с опорой на предложенные образцы. </w:t>
      </w:r>
      <w:r>
        <w:rPr>
          <w:color w:val="000000"/>
          <w:sz w:val="26"/>
          <w:szCs w:val="28"/>
        </w:rPr>
      </w:r>
    </w:p>
    <w:p>
      <w:pPr>
        <w:pStyle w:val="725"/>
        <w:jc w:val="both"/>
        <w:rPr>
          <w:color w:val="000000"/>
          <w:sz w:val="26"/>
          <w:szCs w:val="28"/>
        </w:rPr>
      </w:pPr>
      <w:r>
        <w:rPr>
          <w:color w:val="000000"/>
          <w:sz w:val="26"/>
          <w:szCs w:val="28"/>
        </w:rPr>
      </w:r>
      <w:r>
        <w:rPr>
          <w:color w:val="000000"/>
          <w:sz w:val="26"/>
          <w:szCs w:val="28"/>
        </w:rPr>
      </w:r>
    </w:p>
    <w:p>
      <w:pPr>
        <w:pStyle w:val="725"/>
        <w:jc w:val="both"/>
        <w:rPr>
          <w:color w:val="000000"/>
          <w:sz w:val="26"/>
          <w:szCs w:val="28"/>
        </w:rPr>
      </w:pPr>
      <w:r>
        <w:rPr>
          <w:color w:val="000000"/>
          <w:sz w:val="26"/>
          <w:szCs w:val="28"/>
        </w:rPr>
        <w:t xml:space="preserve">Овладение универсальными учебными регулятивными действиями согласно ФГОС НОО предполагает формирование и оценку у обучающихся следующих групп умений: </w:t>
      </w:r>
      <w:r>
        <w:rPr>
          <w:color w:val="000000"/>
          <w:sz w:val="26"/>
          <w:szCs w:val="28"/>
        </w:rPr>
      </w:r>
    </w:p>
    <w:p>
      <w:pPr>
        <w:pStyle w:val="725"/>
        <w:jc w:val="both"/>
        <w:rPr>
          <w:color w:val="000000"/>
          <w:sz w:val="26"/>
          <w:szCs w:val="28"/>
          <w:u w:val="single"/>
        </w:rPr>
      </w:pPr>
      <w:r>
        <w:rPr>
          <w:color w:val="000000"/>
          <w:sz w:val="26"/>
          <w:szCs w:val="28"/>
          <w:u w:val="single"/>
        </w:rPr>
        <w:t xml:space="preserve">1) самоорганизация: </w:t>
      </w:r>
      <w:r>
        <w:rPr>
          <w:color w:val="000000"/>
          <w:sz w:val="26"/>
          <w:szCs w:val="28"/>
          <w:u w:val="single"/>
        </w:rPr>
      </w:r>
    </w:p>
    <w:p>
      <w:pPr>
        <w:pStyle w:val="725"/>
        <w:jc w:val="both"/>
        <w:spacing w:before="0" w:after="44"/>
        <w:rPr>
          <w:color w:val="000000"/>
          <w:sz w:val="26"/>
          <w:szCs w:val="28"/>
        </w:rPr>
      </w:pPr>
      <w:r>
        <w:rPr>
          <w:color w:val="000000"/>
          <w:sz w:val="26"/>
          <w:szCs w:val="28"/>
        </w:rPr>
        <w:t xml:space="preserve">- планировать действия по решению учебной задачи для получения результата; </w:t>
      </w:r>
      <w:r>
        <w:rPr>
          <w:color w:val="000000"/>
          <w:sz w:val="26"/>
          <w:szCs w:val="28"/>
        </w:rPr>
      </w:r>
    </w:p>
    <w:p>
      <w:pPr>
        <w:pStyle w:val="725"/>
        <w:jc w:val="both"/>
        <w:rPr>
          <w:color w:val="000000"/>
          <w:sz w:val="26"/>
          <w:szCs w:val="28"/>
        </w:rPr>
      </w:pPr>
      <w:r>
        <w:rPr>
          <w:color w:val="000000"/>
          <w:sz w:val="26"/>
          <w:szCs w:val="28"/>
        </w:rPr>
        <w:t xml:space="preserve">- выстраивать последовательность выбранных действий; </w:t>
      </w:r>
      <w:r>
        <w:rPr>
          <w:color w:val="000000"/>
          <w:sz w:val="26"/>
          <w:szCs w:val="28"/>
        </w:rPr>
      </w:r>
    </w:p>
    <w:p>
      <w:pPr>
        <w:pStyle w:val="725"/>
        <w:jc w:val="both"/>
        <w:rPr>
          <w:color w:val="000000"/>
          <w:sz w:val="26"/>
          <w:szCs w:val="28"/>
        </w:rPr>
      </w:pPr>
      <w:r>
        <w:rPr>
          <w:color w:val="000000"/>
          <w:sz w:val="26"/>
          <w:szCs w:val="28"/>
        </w:rPr>
      </w:r>
      <w:r>
        <w:rPr>
          <w:color w:val="000000"/>
          <w:sz w:val="26"/>
          <w:szCs w:val="28"/>
        </w:rPr>
      </w:r>
    </w:p>
    <w:p>
      <w:pPr>
        <w:pStyle w:val="725"/>
        <w:jc w:val="both"/>
        <w:rPr>
          <w:color w:val="000000"/>
          <w:sz w:val="26"/>
          <w:szCs w:val="28"/>
          <w:u w:val="single"/>
        </w:rPr>
      </w:pPr>
      <w:r>
        <w:rPr>
          <w:color w:val="000000"/>
          <w:sz w:val="26"/>
          <w:szCs w:val="28"/>
          <w:u w:val="single"/>
        </w:rPr>
        <w:t xml:space="preserve">2) самоконтроль: </w:t>
      </w:r>
      <w:r>
        <w:rPr>
          <w:color w:val="000000"/>
          <w:sz w:val="26"/>
          <w:szCs w:val="28"/>
          <w:u w:val="single"/>
        </w:rPr>
      </w:r>
    </w:p>
    <w:p>
      <w:pPr>
        <w:pStyle w:val="725"/>
        <w:jc w:val="both"/>
        <w:spacing w:before="0" w:after="44"/>
        <w:rPr>
          <w:color w:val="000000"/>
          <w:sz w:val="26"/>
          <w:szCs w:val="28"/>
        </w:rPr>
      </w:pPr>
      <w:r>
        <w:rPr>
          <w:color w:val="000000"/>
          <w:sz w:val="26"/>
          <w:szCs w:val="28"/>
        </w:rPr>
        <w:t xml:space="preserve">- устанавливать причины успеха/неудач в учебной деятельности; </w:t>
      </w:r>
      <w:r>
        <w:rPr>
          <w:color w:val="000000"/>
          <w:sz w:val="26"/>
          <w:szCs w:val="28"/>
        </w:rPr>
      </w:r>
    </w:p>
    <w:p>
      <w:pPr>
        <w:pStyle w:val="725"/>
        <w:jc w:val="both"/>
        <w:rPr>
          <w:color w:val="000000"/>
          <w:sz w:val="26"/>
          <w:szCs w:val="28"/>
        </w:rPr>
      </w:pPr>
      <w:r>
        <w:rPr>
          <w:color w:val="000000"/>
          <w:sz w:val="26"/>
          <w:szCs w:val="28"/>
        </w:rPr>
        <w:t xml:space="preserve">- корректировать свои учебные действия для преодоления ошибок. </w:t>
      </w:r>
      <w:r>
        <w:rPr>
          <w:color w:val="000000"/>
          <w:sz w:val="26"/>
          <w:szCs w:val="28"/>
        </w:rPr>
      </w:r>
    </w:p>
    <w:p>
      <w:pPr>
        <w:pStyle w:val="725"/>
        <w:jc w:val="both"/>
        <w:rPr>
          <w:color w:val="000000"/>
          <w:sz w:val="26"/>
          <w:szCs w:val="28"/>
        </w:rPr>
      </w:pPr>
      <w:r>
        <w:rPr>
          <w:color w:val="000000"/>
          <w:sz w:val="26"/>
          <w:szCs w:val="28"/>
        </w:rPr>
      </w:r>
      <w:r>
        <w:rPr>
          <w:color w:val="000000"/>
          <w:sz w:val="26"/>
          <w:szCs w:val="28"/>
        </w:rPr>
      </w:r>
    </w:p>
    <w:p>
      <w:pPr>
        <w:pStyle w:val="725"/>
        <w:jc w:val="both"/>
        <w:rPr>
          <w:color w:val="000000"/>
          <w:sz w:val="26"/>
          <w:szCs w:val="28"/>
        </w:rPr>
      </w:pPr>
      <w:r>
        <w:rPr>
          <w:rFonts w:eastAsia="Times New Roman"/>
          <w:color w:val="000000"/>
          <w:sz w:val="26"/>
          <w:szCs w:val="28"/>
        </w:rPr>
        <w:t xml:space="preserve">      </w:t>
      </w:r>
      <w:r>
        <w:rPr>
          <w:color w:val="000000"/>
          <w:sz w:val="26"/>
          <w:szCs w:val="28"/>
        </w:rPr>
        <w:t xml:space="preserve">Оценка достижения метапредметных результатов осуществляется как педагогическим работником в ходе текущей и промежуточной оценки по предмету, так и администрацией образовательной организации в ходе внутришкольного мониторинга. </w:t>
      </w:r>
      <w:r>
        <w:rPr>
          <w:color w:val="000000"/>
          <w:sz w:val="26"/>
          <w:szCs w:val="28"/>
        </w:rPr>
      </w:r>
    </w:p>
    <w:p>
      <w:pPr>
        <w:pStyle w:val="725"/>
        <w:jc w:val="both"/>
        <w:rPr>
          <w:color w:val="000000"/>
          <w:sz w:val="26"/>
          <w:szCs w:val="28"/>
        </w:rPr>
      </w:pPr>
      <w:r>
        <w:rPr>
          <w:rFonts w:eastAsia="Times New Roman"/>
          <w:color w:val="000000"/>
          <w:sz w:val="26"/>
          <w:szCs w:val="28"/>
        </w:rPr>
        <w:t xml:space="preserve">        </w:t>
      </w:r>
      <w:r>
        <w:rPr>
          <w:color w:val="000000"/>
          <w:sz w:val="26"/>
          <w:szCs w:val="28"/>
        </w:rPr>
        <w:t xml:space="preserve">В текущем учебном процессе отслеживается способность обучающихся разрешать учебные ситуации и выполнять учебные задачи, требующие владения познавательными, коммуникативными и регулятивными действиями, реализуемыми в предметном преподавании. </w:t>
      </w:r>
      <w:r>
        <w:rPr>
          <w:color w:val="000000"/>
          <w:sz w:val="26"/>
          <w:szCs w:val="28"/>
        </w:rPr>
      </w:r>
    </w:p>
    <w:p>
      <w:pPr>
        <w:pStyle w:val="725"/>
        <w:jc w:val="both"/>
        <w:rPr>
          <w:color w:val="000000"/>
          <w:sz w:val="26"/>
          <w:szCs w:val="28"/>
        </w:rPr>
      </w:pPr>
      <w:r>
        <w:rPr>
          <w:rFonts w:eastAsia="Times New Roman"/>
          <w:color w:val="000000"/>
          <w:sz w:val="26"/>
          <w:szCs w:val="28"/>
        </w:rPr>
        <w:t xml:space="preserve">       </w:t>
      </w:r>
      <w:r>
        <w:rPr>
          <w:color w:val="000000"/>
          <w:sz w:val="26"/>
          <w:szCs w:val="28"/>
        </w:rPr>
        <w:t xml:space="preserve">В ходе внутришкольного мониторинга проводится оценка сформированности учебных универсальных действий. Содержание и периодичность внутришкольного мониторинга устанавливается ре</w:t>
      </w:r>
      <w:r>
        <w:rPr>
          <w:color w:val="000000"/>
          <w:sz w:val="26"/>
          <w:szCs w:val="28"/>
        </w:rPr>
        <w:t xml:space="preserve">шением педагогического совета. Инструментарий строится на межпредметной основе и может включать диагностические материалы по оценке читательской и ИКТ (цифровой) грамотности, сформированности регулятивных, коммуникативных и познавательных учебных действий.</w:t>
      </w:r>
      <w:r>
        <w:rPr>
          <w:color w:val="000000"/>
          <w:sz w:val="26"/>
          <w:szCs w:val="28"/>
        </w:rP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Особенности оценки предметных результатов. </w:t>
      </w:r>
      <w:r>
        <w:rPr>
          <w:color w:val="000000"/>
          <w:sz w:val="26"/>
          <w:szCs w:val="28"/>
        </w:rPr>
      </w:r>
    </w:p>
    <w:p>
      <w:pPr>
        <w:pStyle w:val="725"/>
        <w:jc w:val="both"/>
        <w:rPr>
          <w:color w:val="000000"/>
          <w:sz w:val="26"/>
          <w:szCs w:val="28"/>
        </w:rPr>
      </w:pPr>
      <w:r>
        <w:rPr>
          <w:rFonts w:eastAsia="Times New Roman"/>
          <w:color w:val="000000"/>
          <w:sz w:val="26"/>
          <w:szCs w:val="28"/>
        </w:rPr>
        <w:t xml:space="preserve">          </w:t>
      </w:r>
      <w:r>
        <w:rPr>
          <w:color w:val="000000"/>
          <w:sz w:val="26"/>
          <w:szCs w:val="28"/>
        </w:rPr>
        <w:t xml:space="preserve">Оценка предметных результатов представляет собой оценку достижения обучающимися планируемых результатов по отдельным предметам. Формирование предметных результатов обеспечивается каждой учебной дисциплиной. </w:t>
      </w:r>
      <w:r>
        <w:rPr>
          <w:color w:val="000000"/>
          <w:sz w:val="26"/>
          <w:szCs w:val="28"/>
        </w:rPr>
      </w:r>
    </w:p>
    <w:p>
      <w:pPr>
        <w:pStyle w:val="725"/>
        <w:jc w:val="both"/>
        <w:rPr>
          <w:color w:val="000000"/>
          <w:sz w:val="26"/>
          <w:szCs w:val="28"/>
        </w:rPr>
      </w:pPr>
      <w:r>
        <w:rPr>
          <w:rFonts w:eastAsia="Times New Roman"/>
          <w:color w:val="000000"/>
          <w:sz w:val="26"/>
          <w:szCs w:val="28"/>
        </w:rPr>
        <w:t xml:space="preserve">          </w:t>
      </w:r>
      <w:r>
        <w:rPr>
          <w:color w:val="000000"/>
          <w:sz w:val="26"/>
          <w:szCs w:val="28"/>
        </w:rPr>
        <w:t xml:space="preserve">Основным предметом оценки в соответстви</w:t>
      </w:r>
      <w:r>
        <w:rPr>
          <w:color w:val="000000"/>
          <w:sz w:val="26"/>
          <w:szCs w:val="28"/>
        </w:rPr>
        <w:t xml:space="preserve">и с требованиями ФГОС НОО является способность к решению учебно-познавательных и учебно-практических задач, основанных на изучаемом учебном материале и способах действий, в том числе метапредметных (познавательных, регулятивных, коммуникативных) действий. </w:t>
      </w:r>
      <w:r>
        <w:rPr>
          <w:color w:val="000000"/>
          <w:sz w:val="26"/>
          <w:szCs w:val="28"/>
        </w:rPr>
      </w:r>
    </w:p>
    <w:p>
      <w:pPr>
        <w:pStyle w:val="725"/>
        <w:jc w:val="both"/>
        <w:rPr>
          <w:color w:val="000000"/>
          <w:sz w:val="26"/>
          <w:szCs w:val="28"/>
        </w:rPr>
      </w:pPr>
      <w:r>
        <w:rPr>
          <w:rFonts w:eastAsia="Times New Roman"/>
          <w:color w:val="000000"/>
          <w:sz w:val="26"/>
          <w:szCs w:val="28"/>
        </w:rPr>
        <w:t xml:space="preserve">        </w:t>
      </w:r>
      <w:r>
        <w:rPr>
          <w:color w:val="000000"/>
          <w:sz w:val="26"/>
          <w:szCs w:val="28"/>
        </w:rPr>
        <w:t xml:space="preserve">Для оценки предметных результатов предлагаются следующие критерии: знание и понимание, применение, функциональность. </w:t>
      </w:r>
      <w:r>
        <w:rPr>
          <w:color w:val="000000"/>
          <w:sz w:val="26"/>
          <w:szCs w:val="28"/>
        </w:rPr>
      </w:r>
    </w:p>
    <w:p>
      <w:pPr>
        <w:pStyle w:val="725"/>
        <w:jc w:val="both"/>
        <w:rPr>
          <w:color w:val="000000"/>
          <w:sz w:val="26"/>
          <w:szCs w:val="28"/>
        </w:rPr>
      </w:pPr>
      <w:r>
        <w:rPr>
          <w:rFonts w:eastAsia="Times New Roman"/>
          <w:color w:val="000000"/>
          <w:sz w:val="26"/>
          <w:szCs w:val="28"/>
        </w:rPr>
        <w:t xml:space="preserve">       </w:t>
      </w:r>
      <w:r>
        <w:rPr>
          <w:color w:val="000000"/>
          <w:sz w:val="26"/>
          <w:szCs w:val="28"/>
        </w:rPr>
        <w:t xml:space="preserve">Обобщённый критерий «знание и понимание» включает знание и понимание роли изучаемой области знания/вида деятельности в различных контекстах, знание и понимание терминологии, понятий и идей, а также процедурных знаний или алгоритмов. </w:t>
      </w:r>
      <w:r>
        <w:rPr>
          <w:color w:val="000000"/>
          <w:sz w:val="26"/>
          <w:szCs w:val="28"/>
        </w:rPr>
      </w:r>
    </w:p>
    <w:p>
      <w:pPr>
        <w:pStyle w:val="725"/>
        <w:jc w:val="both"/>
        <w:rPr>
          <w:color w:val="000000"/>
          <w:sz w:val="26"/>
          <w:szCs w:val="28"/>
        </w:rPr>
      </w:pPr>
      <w:r>
        <w:rPr>
          <w:color w:val="000000"/>
          <w:sz w:val="26"/>
          <w:szCs w:val="28"/>
        </w:rPr>
        <w:t xml:space="preserve">Обобщённый критерий «применение» включает: </w:t>
      </w:r>
      <w:r>
        <w:rPr>
          <w:color w:val="000000"/>
          <w:sz w:val="26"/>
          <w:szCs w:val="28"/>
        </w:rPr>
      </w:r>
    </w:p>
    <w:p>
      <w:pPr>
        <w:pStyle w:val="725"/>
        <w:jc w:val="both"/>
        <w:spacing w:before="0" w:after="47"/>
        <w:rPr>
          <w:color w:val="000000"/>
          <w:sz w:val="26"/>
          <w:szCs w:val="28"/>
        </w:rPr>
      </w:pPr>
      <w:r>
        <w:rPr>
          <w:color w:val="000000"/>
          <w:sz w:val="26"/>
          <w:szCs w:val="28"/>
        </w:rPr>
        <w:t xml:space="preserve">- использование изучаемого материала при решении учебных задач, различающихся сложностью предметного содержания, сочетанием универсальных познавательных действий и операций, степенью проработанности в учебном процессе; </w:t>
      </w:r>
      <w:r>
        <w:rPr>
          <w:color w:val="000000"/>
          <w:sz w:val="26"/>
          <w:szCs w:val="28"/>
        </w:rPr>
      </w:r>
    </w:p>
    <w:p>
      <w:pPr>
        <w:pStyle w:val="725"/>
        <w:jc w:val="both"/>
        <w:rPr>
          <w:color w:val="000000"/>
          <w:sz w:val="26"/>
          <w:szCs w:val="28"/>
        </w:rPr>
      </w:pPr>
      <w:r>
        <w:rPr>
          <w:color w:val="000000"/>
          <w:sz w:val="26"/>
          <w:szCs w:val="28"/>
        </w:rPr>
        <w:t xml:space="preserve">- использование специфических для пре</w:t>
      </w:r>
      <w:r>
        <w:rPr>
          <w:color w:val="000000"/>
          <w:sz w:val="26"/>
          <w:szCs w:val="28"/>
        </w:rPr>
        <w:t xml:space="preserve">дмета способов действий и видов деятельности по получению нового знания, его интерпретации, применению и преобразованию при решении учебных задач/проблем, в том числе в ходе поисковой деятельности, учебно-исследовательской и учебно-проектной деятельности. </w:t>
      </w:r>
      <w:r>
        <w:rPr>
          <w:color w:val="000000"/>
          <w:sz w:val="26"/>
          <w:szCs w:val="28"/>
        </w:rPr>
      </w:r>
    </w:p>
    <w:p>
      <w:pPr>
        <w:pStyle w:val="725"/>
        <w:jc w:val="both"/>
        <w:rPr>
          <w:color w:val="000000"/>
          <w:sz w:val="26"/>
          <w:szCs w:val="28"/>
        </w:rPr>
      </w:pPr>
      <w:r>
        <w:rPr>
          <w:color w:val="000000"/>
          <w:sz w:val="26"/>
          <w:szCs w:val="28"/>
        </w:rPr>
      </w:r>
      <w:r>
        <w:rPr>
          <w:color w:val="000000"/>
          <w:sz w:val="26"/>
          <w:szCs w:val="28"/>
        </w:rPr>
      </w:r>
    </w:p>
    <w:p>
      <w:pPr>
        <w:pStyle w:val="725"/>
        <w:jc w:val="both"/>
        <w:rPr>
          <w:color w:val="000000"/>
          <w:sz w:val="26"/>
          <w:szCs w:val="28"/>
        </w:rPr>
      </w:pPr>
      <w:r>
        <w:rPr>
          <w:rFonts w:eastAsia="Times New Roman"/>
          <w:color w:val="000000"/>
          <w:sz w:val="26"/>
          <w:szCs w:val="28"/>
        </w:rPr>
        <w:t xml:space="preserve">        </w:t>
      </w:r>
      <w:r>
        <w:rPr>
          <w:color w:val="000000"/>
          <w:sz w:val="26"/>
          <w:szCs w:val="28"/>
        </w:rPr>
        <w:t xml:space="preserve">Обобщённый к</w:t>
      </w:r>
      <w:r>
        <w:rPr>
          <w:color w:val="000000"/>
          <w:sz w:val="26"/>
          <w:szCs w:val="28"/>
        </w:rPr>
        <w:t xml:space="preserve">ритерий «функциональность» включает осознанное использование приобретённых знаний и способов действий при решении внеучебных проблем, различающихся сложностью предметного содержания, читательских умений, контекста, а также сочетанием когнитивных операций. </w:t>
      </w:r>
      <w:r>
        <w:rPr>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Оценка предметных результатов ведётся каждым педагогическим работником в ходе процедур текущей, тематической, промежуточной и итоговой оценки, а также администрацией МБОУ СОШ с.Таежное в ходе внутришкольного мониторинга. </w:t>
      </w:r>
      <w:r/>
    </w:p>
    <w:p>
      <w:pPr>
        <w:pStyle w:val="725"/>
        <w:jc w:val="both"/>
        <w:rPr>
          <w:color w:val="000000"/>
          <w:sz w:val="26"/>
          <w:szCs w:val="28"/>
        </w:rPr>
      </w:pPr>
      <w:r>
        <w:rPr>
          <w:rFonts w:eastAsia="Times New Roman"/>
          <w:color w:val="000000"/>
          <w:sz w:val="26"/>
          <w:szCs w:val="28"/>
        </w:rPr>
        <w:t xml:space="preserve">         </w:t>
      </w:r>
      <w:r>
        <w:rPr>
          <w:color w:val="000000"/>
          <w:sz w:val="26"/>
          <w:szCs w:val="28"/>
        </w:rPr>
        <w:t xml:space="preserve">Особенности оценки по отдельному предмету фиксируются в приложении к образовательной программе, которая утверждается педагогическим советом образовательной организации и доводится до сведения обучающихся и их родителей (законных представителей). </w:t>
      </w:r>
      <w:r>
        <w:rPr>
          <w:color w:val="000000"/>
          <w:sz w:val="26"/>
          <w:szCs w:val="28"/>
        </w:rPr>
      </w:r>
    </w:p>
    <w:p>
      <w:pPr>
        <w:pStyle w:val="725"/>
        <w:jc w:val="both"/>
        <w:rPr>
          <w:color w:val="000000"/>
          <w:sz w:val="26"/>
          <w:szCs w:val="28"/>
        </w:rPr>
      </w:pPr>
      <w:r>
        <w:rPr>
          <w:color w:val="000000"/>
          <w:sz w:val="26"/>
          <w:szCs w:val="28"/>
        </w:rPr>
        <w:t xml:space="preserve">Описание должно включать: </w:t>
      </w:r>
      <w:r>
        <w:rPr>
          <w:color w:val="000000"/>
          <w:sz w:val="26"/>
          <w:szCs w:val="28"/>
        </w:rPr>
      </w:r>
    </w:p>
    <w:p>
      <w:pPr>
        <w:pStyle w:val="725"/>
        <w:jc w:val="both"/>
        <w:spacing w:before="0" w:after="47"/>
        <w:rPr>
          <w:color w:val="000000"/>
          <w:sz w:val="26"/>
          <w:szCs w:val="28"/>
        </w:rPr>
      </w:pPr>
      <w:r>
        <w:rPr>
          <w:color w:val="000000"/>
          <w:sz w:val="26"/>
          <w:szCs w:val="28"/>
        </w:rPr>
        <w:t xml:space="preserve">- список итоговых планируемых результатов с указанием этапов их формирования и способов оценки (например, текущая/тематическая; устно/письменно/практика); </w:t>
      </w:r>
      <w:r>
        <w:rPr>
          <w:color w:val="000000"/>
          <w:sz w:val="26"/>
          <w:szCs w:val="28"/>
        </w:rPr>
      </w:r>
    </w:p>
    <w:p>
      <w:pPr>
        <w:pStyle w:val="725"/>
        <w:jc w:val="both"/>
        <w:spacing w:before="0" w:after="47"/>
        <w:rPr>
          <w:color w:val="000000"/>
          <w:sz w:val="26"/>
          <w:szCs w:val="28"/>
        </w:rPr>
      </w:pPr>
      <w:r>
        <w:rPr>
          <w:color w:val="000000"/>
          <w:sz w:val="26"/>
          <w:szCs w:val="28"/>
        </w:rPr>
        <w:t xml:space="preserve">- требования к выставлению отметок за промежуточную аттестацию (при необходимости — с учётом степени значимости отметок за отдельные оценочные процедуры); </w:t>
      </w:r>
      <w:r>
        <w:rPr>
          <w:color w:val="000000"/>
          <w:sz w:val="26"/>
          <w:szCs w:val="28"/>
        </w:rPr>
      </w:r>
    </w:p>
    <w:p>
      <w:pPr>
        <w:pStyle w:val="725"/>
        <w:jc w:val="both"/>
        <w:rPr>
          <w:color w:val="000000"/>
          <w:sz w:val="26"/>
          <w:szCs w:val="28"/>
        </w:rPr>
      </w:pPr>
      <w:r>
        <w:rPr>
          <w:color w:val="000000"/>
          <w:sz w:val="26"/>
          <w:szCs w:val="28"/>
        </w:rPr>
        <w:t xml:space="preserve">- график контрольных мероприятий. </w:t>
      </w:r>
      <w:r>
        <w:rPr>
          <w:color w:val="000000"/>
          <w:sz w:val="26"/>
          <w:szCs w:val="28"/>
        </w:rPr>
      </w:r>
    </w:p>
    <w:p>
      <w:pPr>
        <w:pStyle w:val="725"/>
        <w:jc w:val="both"/>
        <w:rPr>
          <w:color w:val="000000"/>
          <w:sz w:val="26"/>
          <w:szCs w:val="28"/>
        </w:rPr>
      </w:pPr>
      <w:r>
        <w:rPr>
          <w:color w:val="000000"/>
          <w:sz w:val="26"/>
          <w:szCs w:val="28"/>
        </w:rPr>
      </w:r>
      <w:r>
        <w:rPr>
          <w:color w:val="000000"/>
          <w:sz w:val="26"/>
          <w:szCs w:val="28"/>
        </w:rPr>
      </w:r>
    </w:p>
    <w:p>
      <w:pPr>
        <w:pStyle w:val="725"/>
        <w:jc w:val="both"/>
        <w:rPr>
          <w:b/>
          <w:bCs/>
          <w:color w:val="000000"/>
          <w:sz w:val="28"/>
          <w:szCs w:val="28"/>
        </w:rPr>
      </w:pPr>
      <w:r>
        <w:rPr>
          <w:b/>
          <w:bCs/>
          <w:color w:val="000000"/>
          <w:sz w:val="28"/>
          <w:szCs w:val="28"/>
        </w:rPr>
      </w:r>
      <w:r>
        <w:rPr>
          <w:b/>
          <w:bCs/>
          <w:color w:val="000000"/>
          <w:sz w:val="28"/>
          <w:szCs w:val="28"/>
        </w:rPr>
      </w:r>
    </w:p>
    <w:p>
      <w:pPr>
        <w:pStyle w:val="725"/>
        <w:jc w:val="both"/>
      </w:pPr>
      <w:r>
        <w:rPr>
          <w:b/>
          <w:bCs/>
          <w:color w:val="000000"/>
          <w:sz w:val="28"/>
          <w:szCs w:val="28"/>
        </w:rPr>
        <w:t xml:space="preserve">1</w:t>
      </w:r>
      <w:r>
        <w:rPr>
          <w:b/>
          <w:bCs/>
          <w:color w:val="000000"/>
          <w:sz w:val="26"/>
          <w:szCs w:val="28"/>
        </w:rPr>
        <w:t xml:space="preserve">.4.3. Организация и содержание оценочных процедур </w:t>
      </w: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pPr>
      <w:r>
        <w:rPr>
          <w:rFonts w:eastAsia="Times New Roman"/>
          <w:color w:val="000000"/>
          <w:sz w:val="26"/>
          <w:szCs w:val="28"/>
        </w:rPr>
        <w:t xml:space="preserve">        </w:t>
      </w:r>
      <w:r>
        <w:rPr>
          <w:b/>
          <w:color w:val="000000"/>
          <w:sz w:val="26"/>
          <w:szCs w:val="28"/>
        </w:rPr>
        <w:t xml:space="preserve">Стартовая педагогическая диагностика</w:t>
      </w:r>
      <w:r>
        <w:rPr>
          <w:color w:val="000000"/>
          <w:sz w:val="26"/>
          <w:szCs w:val="28"/>
        </w:rPr>
        <w:t xml:space="preserve"> представляет собой процедуру оценки готовности к обучению на данном уровне образования. Диагностика проводится администрац</w:t>
      </w:r>
      <w:r>
        <w:rPr>
          <w:color w:val="000000"/>
          <w:sz w:val="26"/>
          <w:szCs w:val="28"/>
        </w:rPr>
        <w:t xml:space="preserve">ией МБОУ СОШ с. Таежное в начале 1 класса и выступает как основа (точка отсчёта) для оценки динамики образовательных достижений. Объектом оценки является сформированность предпосылок учебной деятельности, готовность к овладению чтением, грамотой и счётом. </w:t>
      </w:r>
      <w:r/>
    </w:p>
    <w:p>
      <w:pPr>
        <w:pStyle w:val="725"/>
        <w:jc w:val="both"/>
        <w:rPr>
          <w:color w:val="000000"/>
          <w:sz w:val="26"/>
          <w:szCs w:val="28"/>
        </w:rPr>
      </w:pPr>
      <w:r>
        <w:rPr>
          <w:rFonts w:eastAsia="Times New Roman"/>
          <w:color w:val="000000"/>
          <w:sz w:val="26"/>
          <w:szCs w:val="28"/>
        </w:rPr>
        <w:t xml:space="preserve">         </w:t>
      </w:r>
      <w:r>
        <w:rPr>
          <w:color w:val="000000"/>
          <w:sz w:val="26"/>
          <w:szCs w:val="28"/>
        </w:rPr>
        <w:t xml:space="preserve">Стартовая диа</w:t>
      </w:r>
      <w:r>
        <w:rPr>
          <w:color w:val="000000"/>
          <w:sz w:val="26"/>
          <w:szCs w:val="28"/>
        </w:rPr>
        <w:t xml:space="preserve">гностика может проводиться также педагогическими работниками с целью оценки готовности к изучению отдельных предметов (разделов). Результаты стартовой диагностики являются основанием для корректировки учебных программ и индивидуализации учебного процесса. </w:t>
      </w:r>
      <w:r>
        <w:rPr>
          <w:color w:val="000000"/>
          <w:sz w:val="26"/>
          <w:szCs w:val="28"/>
        </w:rPr>
      </w:r>
    </w:p>
    <w:p>
      <w:pPr>
        <w:pStyle w:val="725"/>
        <w:jc w:val="both"/>
      </w:pPr>
      <w:r>
        <w:rPr>
          <w:rFonts w:eastAsia="Times New Roman"/>
          <w:color w:val="000000"/>
          <w:sz w:val="26"/>
          <w:szCs w:val="28"/>
        </w:rPr>
        <w:t xml:space="preserve">        </w:t>
      </w:r>
      <w:r>
        <w:rPr>
          <w:b/>
          <w:color w:val="000000"/>
          <w:sz w:val="26"/>
          <w:szCs w:val="28"/>
        </w:rPr>
        <w:t xml:space="preserve">Текущая оценка</w:t>
      </w:r>
      <w:r>
        <w:rPr>
          <w:color w:val="000000"/>
          <w:sz w:val="26"/>
          <w:szCs w:val="28"/>
        </w:rPr>
        <w:t xml:space="preserve"> представляет собой процедуру оценки индивидуального продвижения в освоении программы учебного предмета. Текущая оценка может быть </w:t>
      </w:r>
      <w:r>
        <w:rPr>
          <w:color w:val="000000"/>
          <w:sz w:val="26"/>
          <w:szCs w:val="28"/>
        </w:rPr>
        <w:t xml:space="preserve">формирующей, т. е.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проблем в обучении. </w:t>
      </w:r>
      <w:r/>
    </w:p>
    <w:p>
      <w:pPr>
        <w:pStyle w:val="725"/>
        <w:jc w:val="both"/>
      </w:pPr>
      <w:r>
        <w:rPr>
          <w:rFonts w:eastAsia="Times New Roman"/>
          <w:color w:val="000000"/>
          <w:sz w:val="26"/>
          <w:szCs w:val="28"/>
        </w:rPr>
        <w:t xml:space="preserve">         </w:t>
      </w:r>
      <w:r>
        <w:rPr>
          <w:color w:val="000000"/>
          <w:sz w:val="26"/>
          <w:szCs w:val="28"/>
        </w:rPr>
        <w:t xml:space="preserve">Объектом текущей оценки являются тематические планируемые результаты, этапы освоения которых зафиксированы в тематическом планировании. В текущей оценке</w:t>
      </w:r>
      <w:r>
        <w:rPr>
          <w:color w:val="000000"/>
          <w:sz w:val="26"/>
          <w:szCs w:val="28"/>
        </w:rPr>
        <w:t xml:space="preserve"> используется весь арсенал форм и методов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 с учётом особенностей учебного предмета и ос</w:t>
      </w:r>
      <w:r>
        <w:rPr>
          <w:color w:val="000000"/>
          <w:sz w:val="26"/>
          <w:szCs w:val="28"/>
        </w:rPr>
        <w:t xml:space="preserve">обенностей контрольно-оценочной деятельности педагогического работника. Результаты текущей оценки являются основой для индивидуализации учебного процесса; при этом отдельные результаты, свидетельствующие об успешности обучения и достижении тематических рез</w:t>
      </w:r>
      <w:r>
        <w:rPr>
          <w:color w:val="000000"/>
          <w:sz w:val="26"/>
          <w:szCs w:val="28"/>
        </w:rPr>
        <w:t xml:space="preserve">ультатов в более сжатые (по сравнению с планируемыми педагогическим работником) сроки могут включаться в систему накопительной оценки и служить основанием, например, для освобождения обучающегося от необходимости выполнять тематическую проверочную работу. </w:t>
      </w:r>
      <w:r/>
    </w:p>
    <w:p>
      <w:pPr>
        <w:pStyle w:val="725"/>
        <w:jc w:val="both"/>
      </w:pPr>
      <w:r>
        <w:rPr>
          <w:rFonts w:eastAsia="Times New Roman"/>
          <w:color w:val="000000"/>
          <w:sz w:val="26"/>
          <w:szCs w:val="28"/>
        </w:rPr>
        <w:t xml:space="preserve">        </w:t>
      </w:r>
      <w:r>
        <w:rPr>
          <w:b/>
          <w:color w:val="000000"/>
          <w:sz w:val="26"/>
          <w:szCs w:val="28"/>
        </w:rPr>
        <w:t xml:space="preserve">Тематическая оценка</w:t>
      </w:r>
      <w:r>
        <w:rPr>
          <w:color w:val="000000"/>
          <w:sz w:val="26"/>
          <w:szCs w:val="28"/>
        </w:rPr>
        <w:t xml:space="preserve"> представляет собой процедуру оценки уровня достижения тематических планируемых результатов по предмету, которые представлены в тематическом планировании в примерных рабочих программах. </w:t>
      </w:r>
      <w:r/>
    </w:p>
    <w:p>
      <w:pPr>
        <w:pStyle w:val="725"/>
        <w:jc w:val="both"/>
        <w:rPr>
          <w:color w:val="000000"/>
          <w:sz w:val="26"/>
          <w:szCs w:val="28"/>
        </w:rPr>
      </w:pPr>
      <w:r>
        <w:rPr>
          <w:rFonts w:eastAsia="Times New Roman"/>
          <w:color w:val="000000"/>
          <w:sz w:val="26"/>
          <w:szCs w:val="28"/>
        </w:rPr>
        <w:t xml:space="preserve">         </w:t>
      </w:r>
      <w:r>
        <w:rPr>
          <w:color w:val="000000"/>
          <w:sz w:val="26"/>
          <w:szCs w:val="28"/>
        </w:rPr>
        <w:t xml:space="preserve">Портфолио представляет собой процедуру оценки динамики учебной и творческой активности обучающегося, направленности, широты или избирательности интересов, выраженности проявлений творческой иниц</w:t>
      </w:r>
      <w:r>
        <w:rPr>
          <w:color w:val="000000"/>
          <w:sz w:val="26"/>
          <w:szCs w:val="28"/>
        </w:rPr>
        <w:t xml:space="preserve">иативы, а также уровня высших достижений, демонстрируемых данным обучающимся. В портфолио включаются как работы обучающегося (в том числе фотографии, видеоматериалы и т. п.), так и отзывы об этих работах (например, наградные листы, дипломы, сертификаты уча</w:t>
      </w:r>
      <w:r>
        <w:rPr>
          <w:color w:val="000000"/>
          <w:sz w:val="26"/>
          <w:szCs w:val="28"/>
        </w:rPr>
        <w:t xml:space="preserve">стия, рецензии и др.). Отбор работ и отзывов для портфолио ведётся самим обучающимся совместно с классным руководителем и при участии семьи. Включение каких-либо материалов в портфолио без согласия обучающегося не допускается. Портфолио в части подборки до</w:t>
      </w:r>
      <w:r>
        <w:rPr>
          <w:color w:val="000000"/>
          <w:sz w:val="26"/>
          <w:szCs w:val="28"/>
        </w:rPr>
        <w:t xml:space="preserve">кументов формируется в электронном виде в течение всех лет обучения в начальной школе. Результаты, представленные в портфолио, используются при выработке рекомендаций по выбору индивидуальной образовательной траектории и могут отражаться в характеристике. </w:t>
      </w:r>
      <w:r>
        <w:rPr>
          <w:color w:val="000000"/>
          <w:sz w:val="26"/>
          <w:szCs w:val="28"/>
        </w:rPr>
      </w:r>
    </w:p>
    <w:p>
      <w:pPr>
        <w:pStyle w:val="725"/>
        <w:jc w:val="both"/>
        <w:rPr>
          <w:color w:val="000000"/>
          <w:sz w:val="26"/>
          <w:szCs w:val="28"/>
        </w:rPr>
      </w:pPr>
      <w:r>
        <w:rPr>
          <w:color w:val="000000"/>
          <w:sz w:val="26"/>
          <w:szCs w:val="28"/>
        </w:rPr>
        <w:t xml:space="preserve">Внутришкольный мониторинг представляет собой процедуры: </w:t>
      </w:r>
      <w:r>
        <w:rPr>
          <w:color w:val="000000"/>
          <w:sz w:val="26"/>
          <w:szCs w:val="28"/>
        </w:rPr>
      </w:r>
    </w:p>
    <w:p>
      <w:pPr>
        <w:pStyle w:val="725"/>
        <w:jc w:val="both"/>
        <w:spacing w:before="0" w:after="44"/>
        <w:rPr>
          <w:color w:val="000000"/>
          <w:sz w:val="26"/>
          <w:szCs w:val="28"/>
        </w:rPr>
      </w:pPr>
      <w:r>
        <w:rPr>
          <w:color w:val="000000"/>
          <w:sz w:val="26"/>
          <w:szCs w:val="28"/>
        </w:rPr>
        <w:t xml:space="preserve">- оценки уровня достижения предметных и метапредметных результатов; </w:t>
      </w:r>
      <w:r>
        <w:rPr>
          <w:color w:val="000000"/>
          <w:sz w:val="26"/>
          <w:szCs w:val="28"/>
        </w:rPr>
      </w:r>
    </w:p>
    <w:p>
      <w:pPr>
        <w:pStyle w:val="725"/>
        <w:jc w:val="both"/>
        <w:spacing w:before="0" w:after="44"/>
        <w:rPr>
          <w:color w:val="000000"/>
          <w:sz w:val="26"/>
          <w:szCs w:val="28"/>
        </w:rPr>
      </w:pPr>
      <w:r>
        <w:rPr>
          <w:color w:val="000000"/>
          <w:sz w:val="26"/>
          <w:szCs w:val="28"/>
        </w:rPr>
        <w:t xml:space="preserve">- оценки уровня функциональной читательской грамотности; </w:t>
      </w:r>
      <w:r>
        <w:rPr>
          <w:color w:val="000000"/>
          <w:sz w:val="26"/>
          <w:szCs w:val="28"/>
        </w:rPr>
      </w:r>
    </w:p>
    <w:p>
      <w:pPr>
        <w:pStyle w:val="725"/>
        <w:jc w:val="both"/>
        <w:rPr>
          <w:color w:val="000000"/>
          <w:sz w:val="26"/>
          <w:szCs w:val="28"/>
        </w:rPr>
      </w:pPr>
      <w:r>
        <w:rPr>
          <w:color w:val="000000"/>
          <w:sz w:val="26"/>
          <w:szCs w:val="28"/>
        </w:rPr>
        <w:t xml:space="preserve">- оценки уровня профессионального мастерства педагогического работника, осуществляемой на основе административных проверочных работ, анализа посещённых уроков, анализа качества учебных заданий, предлагаемых обучающимся педагогическим работником. </w:t>
      </w:r>
      <w:r>
        <w:rPr>
          <w:color w:val="000000"/>
          <w:sz w:val="26"/>
          <w:szCs w:val="28"/>
        </w:rPr>
      </w:r>
    </w:p>
    <w:p>
      <w:pPr>
        <w:pStyle w:val="725"/>
        <w:jc w:val="both"/>
        <w:rPr>
          <w:color w:val="000000"/>
          <w:sz w:val="26"/>
          <w:szCs w:val="28"/>
        </w:rPr>
      </w:pPr>
      <w:r>
        <w:rPr>
          <w:color w:val="000000"/>
          <w:sz w:val="26"/>
          <w:szCs w:val="28"/>
        </w:rPr>
      </w:r>
      <w:r>
        <w:rPr>
          <w:color w:val="000000"/>
          <w:sz w:val="26"/>
          <w:szCs w:val="28"/>
        </w:rPr>
      </w:r>
    </w:p>
    <w:p>
      <w:pPr>
        <w:pStyle w:val="725"/>
        <w:jc w:val="both"/>
        <w:rPr>
          <w:color w:val="000000"/>
          <w:sz w:val="26"/>
          <w:szCs w:val="28"/>
        </w:rPr>
      </w:pPr>
      <w:r>
        <w:rPr>
          <w:rFonts w:eastAsia="Times New Roman"/>
          <w:color w:val="000000"/>
          <w:sz w:val="26"/>
          <w:szCs w:val="28"/>
        </w:rPr>
        <w:t xml:space="preserve">        </w:t>
      </w:r>
      <w:r>
        <w:rPr>
          <w:color w:val="000000"/>
          <w:sz w:val="26"/>
          <w:szCs w:val="28"/>
        </w:rPr>
        <w:t xml:space="preserve">Содержание и периодичность внутришкольного мониторинга устанавливается решением педагогического совета. Результаты внутришкольного мониторинга являются основанием для рекомендаций ка</w:t>
      </w:r>
      <w:r>
        <w:rPr>
          <w:color w:val="000000"/>
          <w:sz w:val="26"/>
          <w:szCs w:val="28"/>
        </w:rPr>
        <w:t xml:space="preserve">к для текущей коррекции учебного процесса и его индивидуализации, так и для повышения квалификации педагогического работника. Результаты внутришкольного мониторинга в части оценки уровня достижений обучающихся обобщаются и отражаются в их характеристиках. </w:t>
      </w:r>
      <w:r>
        <w:rPr>
          <w:color w:val="000000"/>
          <w:sz w:val="26"/>
          <w:szCs w:val="28"/>
        </w:rPr>
      </w:r>
    </w:p>
    <w:p>
      <w:pPr>
        <w:pStyle w:val="725"/>
        <w:jc w:val="both"/>
        <w:rPr>
          <w:color w:val="000000"/>
          <w:sz w:val="26"/>
          <w:szCs w:val="28"/>
        </w:rPr>
      </w:pPr>
      <w:r>
        <w:rPr>
          <w:rFonts w:eastAsia="Times New Roman"/>
          <w:color w:val="000000"/>
          <w:sz w:val="26"/>
          <w:szCs w:val="28"/>
        </w:rPr>
        <w:t xml:space="preserve">          </w:t>
      </w:r>
      <w:r>
        <w:rPr>
          <w:color w:val="000000"/>
          <w:sz w:val="26"/>
          <w:szCs w:val="28"/>
        </w:rPr>
        <w:t xml:space="preserve">Промежуточная аттестация представляет собой процедуру аттестации обучающихся, которая начиная со второго класса проводится в конце ка</w:t>
      </w:r>
      <w:r>
        <w:rPr>
          <w:color w:val="000000"/>
          <w:sz w:val="26"/>
          <w:szCs w:val="28"/>
        </w:rPr>
        <w:t xml:space="preserve">ждой четверти и в конце учебного года по каждому изучаемому предмету. Промежуточная аттестация проводится на основе результатов накопленной оценки и результатов выполнения тематических проверочных работ и фиксируется в документе об образовании (дневнике). </w:t>
      </w:r>
      <w:r>
        <w:rPr>
          <w:color w:val="000000"/>
          <w:sz w:val="26"/>
          <w:szCs w:val="28"/>
        </w:rPr>
      </w:r>
    </w:p>
    <w:p>
      <w:pPr>
        <w:pStyle w:val="725"/>
        <w:jc w:val="both"/>
        <w:rPr>
          <w:color w:val="000000"/>
          <w:sz w:val="26"/>
          <w:szCs w:val="28"/>
        </w:rPr>
      </w:pPr>
      <w:r>
        <w:rPr>
          <w:rFonts w:eastAsia="Times New Roman"/>
          <w:color w:val="000000"/>
          <w:sz w:val="26"/>
          <w:szCs w:val="28"/>
        </w:rPr>
        <w:t xml:space="preserve">         </w:t>
      </w:r>
      <w:r>
        <w:rPr>
          <w:color w:val="000000"/>
          <w:sz w:val="26"/>
          <w:szCs w:val="28"/>
        </w:rPr>
        <w:t xml:space="preserve">Промежуточная оценка, фиксирующая достижение предметных планируемых результатов и универсальных</w:t>
      </w:r>
      <w:r>
        <w:rPr>
          <w:color w:val="000000"/>
          <w:sz w:val="26"/>
          <w:szCs w:val="28"/>
        </w:rPr>
        <w:t xml:space="preserve"> учебных действий на уровне не ниже базового, является основанием для перевода в следующий класс. Порядок проведения промежуточной аттестации регламентируется Федеральным законом «Об образовании в Российской Федерации» (ст. 58) и иными нормативными актами.</w:t>
      </w:r>
      <w:r>
        <w:rPr>
          <w:color w:val="000000"/>
          <w:sz w:val="26"/>
          <w:szCs w:val="28"/>
        </w:rPr>
      </w:r>
    </w:p>
    <w:p>
      <w:pPr>
        <w:pStyle w:val="733"/>
        <w:jc w:val="both"/>
        <w:rPr>
          <w:b w:val="0"/>
          <w:color w:val="000000"/>
          <w:sz w:val="24"/>
          <w:szCs w:val="24"/>
        </w:rPr>
      </w:pPr>
      <w:r>
        <w:rPr>
          <w:b w:val="0"/>
          <w:color w:val="000000"/>
          <w:sz w:val="24"/>
          <w:szCs w:val="24"/>
        </w:rPr>
      </w:r>
      <w:r>
        <w:rPr>
          <w:b w:val="0"/>
          <w:color w:val="000000"/>
          <w:sz w:val="24"/>
          <w:szCs w:val="24"/>
        </w:rPr>
      </w:r>
    </w:p>
    <w:p>
      <w:pPr>
        <w:pStyle w:val="725"/>
        <w:rPr>
          <w:b/>
          <w:bCs/>
          <w:color w:val="000000"/>
          <w:sz w:val="28"/>
          <w:szCs w:val="28"/>
        </w:rPr>
      </w:pPr>
      <w:r>
        <w:rPr>
          <w:b/>
          <w:bCs/>
          <w:color w:val="000000"/>
          <w:sz w:val="28"/>
          <w:szCs w:val="28"/>
        </w:rPr>
      </w:r>
      <w:r>
        <w:rPr>
          <w:b/>
          <w:bCs/>
          <w:color w:val="000000"/>
          <w:sz w:val="28"/>
          <w:szCs w:val="28"/>
        </w:rPr>
      </w:r>
    </w:p>
    <w:p>
      <w:pPr>
        <w:pStyle w:val="725"/>
        <w:rPr>
          <w:color w:val="000000"/>
          <w:sz w:val="26"/>
          <w:szCs w:val="28"/>
        </w:rPr>
      </w:pPr>
      <w:r>
        <w:rPr>
          <w:b/>
          <w:bCs/>
          <w:color w:val="000000"/>
          <w:sz w:val="26"/>
          <w:szCs w:val="28"/>
        </w:rPr>
        <w:t xml:space="preserve">2. СОДЕРЖАТЕЛЬНЫЙ РАЗДЕЛ</w:t>
      </w:r>
      <w:r>
        <w:rPr>
          <w:color w:val="000000"/>
          <w:sz w:val="26"/>
          <w:szCs w:val="28"/>
        </w:rPr>
      </w:r>
    </w:p>
    <w:p>
      <w:pPr>
        <w:pStyle w:val="725"/>
        <w:rPr>
          <w:b/>
          <w:bCs/>
          <w:color w:val="000000"/>
          <w:sz w:val="26"/>
          <w:szCs w:val="28"/>
        </w:rPr>
      </w:pPr>
      <w:r>
        <w:rPr>
          <w:b/>
          <w:bCs/>
          <w:color w:val="000000"/>
          <w:sz w:val="26"/>
          <w:szCs w:val="28"/>
        </w:rPr>
      </w:r>
      <w:r>
        <w:rPr>
          <w:b/>
          <w:bCs/>
          <w:color w:val="000000"/>
          <w:sz w:val="26"/>
          <w:szCs w:val="28"/>
        </w:rPr>
      </w:r>
    </w:p>
    <w:p>
      <w:pPr>
        <w:pStyle w:val="725"/>
        <w:rPr>
          <w:b/>
          <w:bCs/>
          <w:color w:val="000000"/>
          <w:sz w:val="26"/>
          <w:szCs w:val="28"/>
        </w:rPr>
      </w:pPr>
      <w:r>
        <w:rPr>
          <w:b/>
          <w:bCs/>
          <w:color w:val="000000"/>
          <w:sz w:val="26"/>
          <w:szCs w:val="28"/>
        </w:rPr>
        <w:t xml:space="preserve">2.1. Рабочие программы учебных предметов </w:t>
      </w:r>
      <w:r>
        <w:rPr>
          <w:b/>
          <w:bCs/>
          <w:color w:val="000000"/>
          <w:sz w:val="26"/>
          <w:szCs w:val="28"/>
        </w:rPr>
      </w:r>
    </w:p>
    <w:p>
      <w:pPr>
        <w:pStyle w:val="733"/>
        <w:jc w:val="both"/>
        <w:rPr>
          <w:color w:val="000000"/>
          <w:sz w:val="26"/>
          <w:szCs w:val="28"/>
        </w:rPr>
      </w:pPr>
      <w:r>
        <w:rPr>
          <w:bCs w:val="0"/>
          <w:color w:val="000000"/>
          <w:sz w:val="26"/>
          <w:szCs w:val="28"/>
        </w:rPr>
        <w:t xml:space="preserve">2.1.1. РУССКИЙ ЯЗЫК</w:t>
      </w:r>
      <w:r>
        <w:rPr>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Рабочая программа учебного предмета «Русский язык» на уровне начального общего образования составлена на основе Требований к результ</w:t>
      </w:r>
      <w:r>
        <w:rPr>
          <w:color w:val="000000"/>
          <w:sz w:val="26"/>
          <w:szCs w:val="28"/>
        </w:rPr>
        <w:t xml:space="preserve">атам освоения программы начального общего образования Федерального государственного образовательного стандарта начального общего образования (далее — ФГОС НОО), а также ориентирована на целевые приоритеты, сформулированные в примерной программе воспитания.</w:t>
      </w:r>
      <w:r/>
    </w:p>
    <w:p>
      <w:pPr>
        <w:pStyle w:val="725"/>
        <w:jc w:val="both"/>
      </w:pPr>
      <w:r>
        <w:rPr>
          <w:rFonts w:eastAsia="Times New Roman"/>
          <w:color w:val="000000"/>
          <w:sz w:val="26"/>
          <w:szCs w:val="28"/>
        </w:rPr>
        <w:t xml:space="preserve">       </w:t>
      </w:r>
      <w:r>
        <w:rPr>
          <w:color w:val="000000"/>
          <w:sz w:val="26"/>
          <w:szCs w:val="28"/>
        </w:rPr>
        <w:t xml:space="preserve">Русский язык является основой всего процесса обучения в начальной школе, успехи в его изучении во многом определяют результаты обучающихся по другим предметам. Ру</w:t>
      </w:r>
      <w:r>
        <w:rPr>
          <w:color w:val="000000"/>
          <w:sz w:val="26"/>
          <w:szCs w:val="28"/>
        </w:rPr>
        <w:t xml:space="preserve">сский язык как средство познания действительности обеспечивает развитие интеллектуальных и творческих способностей младших школьников, формирует умения извлекать и анализировать информацию из различных текстов, навыки самостоятельной учебной деятельности. </w:t>
      </w:r>
      <w:r/>
    </w:p>
    <w:p>
      <w:pPr>
        <w:pStyle w:val="725"/>
        <w:jc w:val="both"/>
        <w:rPr>
          <w:color w:val="000000"/>
          <w:sz w:val="26"/>
          <w:szCs w:val="28"/>
        </w:rPr>
      </w:pPr>
      <w:r>
        <w:rPr>
          <w:rFonts w:eastAsia="Times New Roman"/>
          <w:color w:val="000000"/>
          <w:sz w:val="26"/>
          <w:szCs w:val="28"/>
        </w:rPr>
        <w:t xml:space="preserve">          </w:t>
      </w:r>
      <w:r>
        <w:rPr>
          <w:color w:val="000000"/>
          <w:sz w:val="26"/>
          <w:szCs w:val="28"/>
        </w:rPr>
        <w:t xml:space="preserve">Предмет «Русский язык» обладает значительным потенциалом в развитии функциональной грамотности младших школьников, особенно таких её компонентов, как языковая, коммуникативная, читательская, общекультурная и социальная грамотн</w:t>
      </w:r>
      <w:r>
        <w:rPr>
          <w:color w:val="000000"/>
          <w:sz w:val="26"/>
          <w:szCs w:val="28"/>
        </w:rPr>
        <w:t xml:space="preserve">ость. Первичное знакомство с системой русского языка, богатством его выразительных возможностей, развитие умения правильно и эффективно использовать русский язык в различных сферах и ситуациях общения способствуют успешной социализации младшего школьника. </w:t>
      </w:r>
      <w:r>
        <w:rPr>
          <w:color w:val="000000"/>
          <w:sz w:val="26"/>
          <w:szCs w:val="28"/>
        </w:rPr>
      </w:r>
    </w:p>
    <w:p>
      <w:pPr>
        <w:pStyle w:val="725"/>
        <w:jc w:val="both"/>
        <w:rPr>
          <w:color w:val="000000"/>
          <w:sz w:val="26"/>
          <w:szCs w:val="28"/>
        </w:rPr>
      </w:pPr>
      <w:r>
        <w:rPr>
          <w:rFonts w:eastAsia="Times New Roman"/>
          <w:color w:val="000000"/>
          <w:sz w:val="26"/>
          <w:szCs w:val="28"/>
        </w:rPr>
        <w:t xml:space="preserve">           </w:t>
      </w:r>
      <w:r>
        <w:rPr>
          <w:color w:val="000000"/>
          <w:sz w:val="26"/>
          <w:szCs w:val="28"/>
        </w:rPr>
        <w:t xml:space="preserve">В начальной школе изучение русс</w:t>
      </w:r>
      <w:r>
        <w:rPr>
          <w:color w:val="000000"/>
          <w:sz w:val="26"/>
          <w:szCs w:val="28"/>
        </w:rPr>
        <w:t xml:space="preserve">кого языка имеет особое значение в развитии младшего школьника. Приобретённые им знания, опыт выполнения предметных и универсальных действий на материале русского языка станут фундаментом обучения в основном звене школы, а также будут востребованы в жизни.</w:t>
      </w:r>
      <w:r>
        <w:rPr>
          <w:color w:val="000000"/>
          <w:sz w:val="26"/>
          <w:szCs w:val="28"/>
        </w:rPr>
      </w:r>
    </w:p>
    <w:p>
      <w:pPr>
        <w:pStyle w:val="725"/>
        <w:jc w:val="both"/>
        <w:rPr>
          <w:color w:val="000000"/>
          <w:sz w:val="26"/>
          <w:szCs w:val="28"/>
        </w:rPr>
      </w:pPr>
      <w:r>
        <w:rPr>
          <w:rFonts w:eastAsia="Times New Roman"/>
          <w:color w:val="000000"/>
          <w:sz w:val="26"/>
          <w:szCs w:val="28"/>
        </w:rPr>
        <w:t xml:space="preserve">    </w:t>
      </w:r>
      <w:r>
        <w:rPr>
          <w:color w:val="000000"/>
          <w:sz w:val="26"/>
          <w:szCs w:val="28"/>
        </w:rPr>
      </w:r>
    </w:p>
    <w:p>
      <w:pPr>
        <w:pStyle w:val="725"/>
        <w:jc w:val="both"/>
        <w:rPr>
          <w:color w:val="000000"/>
          <w:sz w:val="26"/>
          <w:szCs w:val="28"/>
        </w:rPr>
      </w:pPr>
      <w:r>
        <w:rPr>
          <w:rFonts w:eastAsia="Times New Roman"/>
          <w:color w:val="000000"/>
          <w:sz w:val="26"/>
          <w:szCs w:val="28"/>
        </w:rPr>
        <w:t xml:space="preserve">         </w:t>
      </w:r>
      <w:r>
        <w:rPr>
          <w:color w:val="000000"/>
          <w:sz w:val="26"/>
          <w:szCs w:val="28"/>
        </w:rPr>
        <w:t xml:space="preserve">Изучение русского языка в начальной школе направлено на достижение следующих </w:t>
      </w:r>
      <w:r>
        <w:rPr>
          <w:b/>
          <w:bCs/>
          <w:color w:val="000000"/>
          <w:sz w:val="26"/>
          <w:szCs w:val="28"/>
        </w:rPr>
        <w:t xml:space="preserve">целей: </w:t>
      </w:r>
      <w:r>
        <w:rPr>
          <w:color w:val="000000"/>
          <w:sz w:val="26"/>
          <w:szCs w:val="28"/>
        </w:rPr>
      </w:r>
    </w:p>
    <w:p>
      <w:pPr>
        <w:pStyle w:val="725"/>
        <w:jc w:val="both"/>
      </w:pPr>
      <w:r>
        <w:rPr>
          <w:color w:val="000000"/>
          <w:sz w:val="26"/>
          <w:szCs w:val="28"/>
        </w:rPr>
        <w:t xml:space="preserve">- приобретение младшими школьниками первоначальных представлений о многообразии языков и культур на территории Российской Федерации, о языке как одной из главных духовно-нравственных ценностей народа; понимание роли языка как основно</w:t>
      </w:r>
      <w:r>
        <w:rPr>
          <w:color w:val="000000"/>
          <w:sz w:val="26"/>
          <w:szCs w:val="28"/>
        </w:rPr>
        <w:t xml:space="preserve">го средства общения; осознание значения русского языка как государственного языка Российской Федерации; понимание роли русского языка как языка межнационального общения; осознание правильной устной и письменной речи как показателя общей культуры человека; </w:t>
      </w:r>
      <w:r/>
    </w:p>
    <w:p>
      <w:pPr>
        <w:pStyle w:val="725"/>
        <w:jc w:val="both"/>
      </w:pPr>
      <w:r>
        <w:rPr>
          <w:color w:val="000000"/>
          <w:sz w:val="26"/>
          <w:szCs w:val="28"/>
        </w:rPr>
        <w:t xml:space="preserve">- овладение основными видами речевой деятельности на основе первоначальных представлений о нормах современного русского литературного языка: аудированием, говорением, чтением, письмом; </w:t>
      </w:r>
      <w:r/>
    </w:p>
    <w:p>
      <w:pPr>
        <w:pStyle w:val="725"/>
        <w:jc w:val="both"/>
      </w:pPr>
      <w:r>
        <w:rPr>
          <w:color w:val="000000"/>
          <w:sz w:val="26"/>
          <w:szCs w:val="28"/>
        </w:rPr>
        <w:t xml:space="preserve">- овладение первоначальными научными представлениями о системе русского языка: фонетике, графике, лексике, морфемике, морфологии и синтаксисе; об </w:t>
      </w:r>
      <w:r>
        <w:rPr>
          <w:color w:val="000000"/>
          <w:sz w:val="26"/>
          <w:szCs w:val="28"/>
        </w:rPr>
        <w:t xml:space="preserve">основных единицах языка, их признаках и особенностях употребления в речи; использование в речевой деятельности норм современного русского литературного языка (орфоэпических, лексических, грамматических, орфографических, пунктуационных) и речевого этикета; </w:t>
      </w:r>
      <w:r/>
    </w:p>
    <w:p>
      <w:pPr>
        <w:pStyle w:val="725"/>
        <w:jc w:val="both"/>
      </w:pPr>
      <w:r>
        <w:rPr>
          <w:color w:val="000000"/>
          <w:sz w:val="26"/>
          <w:szCs w:val="28"/>
        </w:rPr>
        <w:t xml:space="preserve">- развитие функциональной грамотности, готовности к успешному взаимодействию с изменяющимся миром и дальнейшему успешному образованию. </w:t>
      </w:r>
      <w:r/>
    </w:p>
    <w:p>
      <w:pPr>
        <w:pStyle w:val="725"/>
        <w:jc w:val="both"/>
        <w:rPr>
          <w:color w:val="000000"/>
          <w:sz w:val="26"/>
          <w:szCs w:val="28"/>
        </w:rPr>
      </w:pPr>
      <w:r>
        <w:rPr>
          <w:rFonts w:eastAsia="Times New Roman"/>
          <w:color w:val="000000"/>
          <w:sz w:val="26"/>
          <w:szCs w:val="28"/>
        </w:rPr>
        <w:t xml:space="preserve">           </w:t>
      </w:r>
      <w:r>
        <w:rPr>
          <w:color w:val="000000"/>
          <w:sz w:val="26"/>
          <w:szCs w:val="28"/>
        </w:rPr>
        <w:t xml:space="preserve">Программа устанавливает распределение учебного материала по </w:t>
      </w:r>
      <w:r>
        <w:rPr>
          <w:color w:val="000000"/>
          <w:sz w:val="26"/>
          <w:szCs w:val="28"/>
        </w:rPr>
        <w:t xml:space="preserve">классам, даёт примерный объём учебных часов для изучения разделов и тем курса, а также рекомендуемую последовательность изучения тем, основанную на логике развития предметного содержания и учёте психологических и возрастных особенностей младших школьников.</w:t>
      </w:r>
      <w:r>
        <w:rPr>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Содержание рабочей программы составлено таким образом, что достижение младшими школьниками как личностных, так и метапредметных результатов обеспечивает преемс</w:t>
      </w:r>
      <w:r>
        <w:rPr>
          <w:color w:val="000000"/>
          <w:sz w:val="26"/>
          <w:szCs w:val="28"/>
        </w:rPr>
        <w:t xml:space="preserve">твенность и перспективность в освоении областей знаний, которые отражают ведущие идеи учебных предметов основной школы и подчёркивают пропедевтическое значение этапа начального образования, формирование готовности младшего школьника к дальнейшему обучению.</w:t>
      </w:r>
      <w:r/>
    </w:p>
    <w:p>
      <w:pPr>
        <w:pStyle w:val="725"/>
        <w:jc w:val="both"/>
        <w:rPr>
          <w:color w:val="000000"/>
          <w:sz w:val="26"/>
          <w:szCs w:val="28"/>
        </w:rPr>
      </w:pPr>
      <w:r>
        <w:rPr>
          <w:rFonts w:eastAsia="Times New Roman"/>
          <w:color w:val="000000"/>
          <w:sz w:val="26"/>
          <w:szCs w:val="28"/>
        </w:rPr>
        <w:t xml:space="preserve">           </w:t>
      </w:r>
      <w:r>
        <w:rPr>
          <w:color w:val="000000"/>
          <w:sz w:val="26"/>
          <w:szCs w:val="28"/>
        </w:rPr>
        <w:t xml:space="preserve">Центральной идеей конструирования содержа</w:t>
      </w:r>
      <w:r>
        <w:rPr>
          <w:color w:val="000000"/>
          <w:sz w:val="26"/>
          <w:szCs w:val="28"/>
        </w:rPr>
        <w:t xml:space="preserve">ния и планируемых результатов обучения является признание равной значимости работы по изучению системы языка и работы по совершенствованию речи младших школьников. Языковой материал призван сформировать первоначальные представления о структуре русского язы</w:t>
      </w:r>
      <w:r>
        <w:rPr>
          <w:color w:val="000000"/>
          <w:sz w:val="26"/>
          <w:szCs w:val="28"/>
        </w:rPr>
        <w:t xml:space="preserve">ка, способствовать усвоению норм русского литературного языка, орфографических и пунктуационных правил. Развитие устной и письменной речи младших школьников направлено на решение практической задачи развития всех видов речевой деятельности, отработку навык</w:t>
      </w:r>
      <w:r>
        <w:rPr>
          <w:color w:val="000000"/>
          <w:sz w:val="26"/>
          <w:szCs w:val="28"/>
        </w:rPr>
        <w:t xml:space="preserve">ов использования усвоенных норм русского литературного языка, речевых норм и правил речевого этикета в процессе устного и письменного общения. Ряд задач по совершенствованию речевой деятельности решаются совместно с учебным предметом «Литературное чтение».</w:t>
      </w:r>
      <w:r>
        <w:rPr>
          <w:color w:val="000000"/>
          <w:sz w:val="26"/>
          <w:szCs w:val="28"/>
        </w:rPr>
      </w:r>
    </w:p>
    <w:p>
      <w:pPr>
        <w:pStyle w:val="725"/>
        <w:jc w:val="both"/>
        <w:rPr>
          <w:color w:val="000000"/>
          <w:sz w:val="26"/>
          <w:szCs w:val="28"/>
        </w:rPr>
      </w:pPr>
      <w:r>
        <w:rPr>
          <w:color w:val="000000"/>
          <w:sz w:val="26"/>
          <w:szCs w:val="28"/>
        </w:rPr>
      </w:r>
      <w:r>
        <w:rPr>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Общее число часов, отведённых на изучение «Русского языка»,  573 (5 часов в 1 классе, 4 часа в неделю в каждом классе во 2-4 классах): в 1 классе – 165 ч, во 2 – 4  классах – по  136 ч. </w:t>
      </w:r>
      <w:r/>
    </w:p>
    <w:p>
      <w:pPr>
        <w:pStyle w:val="725"/>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СОДЕРЖАНИЕ ОБУЧЕНИЯ </w:t>
      </w:r>
      <w:r>
        <w:rPr>
          <w:color w:val="000000"/>
          <w:sz w:val="26"/>
          <w:szCs w:val="28"/>
        </w:rP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1 КЛАСС </w:t>
      </w:r>
      <w:r>
        <w:rPr>
          <w:color w:val="000000"/>
          <w:sz w:val="26"/>
          <w:szCs w:val="28"/>
        </w:rPr>
      </w:r>
    </w:p>
    <w:p>
      <w:pPr>
        <w:pStyle w:val="725"/>
        <w:jc w:val="both"/>
        <w:rPr>
          <w:color w:val="000000"/>
          <w:sz w:val="26"/>
          <w:szCs w:val="28"/>
        </w:rPr>
      </w:pPr>
      <w:r>
        <w:rPr>
          <w:b/>
          <w:bCs/>
          <w:color w:val="000000"/>
          <w:sz w:val="26"/>
          <w:szCs w:val="28"/>
        </w:rPr>
        <w:t xml:space="preserve">Обучение грамоте </w:t>
      </w:r>
      <w:r>
        <w:rPr>
          <w:color w:val="000000"/>
          <w:sz w:val="26"/>
          <w:szCs w:val="28"/>
        </w:rPr>
      </w:r>
    </w:p>
    <w:p>
      <w:pPr>
        <w:pStyle w:val="725"/>
        <w:jc w:val="both"/>
        <w:rPr>
          <w:color w:val="000000"/>
          <w:sz w:val="26"/>
          <w:szCs w:val="28"/>
        </w:rPr>
      </w:pPr>
      <w:r>
        <w:rPr>
          <w:b/>
          <w:bCs/>
          <w:color w:val="000000"/>
          <w:sz w:val="26"/>
          <w:szCs w:val="28"/>
        </w:rPr>
        <w:t xml:space="preserve">Развитие речи </w:t>
      </w:r>
      <w:r>
        <w:rPr>
          <w:color w:val="000000"/>
          <w:sz w:val="26"/>
          <w:szCs w:val="28"/>
        </w:rPr>
      </w:r>
    </w:p>
    <w:p>
      <w:pPr>
        <w:pStyle w:val="725"/>
        <w:jc w:val="both"/>
        <w:rPr>
          <w:color w:val="000000"/>
          <w:sz w:val="26"/>
          <w:szCs w:val="28"/>
        </w:rPr>
      </w:pPr>
      <w:r>
        <w:rPr>
          <w:color w:val="000000"/>
          <w:sz w:val="26"/>
          <w:szCs w:val="28"/>
        </w:rPr>
        <w:t xml:space="preserve">Составление небольших рассказов повествовательного характера по серии сюжетных картинок, материалам собственных игр, занятий, наблюдений. </w:t>
      </w:r>
      <w:r>
        <w:rPr>
          <w:color w:val="000000"/>
          <w:sz w:val="26"/>
          <w:szCs w:val="28"/>
        </w:rPr>
      </w:r>
    </w:p>
    <w:p>
      <w:pPr>
        <w:pStyle w:val="725"/>
        <w:jc w:val="both"/>
        <w:rPr>
          <w:color w:val="000000"/>
          <w:sz w:val="26"/>
          <w:szCs w:val="28"/>
        </w:rPr>
      </w:pPr>
      <w:r>
        <w:rPr>
          <w:color w:val="000000"/>
          <w:sz w:val="26"/>
          <w:szCs w:val="28"/>
        </w:rPr>
        <w:t xml:space="preserve">Понимание текста при его прослушивании и при самостоятельном чтении вслух. </w:t>
      </w:r>
      <w:r>
        <w:rPr>
          <w:color w:val="000000"/>
          <w:sz w:val="26"/>
          <w:szCs w:val="28"/>
        </w:rPr>
      </w:r>
    </w:p>
    <w:p>
      <w:pPr>
        <w:pStyle w:val="725"/>
        <w:jc w:val="both"/>
        <w:rPr>
          <w:color w:val="000000"/>
          <w:sz w:val="26"/>
          <w:szCs w:val="28"/>
        </w:rPr>
      </w:pPr>
      <w:r>
        <w:rPr>
          <w:b/>
          <w:bCs/>
          <w:color w:val="000000"/>
          <w:sz w:val="26"/>
          <w:szCs w:val="28"/>
        </w:rPr>
        <w:t xml:space="preserve">Слово и предложение </w:t>
      </w:r>
      <w:r>
        <w:rPr>
          <w:color w:val="000000"/>
          <w:sz w:val="26"/>
          <w:szCs w:val="28"/>
        </w:rPr>
      </w:r>
    </w:p>
    <w:p>
      <w:pPr>
        <w:pStyle w:val="725"/>
        <w:jc w:val="both"/>
        <w:rPr>
          <w:color w:val="000000"/>
          <w:sz w:val="26"/>
          <w:szCs w:val="28"/>
        </w:rPr>
      </w:pPr>
      <w:r>
        <w:rPr>
          <w:color w:val="000000"/>
          <w:sz w:val="26"/>
          <w:szCs w:val="28"/>
        </w:rPr>
        <w:t xml:space="preserve">Различение слова и предложения. Работа с предложением: выделение слов, изменение их порядка. </w:t>
      </w:r>
      <w:r>
        <w:rPr>
          <w:color w:val="000000"/>
          <w:sz w:val="26"/>
          <w:szCs w:val="28"/>
        </w:rPr>
      </w:r>
    </w:p>
    <w:p>
      <w:pPr>
        <w:pStyle w:val="725"/>
        <w:jc w:val="both"/>
        <w:rPr>
          <w:color w:val="000000"/>
          <w:sz w:val="26"/>
          <w:szCs w:val="28"/>
        </w:rPr>
      </w:pPr>
      <w:r>
        <w:rPr>
          <w:color w:val="000000"/>
          <w:sz w:val="26"/>
          <w:szCs w:val="28"/>
        </w:rPr>
        <w:t xml:space="preserve">Восприятие слова как объекта изучения, материала для анализа. Наблюдение над значением слова. </w:t>
      </w:r>
      <w:r>
        <w:rPr>
          <w:color w:val="000000"/>
          <w:sz w:val="26"/>
          <w:szCs w:val="28"/>
        </w:rPr>
      </w:r>
    </w:p>
    <w:p>
      <w:pPr>
        <w:pStyle w:val="725"/>
        <w:jc w:val="both"/>
        <w:rPr>
          <w:color w:val="000000"/>
          <w:sz w:val="26"/>
          <w:szCs w:val="28"/>
        </w:rPr>
      </w:pPr>
      <w:r>
        <w:rPr>
          <w:b/>
          <w:bCs/>
          <w:color w:val="000000"/>
          <w:sz w:val="26"/>
          <w:szCs w:val="28"/>
        </w:rPr>
        <w:t xml:space="preserve">Фонетика </w:t>
      </w:r>
      <w:r>
        <w:rPr>
          <w:color w:val="000000"/>
          <w:sz w:val="26"/>
          <w:szCs w:val="28"/>
        </w:rPr>
      </w:r>
    </w:p>
    <w:p>
      <w:pPr>
        <w:pStyle w:val="725"/>
        <w:jc w:val="both"/>
        <w:rPr>
          <w:color w:val="000000"/>
          <w:sz w:val="26"/>
          <w:szCs w:val="28"/>
        </w:rPr>
      </w:pPr>
      <w:r>
        <w:rPr>
          <w:color w:val="000000"/>
          <w:sz w:val="26"/>
          <w:szCs w:val="28"/>
        </w:rPr>
        <w:t xml:space="preserve">Звуки речи. Единство звукового состава слова и его значения. </w:t>
      </w:r>
      <w:r>
        <w:rPr>
          <w:color w:val="000000"/>
          <w:sz w:val="26"/>
          <w:szCs w:val="28"/>
        </w:rPr>
      </w:r>
    </w:p>
    <w:p>
      <w:pPr>
        <w:pStyle w:val="725"/>
        <w:jc w:val="both"/>
        <w:rPr>
          <w:color w:val="000000"/>
          <w:sz w:val="26"/>
          <w:szCs w:val="28"/>
        </w:rPr>
      </w:pPr>
      <w:r>
        <w:rPr>
          <w:color w:val="000000"/>
          <w:sz w:val="26"/>
          <w:szCs w:val="28"/>
        </w:rPr>
        <w:t xml:space="preserve">Установление послед</w:t>
      </w:r>
      <w:r>
        <w:rPr>
          <w:color w:val="000000"/>
          <w:sz w:val="26"/>
          <w:szCs w:val="28"/>
        </w:rPr>
        <w:t xml:space="preserve">овательности звуков в слове и количества звуков. Сопоставление слов, различающихся одним или несколькими звуками. Звуковой анализ слова, работа со звуковыми моделями: построение модели звукового состава слова, подбор слов, соответствующих заданной модели. </w:t>
      </w:r>
      <w:r>
        <w:rPr>
          <w:color w:val="000000"/>
          <w:sz w:val="26"/>
          <w:szCs w:val="28"/>
        </w:rPr>
      </w:r>
    </w:p>
    <w:p>
      <w:pPr>
        <w:pStyle w:val="725"/>
        <w:jc w:val="both"/>
        <w:rPr>
          <w:color w:val="000000"/>
          <w:sz w:val="26"/>
          <w:szCs w:val="28"/>
        </w:rPr>
      </w:pPr>
      <w:r>
        <w:rPr>
          <w:color w:val="000000"/>
          <w:sz w:val="26"/>
          <w:szCs w:val="28"/>
        </w:rPr>
        <w:t xml:space="preserve">Различение гласных и согласных звуков, гласных ударных и безударных, согласных твёрдых и мягких, звонких и глухих. </w:t>
      </w:r>
      <w:r>
        <w:rPr>
          <w:color w:val="000000"/>
          <w:sz w:val="26"/>
          <w:szCs w:val="28"/>
        </w:rPr>
      </w:r>
    </w:p>
    <w:p>
      <w:pPr>
        <w:pStyle w:val="725"/>
        <w:jc w:val="both"/>
        <w:rPr>
          <w:color w:val="000000"/>
          <w:sz w:val="26"/>
          <w:szCs w:val="28"/>
        </w:rPr>
      </w:pPr>
      <w:r>
        <w:rPr>
          <w:color w:val="000000"/>
          <w:sz w:val="26"/>
          <w:szCs w:val="28"/>
        </w:rPr>
        <w:t xml:space="preserve">Определение места ударения. </w:t>
      </w:r>
      <w:r>
        <w:rPr>
          <w:color w:val="000000"/>
          <w:sz w:val="26"/>
          <w:szCs w:val="28"/>
        </w:rPr>
      </w:r>
    </w:p>
    <w:p>
      <w:pPr>
        <w:pStyle w:val="725"/>
        <w:jc w:val="both"/>
        <w:rPr>
          <w:color w:val="000000"/>
          <w:sz w:val="26"/>
          <w:szCs w:val="28"/>
        </w:rPr>
      </w:pPr>
      <w:r>
        <w:rPr>
          <w:color w:val="000000"/>
          <w:sz w:val="26"/>
          <w:szCs w:val="28"/>
        </w:rPr>
        <w:t xml:space="preserve">Слог как минимальная произносительная единица. Количество слогов в слове. Ударный слог. </w:t>
      </w:r>
      <w:r>
        <w:rPr>
          <w:color w:val="000000"/>
          <w:sz w:val="26"/>
          <w:szCs w:val="28"/>
        </w:rPr>
      </w:r>
    </w:p>
    <w:p>
      <w:pPr>
        <w:pStyle w:val="725"/>
        <w:jc w:val="both"/>
        <w:rPr>
          <w:color w:val="000000"/>
          <w:sz w:val="26"/>
          <w:szCs w:val="28"/>
        </w:rPr>
      </w:pPr>
      <w:r>
        <w:rPr>
          <w:b/>
          <w:bCs/>
          <w:color w:val="000000"/>
          <w:sz w:val="26"/>
          <w:szCs w:val="28"/>
        </w:rPr>
        <w:t xml:space="preserve">Графика </w:t>
      </w:r>
      <w:r>
        <w:rPr>
          <w:color w:val="000000"/>
          <w:sz w:val="26"/>
          <w:szCs w:val="28"/>
        </w:rPr>
      </w:r>
    </w:p>
    <w:p>
      <w:pPr>
        <w:pStyle w:val="725"/>
        <w:jc w:val="both"/>
        <w:rPr>
          <w:color w:val="000000"/>
          <w:sz w:val="26"/>
          <w:szCs w:val="28"/>
        </w:rPr>
      </w:pPr>
      <w:r>
        <w:rPr>
          <w:color w:val="000000"/>
          <w:sz w:val="26"/>
          <w:szCs w:val="28"/>
        </w:rPr>
        <w:t xml:space="preserve">Раз</w:t>
      </w:r>
      <w:r>
        <w:rPr>
          <w:color w:val="000000"/>
          <w:sz w:val="26"/>
          <w:szCs w:val="28"/>
        </w:rPr>
        <w:t xml:space="preserve">личение звука и буквы: буква как знак звука. Слоговой принцип русской графики. Буквы гласных как показатель твёрдости — мягкости согласных звуков. Функции букв е, ё, ю, я. Мягкий знак как показатель мягкости предшествующего согласного звука в конце слова. </w:t>
      </w:r>
      <w:r>
        <w:rPr>
          <w:color w:val="000000"/>
          <w:sz w:val="26"/>
          <w:szCs w:val="28"/>
        </w:rPr>
      </w:r>
    </w:p>
    <w:p>
      <w:pPr>
        <w:pStyle w:val="725"/>
        <w:jc w:val="both"/>
        <w:rPr>
          <w:color w:val="000000"/>
          <w:sz w:val="26"/>
          <w:szCs w:val="28"/>
        </w:rPr>
      </w:pPr>
      <w:r>
        <w:rPr>
          <w:color w:val="000000"/>
          <w:sz w:val="26"/>
          <w:szCs w:val="28"/>
        </w:rPr>
        <w:t xml:space="preserve">Последовательность букв в русском алфавите. </w:t>
      </w:r>
      <w:r>
        <w:rPr>
          <w:color w:val="000000"/>
          <w:sz w:val="26"/>
          <w:szCs w:val="28"/>
        </w:rP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Чтение </w:t>
      </w:r>
      <w:r>
        <w:rPr>
          <w:color w:val="000000"/>
          <w:sz w:val="26"/>
          <w:szCs w:val="28"/>
        </w:rPr>
      </w:r>
    </w:p>
    <w:p>
      <w:pPr>
        <w:pStyle w:val="725"/>
        <w:jc w:val="both"/>
      </w:pPr>
      <w:r>
        <w:rPr>
          <w:color w:val="000000"/>
          <w:sz w:val="26"/>
          <w:szCs w:val="28"/>
        </w:rPr>
        <w:t xml:space="preserve">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Чтение с интонациями и паузами в соответствии со знаками препинания. Осознанное чтение</w:t>
      </w:r>
      <w:r>
        <w:rPr>
          <w:b/>
          <w:color w:val="000000"/>
          <w:sz w:val="26"/>
          <w:szCs w:val="28"/>
        </w:rPr>
        <w:t xml:space="preserve"> </w:t>
      </w:r>
      <w:r>
        <w:rPr>
          <w:color w:val="000000"/>
          <w:sz w:val="26"/>
          <w:szCs w:val="28"/>
        </w:rPr>
        <w:t xml:space="preserve">слов, словосочетаний, предложений. Выразительное чтение на материале небольших прозаических текстов и стихотворений. </w:t>
      </w:r>
      <w:r/>
    </w:p>
    <w:p>
      <w:pPr>
        <w:pStyle w:val="725"/>
        <w:jc w:val="both"/>
        <w:rPr>
          <w:color w:val="000000"/>
          <w:sz w:val="26"/>
          <w:szCs w:val="28"/>
        </w:rPr>
      </w:pPr>
      <w:r>
        <w:rPr>
          <w:color w:val="000000"/>
          <w:sz w:val="26"/>
          <w:szCs w:val="28"/>
        </w:rPr>
        <w:t xml:space="preserve">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 </w:t>
      </w:r>
      <w:r>
        <w:rPr>
          <w:color w:val="000000"/>
          <w:sz w:val="26"/>
          <w:szCs w:val="28"/>
        </w:rP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Письмо </w:t>
      </w:r>
      <w:r>
        <w:rPr>
          <w:color w:val="000000"/>
          <w:sz w:val="26"/>
          <w:szCs w:val="28"/>
        </w:rPr>
      </w:r>
    </w:p>
    <w:p>
      <w:pPr>
        <w:pStyle w:val="725"/>
        <w:jc w:val="both"/>
        <w:rPr>
          <w:color w:val="000000"/>
          <w:sz w:val="26"/>
          <w:szCs w:val="28"/>
        </w:rPr>
      </w:pPr>
      <w:r>
        <w:rPr>
          <w:color w:val="000000"/>
          <w:sz w:val="26"/>
          <w:szCs w:val="28"/>
        </w:rPr>
        <w:t xml:space="preserve">Ориентация на пространстве листа в тетради и на пространстве классной доски. Гигиенические требования, которые необходимо соблюдать во время письма. </w:t>
      </w:r>
      <w:r>
        <w:rPr>
          <w:color w:val="000000"/>
          <w:sz w:val="26"/>
          <w:szCs w:val="28"/>
        </w:rPr>
      </w:r>
    </w:p>
    <w:p>
      <w:pPr>
        <w:pStyle w:val="725"/>
        <w:jc w:val="both"/>
        <w:rPr>
          <w:color w:val="000000"/>
          <w:sz w:val="26"/>
          <w:szCs w:val="28"/>
        </w:rPr>
      </w:pPr>
      <w:r>
        <w:rPr>
          <w:color w:val="000000"/>
          <w:sz w:val="26"/>
          <w:szCs w:val="28"/>
        </w:rPr>
        <w:t xml:space="preserve">Начертание письменных прописных и строчных букв. Письмо разборчивым, аккуратным почерком. Письмо под диктовку слов и предложений, написание которых не расходится с их произношением. Приёмы и последовательность правильного списывания текста. </w:t>
      </w:r>
      <w:r>
        <w:rPr>
          <w:color w:val="000000"/>
          <w:sz w:val="26"/>
          <w:szCs w:val="28"/>
        </w:rPr>
      </w:r>
    </w:p>
    <w:p>
      <w:pPr>
        <w:pStyle w:val="725"/>
        <w:jc w:val="both"/>
        <w:rPr>
          <w:color w:val="000000"/>
          <w:sz w:val="26"/>
          <w:szCs w:val="28"/>
        </w:rPr>
      </w:pPr>
      <w:r>
        <w:rPr>
          <w:color w:val="000000"/>
          <w:sz w:val="26"/>
          <w:szCs w:val="28"/>
        </w:rPr>
        <w:t xml:space="preserve">Функция небуквенных графических средств: пробела между словами, знака переноса. </w:t>
      </w:r>
      <w:r>
        <w:rPr>
          <w:color w:val="000000"/>
          <w:sz w:val="26"/>
          <w:szCs w:val="28"/>
        </w:rP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Орфография и пунктуация </w:t>
      </w:r>
      <w:r>
        <w:rPr>
          <w:color w:val="000000"/>
          <w:sz w:val="26"/>
          <w:szCs w:val="28"/>
        </w:rPr>
      </w:r>
    </w:p>
    <w:p>
      <w:pPr>
        <w:pStyle w:val="725"/>
        <w:jc w:val="both"/>
        <w:rPr>
          <w:color w:val="000000"/>
          <w:sz w:val="26"/>
          <w:szCs w:val="28"/>
        </w:rPr>
      </w:pPr>
      <w:r>
        <w:rPr>
          <w:color w:val="000000"/>
          <w:sz w:val="26"/>
          <w:szCs w:val="28"/>
        </w:rPr>
        <w:t xml:space="preserve">Правила правописания и их применение: раздельное написание слов; обозначение гласных</w:t>
      </w:r>
      <w:r>
        <w:rPr>
          <w:color w:val="000000"/>
          <w:sz w:val="26"/>
          <w:szCs w:val="28"/>
        </w:rPr>
        <w:t xml:space="preserve"> после шипящих в сочетаниях жи, ши (в положении под ударением), ча, ща, чу, щу; прописная буква в начале предложения, в именах собственных (имена людей, клички животных); перенос слов по слогам без стечения согласных; знаки препинания в конце предложения. </w:t>
      </w:r>
      <w:r>
        <w:rPr>
          <w:color w:val="000000"/>
          <w:sz w:val="26"/>
          <w:szCs w:val="28"/>
        </w:rP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Систематический курс </w:t>
      </w:r>
      <w:r>
        <w:rPr>
          <w:color w:val="000000"/>
          <w:sz w:val="26"/>
          <w:szCs w:val="28"/>
        </w:rPr>
      </w:r>
    </w:p>
    <w:p>
      <w:pPr>
        <w:pStyle w:val="725"/>
        <w:jc w:val="both"/>
        <w:rPr>
          <w:color w:val="000000"/>
          <w:sz w:val="26"/>
          <w:szCs w:val="28"/>
        </w:rPr>
      </w:pPr>
      <w:r>
        <w:rPr>
          <w:b/>
          <w:bCs/>
          <w:color w:val="000000"/>
          <w:sz w:val="26"/>
          <w:szCs w:val="28"/>
        </w:rPr>
        <w:t xml:space="preserve">Общие сведения о языке </w:t>
      </w:r>
      <w:r>
        <w:rPr>
          <w:color w:val="000000"/>
          <w:sz w:val="26"/>
          <w:szCs w:val="28"/>
        </w:rPr>
      </w:r>
    </w:p>
    <w:p>
      <w:pPr>
        <w:pStyle w:val="725"/>
        <w:jc w:val="both"/>
        <w:rPr>
          <w:color w:val="000000"/>
          <w:sz w:val="26"/>
          <w:szCs w:val="28"/>
        </w:rPr>
      </w:pPr>
      <w:r>
        <w:rPr>
          <w:color w:val="000000"/>
          <w:sz w:val="26"/>
          <w:szCs w:val="28"/>
        </w:rPr>
        <w:t xml:space="preserve">Язык как основное средство человеческого общения. Цели и ситуации общения. </w:t>
      </w:r>
      <w:r>
        <w:rPr>
          <w:color w:val="000000"/>
          <w:sz w:val="26"/>
          <w:szCs w:val="28"/>
        </w:rPr>
      </w:r>
    </w:p>
    <w:p>
      <w:pPr>
        <w:pStyle w:val="725"/>
        <w:jc w:val="both"/>
        <w:rPr>
          <w:color w:val="000000"/>
          <w:sz w:val="26"/>
          <w:szCs w:val="28"/>
        </w:rPr>
      </w:pPr>
      <w:r>
        <w:rPr>
          <w:b/>
          <w:bCs/>
          <w:color w:val="000000"/>
          <w:sz w:val="26"/>
          <w:szCs w:val="28"/>
        </w:rPr>
        <w:t xml:space="preserve">Фонетика </w:t>
      </w:r>
      <w:r>
        <w:rPr>
          <w:color w:val="000000"/>
          <w:sz w:val="26"/>
          <w:szCs w:val="28"/>
        </w:rPr>
      </w:r>
    </w:p>
    <w:p>
      <w:pPr>
        <w:pStyle w:val="725"/>
        <w:jc w:val="both"/>
        <w:rPr>
          <w:color w:val="000000"/>
          <w:sz w:val="26"/>
          <w:szCs w:val="28"/>
        </w:rPr>
      </w:pPr>
      <w:r>
        <w:rPr>
          <w:color w:val="000000"/>
          <w:sz w:val="26"/>
          <w:szCs w:val="28"/>
        </w:rPr>
        <w:t xml:space="preserve">Звуки речи. Гл</w:t>
      </w:r>
      <w:r>
        <w:rPr>
          <w:color w:val="000000"/>
          <w:sz w:val="26"/>
          <w:szCs w:val="28"/>
        </w:rPr>
        <w:t xml:space="preserve">асные и согласные звуки, их различение. Ударение в слове. Гласные ударные и безударные. Твёрдые и мягкие согласные звуки, их различение. Звонкие и глухие согласные звуки, их различение. Согласный звук [й’] и гласный звук [и]. Шипящие [ж], [ш], [ч’], [щ’]. </w:t>
      </w:r>
      <w:r>
        <w:rPr>
          <w:color w:val="000000"/>
          <w:sz w:val="26"/>
          <w:szCs w:val="28"/>
        </w:rPr>
      </w:r>
    </w:p>
    <w:p>
      <w:pPr>
        <w:pStyle w:val="725"/>
        <w:jc w:val="both"/>
        <w:rPr>
          <w:color w:val="000000"/>
          <w:sz w:val="26"/>
          <w:szCs w:val="28"/>
        </w:rPr>
      </w:pPr>
      <w:r>
        <w:rPr>
          <w:b/>
          <w:bCs/>
          <w:color w:val="000000"/>
          <w:sz w:val="26"/>
          <w:szCs w:val="28"/>
        </w:rPr>
        <w:t xml:space="preserve">Слог. </w:t>
      </w:r>
      <w:r>
        <w:rPr>
          <w:color w:val="000000"/>
          <w:sz w:val="26"/>
          <w:szCs w:val="28"/>
        </w:rPr>
      </w:r>
    </w:p>
    <w:p>
      <w:pPr>
        <w:pStyle w:val="725"/>
        <w:jc w:val="both"/>
        <w:rPr>
          <w:color w:val="000000"/>
          <w:sz w:val="26"/>
          <w:szCs w:val="28"/>
        </w:rPr>
      </w:pPr>
      <w:r>
        <w:rPr>
          <w:color w:val="000000"/>
          <w:sz w:val="26"/>
          <w:szCs w:val="28"/>
        </w:rPr>
        <w:t xml:space="preserve">Количество слогов в слове. Ударный слог. Деление слов на слоги (простые случаи, без стечения согласных). </w:t>
      </w:r>
      <w:r>
        <w:rPr>
          <w:color w:val="000000"/>
          <w:sz w:val="26"/>
          <w:szCs w:val="28"/>
        </w:rPr>
      </w:r>
    </w:p>
    <w:p>
      <w:pPr>
        <w:pStyle w:val="725"/>
        <w:jc w:val="both"/>
        <w:rPr>
          <w:color w:val="000000"/>
          <w:sz w:val="26"/>
          <w:szCs w:val="28"/>
        </w:rPr>
      </w:pPr>
      <w:r>
        <w:rPr>
          <w:b/>
          <w:bCs/>
          <w:color w:val="000000"/>
          <w:sz w:val="26"/>
          <w:szCs w:val="28"/>
        </w:rPr>
        <w:t xml:space="preserve">Графика </w:t>
      </w:r>
      <w:r>
        <w:rPr>
          <w:color w:val="000000"/>
          <w:sz w:val="26"/>
          <w:szCs w:val="28"/>
        </w:rPr>
      </w:r>
    </w:p>
    <w:p>
      <w:pPr>
        <w:pStyle w:val="725"/>
        <w:jc w:val="both"/>
        <w:rPr>
          <w:color w:val="000000"/>
          <w:sz w:val="26"/>
          <w:szCs w:val="28"/>
        </w:rPr>
      </w:pPr>
      <w:r>
        <w:rPr>
          <w:color w:val="000000"/>
          <w:sz w:val="26"/>
          <w:szCs w:val="28"/>
        </w:rPr>
        <w:t xml:space="preserve">Звук и буква. Различение звуков и букв. Обозначение на</w:t>
      </w:r>
      <w:r>
        <w:rPr>
          <w:color w:val="000000"/>
          <w:sz w:val="26"/>
          <w:szCs w:val="28"/>
        </w:rPr>
        <w:t xml:space="preserve"> письме твёрдости согласных звуков буквами а, о, у, ы, э; слова с буквой э. Обозначение на письме мягкости согласных звуков буквами е, ё, ю, я, и. Функции букв е, ё, ю, я. Мягкий знак как показатель мягкости предшествующего согласного звука в конце слова. </w:t>
      </w:r>
      <w:r>
        <w:rPr>
          <w:color w:val="000000"/>
          <w:sz w:val="26"/>
          <w:szCs w:val="28"/>
        </w:rPr>
      </w:r>
    </w:p>
    <w:p>
      <w:pPr>
        <w:pStyle w:val="725"/>
        <w:jc w:val="both"/>
        <w:rPr>
          <w:color w:val="000000"/>
          <w:sz w:val="26"/>
          <w:szCs w:val="28"/>
        </w:rPr>
      </w:pPr>
      <w:r>
        <w:rPr>
          <w:color w:val="000000"/>
          <w:sz w:val="26"/>
          <w:szCs w:val="28"/>
        </w:rPr>
        <w:t xml:space="preserve">Установление соотношения звукового и буквенного состава слова в словах типа стол, конь. </w:t>
      </w:r>
      <w:r>
        <w:rPr>
          <w:color w:val="000000"/>
          <w:sz w:val="26"/>
          <w:szCs w:val="28"/>
        </w:rPr>
      </w:r>
    </w:p>
    <w:p>
      <w:pPr>
        <w:pStyle w:val="725"/>
        <w:jc w:val="both"/>
        <w:rPr>
          <w:color w:val="000000"/>
          <w:sz w:val="26"/>
          <w:szCs w:val="28"/>
        </w:rPr>
      </w:pPr>
      <w:r>
        <w:rPr>
          <w:color w:val="000000"/>
          <w:sz w:val="26"/>
          <w:szCs w:val="28"/>
        </w:rPr>
        <w:t xml:space="preserve">Небуквенные графические средства: пробел между словами, знак переноса. </w:t>
      </w:r>
      <w:r>
        <w:rPr>
          <w:color w:val="000000"/>
          <w:sz w:val="26"/>
          <w:szCs w:val="28"/>
        </w:rPr>
      </w:r>
    </w:p>
    <w:p>
      <w:pPr>
        <w:pStyle w:val="725"/>
        <w:jc w:val="both"/>
        <w:rPr>
          <w:color w:val="000000"/>
          <w:sz w:val="26"/>
          <w:szCs w:val="28"/>
        </w:rPr>
      </w:pPr>
      <w:r>
        <w:rPr>
          <w:color w:val="000000"/>
          <w:sz w:val="26"/>
          <w:szCs w:val="28"/>
        </w:rPr>
        <w:t xml:space="preserve">Русский алфавит: правильное название букв, их последовательность. Использование алфавита для упорядочения списка слов. </w:t>
      </w:r>
      <w:r>
        <w:rPr>
          <w:color w:val="000000"/>
          <w:sz w:val="26"/>
          <w:szCs w:val="28"/>
        </w:rPr>
      </w:r>
    </w:p>
    <w:p>
      <w:pPr>
        <w:pStyle w:val="725"/>
        <w:jc w:val="both"/>
        <w:rPr>
          <w:color w:val="000000"/>
          <w:sz w:val="26"/>
          <w:szCs w:val="28"/>
        </w:rPr>
      </w:pPr>
      <w:r>
        <w:rPr>
          <w:b/>
          <w:bCs/>
          <w:color w:val="000000"/>
          <w:sz w:val="26"/>
          <w:szCs w:val="28"/>
        </w:rPr>
        <w:t xml:space="preserve">Орфоэпия </w:t>
      </w:r>
      <w:r>
        <w:rPr>
          <w:color w:val="000000"/>
          <w:sz w:val="26"/>
          <w:szCs w:val="28"/>
        </w:rPr>
      </w:r>
    </w:p>
    <w:p>
      <w:pPr>
        <w:pStyle w:val="725"/>
        <w:jc w:val="both"/>
        <w:rPr>
          <w:color w:val="000000"/>
          <w:sz w:val="26"/>
          <w:szCs w:val="28"/>
        </w:rPr>
      </w:pPr>
      <w:r>
        <w:rPr>
          <w:color w:val="000000"/>
          <w:sz w:val="26"/>
          <w:szCs w:val="28"/>
        </w:rPr>
        <w:t xml:space="preserve">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 </w:t>
      </w:r>
      <w:r>
        <w:rPr>
          <w:color w:val="000000"/>
          <w:sz w:val="26"/>
          <w:szCs w:val="28"/>
        </w:rPr>
      </w:r>
    </w:p>
    <w:p>
      <w:pPr>
        <w:pStyle w:val="725"/>
        <w:jc w:val="both"/>
        <w:rPr>
          <w:color w:val="000000"/>
          <w:sz w:val="26"/>
          <w:szCs w:val="28"/>
        </w:rPr>
      </w:pPr>
      <w:r>
        <w:rPr>
          <w:b/>
          <w:bCs/>
          <w:color w:val="000000"/>
          <w:sz w:val="26"/>
          <w:szCs w:val="28"/>
        </w:rPr>
        <w:t xml:space="preserve">Лексика </w:t>
      </w:r>
      <w:r>
        <w:rPr>
          <w:color w:val="000000"/>
          <w:sz w:val="26"/>
          <w:szCs w:val="28"/>
        </w:rPr>
      </w:r>
    </w:p>
    <w:p>
      <w:pPr>
        <w:pStyle w:val="725"/>
        <w:jc w:val="both"/>
        <w:rPr>
          <w:color w:val="000000"/>
          <w:sz w:val="26"/>
          <w:szCs w:val="28"/>
        </w:rPr>
      </w:pPr>
      <w:r>
        <w:rPr>
          <w:color w:val="000000"/>
          <w:sz w:val="26"/>
          <w:szCs w:val="28"/>
        </w:rPr>
        <w:t xml:space="preserve">Слово как единица языка (ознакомление). </w:t>
      </w:r>
      <w:r>
        <w:rPr>
          <w:color w:val="000000"/>
          <w:sz w:val="26"/>
          <w:szCs w:val="28"/>
        </w:rPr>
      </w:r>
    </w:p>
    <w:p>
      <w:pPr>
        <w:pStyle w:val="725"/>
        <w:jc w:val="both"/>
        <w:rPr>
          <w:color w:val="000000"/>
          <w:sz w:val="26"/>
          <w:szCs w:val="28"/>
        </w:rPr>
      </w:pPr>
      <w:r>
        <w:rPr>
          <w:color w:val="000000"/>
          <w:sz w:val="26"/>
          <w:szCs w:val="28"/>
        </w:rPr>
        <w:t xml:space="preserve">Слово как название предмета, признака предмета, действия предмета (ознакомление). </w:t>
      </w:r>
      <w:r>
        <w:rPr>
          <w:color w:val="000000"/>
          <w:sz w:val="26"/>
          <w:szCs w:val="28"/>
        </w:rPr>
      </w:r>
    </w:p>
    <w:p>
      <w:pPr>
        <w:pStyle w:val="725"/>
        <w:jc w:val="both"/>
        <w:rPr>
          <w:color w:val="000000"/>
          <w:sz w:val="26"/>
          <w:szCs w:val="28"/>
        </w:rPr>
      </w:pPr>
      <w:r>
        <w:rPr>
          <w:color w:val="000000"/>
          <w:sz w:val="26"/>
          <w:szCs w:val="28"/>
        </w:rPr>
        <w:t xml:space="preserve">Выявление слов, значение которых требует уточнения. </w:t>
      </w:r>
      <w:r>
        <w:rPr>
          <w:color w:val="000000"/>
          <w:sz w:val="26"/>
          <w:szCs w:val="28"/>
        </w:rPr>
      </w:r>
    </w:p>
    <w:p>
      <w:pPr>
        <w:pStyle w:val="725"/>
        <w:jc w:val="both"/>
        <w:rPr>
          <w:color w:val="000000"/>
          <w:sz w:val="26"/>
          <w:szCs w:val="28"/>
        </w:rPr>
      </w:pPr>
      <w:r>
        <w:rPr>
          <w:b/>
          <w:bCs/>
          <w:color w:val="000000"/>
          <w:sz w:val="26"/>
          <w:szCs w:val="28"/>
        </w:rPr>
        <w:t xml:space="preserve">Синтаксис </w:t>
      </w:r>
      <w:r>
        <w:rPr>
          <w:color w:val="000000"/>
          <w:sz w:val="26"/>
          <w:szCs w:val="28"/>
        </w:rPr>
      </w:r>
    </w:p>
    <w:p>
      <w:pPr>
        <w:pStyle w:val="725"/>
        <w:jc w:val="both"/>
        <w:rPr>
          <w:color w:val="000000"/>
          <w:sz w:val="26"/>
          <w:szCs w:val="28"/>
        </w:rPr>
      </w:pPr>
      <w:r>
        <w:rPr>
          <w:color w:val="000000"/>
          <w:sz w:val="26"/>
          <w:szCs w:val="28"/>
        </w:rPr>
        <w:t xml:space="preserve">Предложение как единица языка (ознакомление). </w:t>
      </w:r>
      <w:r>
        <w:rPr>
          <w:color w:val="000000"/>
          <w:sz w:val="26"/>
          <w:szCs w:val="28"/>
        </w:rPr>
      </w:r>
    </w:p>
    <w:p>
      <w:pPr>
        <w:pStyle w:val="725"/>
        <w:jc w:val="both"/>
        <w:rPr>
          <w:color w:val="000000"/>
          <w:sz w:val="26"/>
          <w:szCs w:val="28"/>
        </w:rPr>
      </w:pPr>
      <w:r>
        <w:rPr>
          <w:color w:val="000000"/>
          <w:sz w:val="26"/>
          <w:szCs w:val="28"/>
        </w:rPr>
        <w:t xml:space="preserve">Слово, предложение (наблюдение над сходством и различием). Установление связи слов в предложении при помощи смысловых вопросов. </w:t>
      </w:r>
      <w:r>
        <w:rPr>
          <w:color w:val="000000"/>
          <w:sz w:val="26"/>
          <w:szCs w:val="28"/>
        </w:rPr>
      </w:r>
    </w:p>
    <w:p>
      <w:pPr>
        <w:pStyle w:val="725"/>
        <w:jc w:val="both"/>
        <w:rPr>
          <w:color w:val="000000"/>
          <w:sz w:val="26"/>
          <w:szCs w:val="28"/>
        </w:rPr>
      </w:pPr>
      <w:r>
        <w:rPr>
          <w:color w:val="000000"/>
          <w:sz w:val="26"/>
          <w:szCs w:val="28"/>
        </w:rPr>
        <w:t xml:space="preserve">Восстановление деформированных предложений. Составление предложений из набора форм слов. </w:t>
      </w:r>
      <w:r>
        <w:rPr>
          <w:color w:val="000000"/>
          <w:sz w:val="26"/>
          <w:szCs w:val="28"/>
        </w:rPr>
      </w:r>
    </w:p>
    <w:p>
      <w:pPr>
        <w:pStyle w:val="725"/>
        <w:jc w:val="both"/>
        <w:rPr>
          <w:color w:val="000000"/>
          <w:sz w:val="26"/>
          <w:szCs w:val="28"/>
        </w:rPr>
      </w:pPr>
      <w:r>
        <w:rPr>
          <w:b/>
          <w:bCs/>
          <w:color w:val="000000"/>
          <w:sz w:val="26"/>
          <w:szCs w:val="28"/>
        </w:rPr>
        <w:t xml:space="preserve">Орфография и пунктуация </w:t>
      </w:r>
      <w:r>
        <w:rPr>
          <w:color w:val="000000"/>
          <w:sz w:val="26"/>
          <w:szCs w:val="28"/>
        </w:rPr>
      </w:r>
    </w:p>
    <w:p>
      <w:pPr>
        <w:pStyle w:val="725"/>
        <w:jc w:val="both"/>
        <w:rPr>
          <w:color w:val="000000"/>
          <w:sz w:val="26"/>
          <w:szCs w:val="28"/>
        </w:rPr>
      </w:pPr>
      <w:r>
        <w:rPr>
          <w:color w:val="000000"/>
          <w:sz w:val="26"/>
          <w:szCs w:val="28"/>
        </w:rPr>
        <w:t xml:space="preserve">Правила правописания и их применение: </w:t>
      </w:r>
      <w:r>
        <w:rPr>
          <w:color w:val="000000"/>
          <w:sz w:val="26"/>
          <w:szCs w:val="28"/>
        </w:rPr>
      </w:r>
    </w:p>
    <w:p>
      <w:pPr>
        <w:pStyle w:val="725"/>
        <w:jc w:val="both"/>
      </w:pPr>
      <w:r>
        <w:rPr>
          <w:color w:val="000000"/>
          <w:sz w:val="26"/>
          <w:szCs w:val="28"/>
        </w:rPr>
        <w:t xml:space="preserve">- раздельное написание слов в предложении; </w:t>
      </w:r>
      <w:r/>
    </w:p>
    <w:p>
      <w:pPr>
        <w:pStyle w:val="725"/>
        <w:jc w:val="both"/>
      </w:pPr>
      <w:r>
        <w:rPr>
          <w:color w:val="000000"/>
          <w:sz w:val="26"/>
          <w:szCs w:val="28"/>
        </w:rPr>
        <w:t xml:space="preserve">- прописная буква в начале предложения и в именах собственных: в именах и фамилиях людей, кличках животных; </w:t>
      </w:r>
      <w:r/>
    </w:p>
    <w:p>
      <w:pPr>
        <w:pStyle w:val="670"/>
        <w:jc w:val="both"/>
        <w:spacing w:before="0" w:after="0" w:line="240" w:lineRule="auto"/>
        <w:rPr>
          <w:rFonts w:ascii="Times New Roman" w:hAnsi="Times New Roman" w:cs="Times New Roman"/>
          <w:color w:val="000000"/>
          <w:sz w:val="26"/>
          <w:szCs w:val="28"/>
          <w:lang w:eastAsia="ru-RU"/>
        </w:rPr>
      </w:pPr>
      <w:r>
        <w:rPr>
          <w:rFonts w:ascii="Times New Roman" w:hAnsi="Times New Roman" w:cs="Times New Roman"/>
          <w:color w:val="000000"/>
          <w:sz w:val="26"/>
          <w:szCs w:val="28"/>
          <w:lang w:eastAsia="ru-RU"/>
        </w:rPr>
      </w:r>
      <w:r>
        <w:rPr>
          <w:rFonts w:ascii="Times New Roman" w:hAnsi="Times New Roman" w:cs="Times New Roman"/>
          <w:color w:val="000000"/>
          <w:sz w:val="26"/>
          <w:szCs w:val="28"/>
          <w:lang w:eastAsia="ru-RU"/>
        </w:rPr>
      </w:r>
    </w:p>
    <w:p>
      <w:pPr>
        <w:pStyle w:val="670"/>
        <w:jc w:val="both"/>
        <w:spacing w:before="0" w:after="0" w:line="240" w:lineRule="auto"/>
      </w:pPr>
      <w:r>
        <w:rPr>
          <w:rFonts w:ascii="Times New Roman" w:hAnsi="Times New Roman" w:cs="Times New Roman"/>
          <w:sz w:val="26"/>
          <w:szCs w:val="28"/>
          <w:lang w:eastAsia="ru-RU"/>
        </w:rPr>
        <w:t xml:space="preserve">- перенос слов (без учёта морфемного членения слова); </w:t>
      </w:r>
      <w:r/>
    </w:p>
    <w:p>
      <w:pPr>
        <w:pStyle w:val="670"/>
        <w:jc w:val="both"/>
        <w:spacing w:before="0" w:after="0" w:line="240" w:lineRule="auto"/>
      </w:pPr>
      <w:r>
        <w:rPr>
          <w:rFonts w:ascii="Times New Roman" w:hAnsi="Times New Roman" w:cs="Times New Roman"/>
          <w:sz w:val="26"/>
          <w:szCs w:val="28"/>
          <w:lang w:eastAsia="ru-RU"/>
        </w:rPr>
        <w:t xml:space="preserve">- гласные после шипящих в сочетаниях жи, ши (в положении под ударением), ча, ща, чу, щу; </w:t>
      </w:r>
      <w:r/>
    </w:p>
    <w:p>
      <w:pPr>
        <w:pStyle w:val="670"/>
        <w:jc w:val="both"/>
        <w:spacing w:before="0" w:after="0" w:line="240" w:lineRule="auto"/>
      </w:pPr>
      <w:r>
        <w:rPr>
          <w:rFonts w:ascii="Times New Roman" w:hAnsi="Times New Roman" w:cs="Times New Roman"/>
          <w:sz w:val="26"/>
          <w:szCs w:val="28"/>
          <w:lang w:eastAsia="ru-RU"/>
        </w:rPr>
        <w:t xml:space="preserve">- сочетания чк, чн; </w:t>
      </w:r>
      <w:r/>
    </w:p>
    <w:p>
      <w:pPr>
        <w:pStyle w:val="670"/>
        <w:jc w:val="both"/>
        <w:spacing w:before="0" w:after="0" w:line="240" w:lineRule="auto"/>
      </w:pPr>
      <w:r>
        <w:rPr>
          <w:rFonts w:ascii="Times New Roman" w:hAnsi="Times New Roman" w:cs="Times New Roman"/>
          <w:sz w:val="26"/>
          <w:szCs w:val="28"/>
          <w:lang w:eastAsia="ru-RU"/>
        </w:rPr>
        <w:t xml:space="preserve">- слова с непроверяемыми гласными и согласными (перечень слов в орфографическом словаре учебника); </w:t>
      </w:r>
      <w:r/>
    </w:p>
    <w:p>
      <w:pPr>
        <w:pStyle w:val="670"/>
        <w:jc w:val="both"/>
        <w:spacing w:before="0" w:after="0" w:line="240" w:lineRule="auto"/>
      </w:pPr>
      <w:r>
        <w:rPr>
          <w:rFonts w:ascii="Times New Roman" w:hAnsi="Times New Roman" w:cs="Times New Roman"/>
          <w:sz w:val="26"/>
          <w:szCs w:val="28"/>
          <w:lang w:eastAsia="ru-RU"/>
        </w:rPr>
        <w:t xml:space="preserve">- знаки препинания в конце предложения: точка, вопросительный и восклицательный знаки. </w:t>
      </w:r>
      <w:r/>
    </w:p>
    <w:p>
      <w:pPr>
        <w:pStyle w:val="670"/>
        <w:jc w:val="both"/>
        <w:spacing w:before="0" w:after="0" w:line="240" w:lineRule="auto"/>
        <w:rPr>
          <w:rFonts w:ascii="Times New Roman" w:hAnsi="Times New Roman" w:cs="Times New Roman"/>
          <w:b/>
          <w:bCs/>
          <w:sz w:val="26"/>
          <w:szCs w:val="28"/>
          <w:lang w:eastAsia="ru-RU"/>
        </w:rPr>
      </w:pPr>
      <w:r>
        <w:rPr>
          <w:rFonts w:ascii="Times New Roman" w:hAnsi="Times New Roman" w:cs="Times New Roman"/>
          <w:b/>
          <w:bCs/>
          <w:sz w:val="26"/>
          <w:szCs w:val="28"/>
          <w:lang w:eastAsia="ru-RU"/>
        </w:rPr>
      </w:r>
      <w:r>
        <w:rPr>
          <w:rFonts w:ascii="Times New Roman" w:hAnsi="Times New Roman" w:cs="Times New Roman"/>
          <w:b/>
          <w:bCs/>
          <w:sz w:val="26"/>
          <w:szCs w:val="28"/>
          <w:lang w:eastAsia="ru-RU"/>
        </w:rPr>
      </w:r>
    </w:p>
    <w:p>
      <w:pPr>
        <w:pStyle w:val="670"/>
        <w:jc w:val="both"/>
        <w:spacing w:before="0" w:after="0" w:line="240" w:lineRule="auto"/>
        <w:rPr>
          <w:rFonts w:ascii="Times New Roman" w:hAnsi="Times New Roman" w:cs="Times New Roman"/>
          <w:sz w:val="26"/>
          <w:szCs w:val="28"/>
          <w:lang w:eastAsia="ru-RU"/>
        </w:rPr>
      </w:pPr>
      <w:r>
        <w:rPr>
          <w:rFonts w:ascii="Times New Roman" w:hAnsi="Times New Roman" w:cs="Times New Roman"/>
          <w:bCs/>
          <w:sz w:val="26"/>
          <w:szCs w:val="28"/>
          <w:lang w:eastAsia="ru-RU"/>
        </w:rPr>
        <w:t xml:space="preserve">Алгоритм списывания текста. </w:t>
      </w:r>
      <w:r>
        <w:rPr>
          <w:rFonts w:ascii="Times New Roman" w:hAnsi="Times New Roman" w:cs="Times New Roman"/>
          <w:sz w:val="26"/>
          <w:szCs w:val="28"/>
          <w:lang w:eastAsia="ru-RU"/>
        </w:rPr>
      </w:r>
    </w:p>
    <w:p>
      <w:pPr>
        <w:pStyle w:val="670"/>
        <w:jc w:val="both"/>
        <w:spacing w:before="0" w:after="0" w:line="240" w:lineRule="auto"/>
        <w:rPr>
          <w:rFonts w:ascii="Times New Roman" w:hAnsi="Times New Roman" w:cs="Times New Roman"/>
          <w:sz w:val="26"/>
          <w:szCs w:val="28"/>
          <w:lang w:eastAsia="ru-RU"/>
        </w:rPr>
      </w:pPr>
      <w:r>
        <w:rPr>
          <w:rFonts w:ascii="Times New Roman" w:hAnsi="Times New Roman" w:cs="Times New Roman"/>
          <w:b/>
          <w:bCs/>
          <w:sz w:val="26"/>
          <w:szCs w:val="28"/>
          <w:lang w:eastAsia="ru-RU"/>
        </w:rPr>
        <w:t xml:space="preserve">Развитие речи </w:t>
      </w:r>
      <w:r>
        <w:rPr>
          <w:rFonts w:ascii="Times New Roman" w:hAnsi="Times New Roman" w:cs="Times New Roman"/>
          <w:sz w:val="26"/>
          <w:szCs w:val="28"/>
          <w:lang w:eastAsia="ru-RU"/>
        </w:rPr>
      </w:r>
    </w:p>
    <w:p>
      <w:pPr>
        <w:pStyle w:val="670"/>
        <w:jc w:val="both"/>
        <w:spacing w:before="0" w:after="0" w:line="240" w:lineRule="auto"/>
        <w:rPr>
          <w:rFonts w:ascii="Times New Roman" w:hAnsi="Times New Roman" w:cs="Times New Roman"/>
          <w:sz w:val="26"/>
          <w:szCs w:val="28"/>
          <w:lang w:eastAsia="ru-RU"/>
        </w:rPr>
      </w:pPr>
      <w:r>
        <w:rPr>
          <w:rFonts w:ascii="Times New Roman" w:hAnsi="Times New Roman" w:cs="Times New Roman"/>
          <w:sz w:val="26"/>
          <w:szCs w:val="28"/>
          <w:lang w:eastAsia="ru-RU"/>
        </w:rPr>
        <w:t xml:space="preserve">Речь как основная форма общения между людьми. Текст как единица речи (ознакомление). </w:t>
      </w:r>
      <w:r>
        <w:rPr>
          <w:rFonts w:ascii="Times New Roman" w:hAnsi="Times New Roman" w:cs="Times New Roman"/>
          <w:sz w:val="26"/>
          <w:szCs w:val="28"/>
          <w:lang w:eastAsia="ru-RU"/>
        </w:rPr>
      </w:r>
    </w:p>
    <w:p>
      <w:pPr>
        <w:pStyle w:val="670"/>
        <w:jc w:val="both"/>
        <w:spacing w:before="0" w:after="0" w:line="240" w:lineRule="auto"/>
        <w:rPr>
          <w:rFonts w:ascii="Times New Roman" w:hAnsi="Times New Roman" w:cs="Times New Roman"/>
          <w:sz w:val="26"/>
          <w:szCs w:val="28"/>
          <w:lang w:eastAsia="ru-RU"/>
        </w:rPr>
      </w:pPr>
      <w:r>
        <w:rPr>
          <w:rFonts w:ascii="Times New Roman" w:hAnsi="Times New Roman" w:cs="Times New Roman"/>
          <w:sz w:val="26"/>
          <w:szCs w:val="28"/>
          <w:lang w:eastAsia="ru-RU"/>
        </w:rPr>
        <w:t xml:space="preserve">Ситуация общения: цель общения, с кем и где происходит общение. Ситуации устного общения (чтение диалогов по ролям, просмотр видеоматериалов, прослушивание аудиозаписи). </w:t>
      </w:r>
      <w:r>
        <w:rPr>
          <w:rFonts w:ascii="Times New Roman" w:hAnsi="Times New Roman" w:cs="Times New Roman"/>
          <w:sz w:val="26"/>
          <w:szCs w:val="28"/>
          <w:lang w:eastAsia="ru-RU"/>
        </w:rPr>
      </w:r>
    </w:p>
    <w:p>
      <w:pPr>
        <w:pStyle w:val="670"/>
        <w:jc w:val="both"/>
        <w:spacing w:before="0" w:after="0" w:line="240" w:lineRule="auto"/>
        <w:rPr>
          <w:rFonts w:ascii="Times New Roman" w:hAnsi="Times New Roman" w:cs="Times New Roman"/>
          <w:sz w:val="26"/>
          <w:szCs w:val="28"/>
          <w:lang w:eastAsia="ru-RU"/>
        </w:rPr>
      </w:pPr>
      <w:r>
        <w:rPr>
          <w:rFonts w:ascii="Times New Roman" w:hAnsi="Times New Roman" w:cs="Times New Roman"/>
          <w:sz w:val="26"/>
          <w:szCs w:val="28"/>
          <w:lang w:eastAsia="ru-RU"/>
        </w:rPr>
        <w:t xml:space="preserve">Нормы речевого этикета в ситуациях учебного и бытового общения (приветствие, прощание, извинение, благодарность, обращение с просьбой). </w:t>
      </w:r>
      <w:r>
        <w:rPr>
          <w:rFonts w:ascii="Times New Roman" w:hAnsi="Times New Roman" w:cs="Times New Roman"/>
          <w:sz w:val="26"/>
          <w:szCs w:val="28"/>
          <w:lang w:eastAsia="ru-RU"/>
        </w:rPr>
      </w:r>
    </w:p>
    <w:p>
      <w:pPr>
        <w:pStyle w:val="670"/>
        <w:jc w:val="both"/>
        <w:spacing w:before="0" w:after="0" w:line="240" w:lineRule="auto"/>
        <w:rPr>
          <w:rFonts w:ascii="Times New Roman" w:hAnsi="Times New Roman" w:cs="Times New Roman"/>
          <w:sz w:val="26"/>
          <w:szCs w:val="28"/>
          <w:lang w:eastAsia="ru-RU"/>
        </w:rPr>
      </w:pPr>
      <w:r>
        <w:rPr>
          <w:rFonts w:ascii="Times New Roman" w:hAnsi="Times New Roman" w:cs="Times New Roman"/>
          <w:sz w:val="26"/>
          <w:szCs w:val="28"/>
          <w:lang w:eastAsia="ru-RU"/>
        </w:rPr>
      </w:r>
      <w:r>
        <w:rPr>
          <w:rFonts w:ascii="Times New Roman" w:hAnsi="Times New Roman" w:cs="Times New Roman"/>
          <w:sz w:val="26"/>
          <w:szCs w:val="28"/>
          <w:lang w:eastAsia="ru-RU"/>
        </w:rPr>
      </w:r>
    </w:p>
    <w:p>
      <w:pPr>
        <w:pStyle w:val="670"/>
        <w:jc w:val="both"/>
        <w:spacing w:before="0" w:after="0" w:line="240" w:lineRule="auto"/>
      </w:pPr>
      <w:r>
        <w:rPr>
          <w:rFonts w:ascii="Times New Roman" w:hAnsi="Times New Roman" w:eastAsia="Times New Roman" w:cs="Times New Roman"/>
          <w:sz w:val="26"/>
          <w:szCs w:val="28"/>
          <w:lang w:eastAsia="ru-RU"/>
        </w:rPr>
        <w:t xml:space="preserve">      </w:t>
      </w:r>
      <w:r>
        <w:rPr>
          <w:rFonts w:ascii="Times New Roman" w:hAnsi="Times New Roman" w:cs="Times New Roman"/>
          <w:sz w:val="26"/>
          <w:szCs w:val="28"/>
          <w:lang w:eastAsia="ru-RU"/>
        </w:rPr>
        <w:t xml:space="preserve">Изучение содержания учебного предмета «Русский язык» в </w:t>
      </w:r>
      <w:r>
        <w:rPr>
          <w:rFonts w:ascii="Times New Roman" w:hAnsi="Times New Roman" w:cs="Times New Roman"/>
          <w:b/>
          <w:sz w:val="26"/>
          <w:szCs w:val="28"/>
          <w:lang w:eastAsia="ru-RU"/>
        </w:rPr>
        <w:t xml:space="preserve">первом классе</w:t>
      </w:r>
      <w:r>
        <w:rPr>
          <w:rFonts w:ascii="Times New Roman" w:hAnsi="Times New Roman" w:cs="Times New Roman"/>
          <w:sz w:val="26"/>
          <w:szCs w:val="28"/>
          <w:lang w:eastAsia="ru-RU"/>
        </w:rPr>
        <w:t xml:space="preserve"> способствует освоению на пропедевтическом уровне ряда </w:t>
      </w:r>
      <w:r>
        <w:rPr>
          <w:rFonts w:ascii="Times New Roman" w:hAnsi="Times New Roman" w:cs="Times New Roman"/>
          <w:b/>
          <w:sz w:val="26"/>
          <w:szCs w:val="28"/>
          <w:lang w:eastAsia="ru-RU"/>
        </w:rPr>
        <w:t xml:space="preserve">универсальных учебных действий. </w:t>
      </w:r>
      <w:r/>
    </w:p>
    <w:p>
      <w:pPr>
        <w:pStyle w:val="670"/>
        <w:jc w:val="both"/>
        <w:spacing w:before="0" w:after="0" w:line="240" w:lineRule="auto"/>
        <w:rPr>
          <w:rFonts w:ascii="Times New Roman" w:hAnsi="Times New Roman" w:cs="Times New Roman"/>
          <w:b/>
          <w:bCs/>
          <w:sz w:val="26"/>
          <w:szCs w:val="28"/>
          <w:lang w:eastAsia="ru-RU"/>
        </w:rPr>
      </w:pPr>
      <w:r>
        <w:rPr>
          <w:rFonts w:ascii="Times New Roman" w:hAnsi="Times New Roman" w:cs="Times New Roman"/>
          <w:b/>
          <w:bCs/>
          <w:sz w:val="26"/>
          <w:szCs w:val="28"/>
          <w:lang w:eastAsia="ru-RU"/>
        </w:rPr>
      </w:r>
      <w:r>
        <w:rPr>
          <w:rFonts w:ascii="Times New Roman" w:hAnsi="Times New Roman" w:cs="Times New Roman"/>
          <w:b/>
          <w:bCs/>
          <w:sz w:val="26"/>
          <w:szCs w:val="28"/>
          <w:lang w:eastAsia="ru-RU"/>
        </w:rPr>
      </w:r>
    </w:p>
    <w:p>
      <w:pPr>
        <w:pStyle w:val="670"/>
        <w:jc w:val="both"/>
        <w:spacing w:before="0" w:after="0" w:line="240" w:lineRule="auto"/>
        <w:rPr>
          <w:rFonts w:ascii="Times New Roman" w:hAnsi="Times New Roman" w:cs="Times New Roman"/>
          <w:sz w:val="26"/>
          <w:szCs w:val="28"/>
          <w:lang w:eastAsia="ru-RU"/>
        </w:rPr>
      </w:pPr>
      <w:r>
        <w:rPr>
          <w:rFonts w:ascii="Times New Roman" w:hAnsi="Times New Roman" w:cs="Times New Roman"/>
          <w:b/>
          <w:bCs/>
          <w:sz w:val="26"/>
          <w:szCs w:val="28"/>
          <w:lang w:eastAsia="ru-RU"/>
        </w:rPr>
        <w:t xml:space="preserve">Познавательные универсальные учебные действия: </w:t>
      </w:r>
      <w:r>
        <w:rPr>
          <w:rFonts w:ascii="Times New Roman" w:hAnsi="Times New Roman" w:cs="Times New Roman"/>
          <w:sz w:val="26"/>
          <w:szCs w:val="28"/>
          <w:lang w:eastAsia="ru-RU"/>
        </w:rPr>
      </w:r>
    </w:p>
    <w:p>
      <w:pPr>
        <w:pStyle w:val="670"/>
        <w:jc w:val="both"/>
        <w:spacing w:before="0" w:after="0" w:line="240" w:lineRule="auto"/>
        <w:rPr>
          <w:rFonts w:ascii="Times New Roman" w:hAnsi="Times New Roman" w:cs="Times New Roman"/>
          <w:sz w:val="26"/>
          <w:szCs w:val="28"/>
          <w:u w:val="single"/>
          <w:lang w:eastAsia="ru-RU"/>
        </w:rPr>
      </w:pPr>
      <w:r>
        <w:rPr>
          <w:rFonts w:ascii="Times New Roman" w:hAnsi="Times New Roman" w:cs="Times New Roman"/>
          <w:sz w:val="26"/>
          <w:szCs w:val="28"/>
          <w:u w:val="single"/>
          <w:lang w:eastAsia="ru-RU"/>
        </w:rPr>
        <w:t xml:space="preserve">Базовые логические действия: </w:t>
      </w:r>
      <w:r>
        <w:rPr>
          <w:rFonts w:ascii="Times New Roman" w:hAnsi="Times New Roman" w:cs="Times New Roman"/>
          <w:sz w:val="26"/>
          <w:szCs w:val="28"/>
          <w:u w:val="single"/>
          <w:lang w:eastAsia="ru-RU"/>
        </w:rPr>
      </w:r>
    </w:p>
    <w:p>
      <w:pPr>
        <w:pStyle w:val="670"/>
        <w:jc w:val="both"/>
        <w:spacing w:before="0" w:after="0" w:line="240" w:lineRule="auto"/>
      </w:pPr>
      <w:r>
        <w:rPr>
          <w:rFonts w:ascii="Times New Roman" w:hAnsi="Times New Roman" w:cs="Times New Roman"/>
          <w:sz w:val="26"/>
          <w:szCs w:val="28"/>
          <w:lang w:eastAsia="ru-RU"/>
        </w:rPr>
        <w:t xml:space="preserve">- сравнивать звуки в соответствии с учебной задачей; </w:t>
      </w:r>
      <w:r/>
    </w:p>
    <w:p>
      <w:pPr>
        <w:pStyle w:val="670"/>
        <w:jc w:val="both"/>
        <w:spacing w:before="0" w:after="0" w:line="240" w:lineRule="auto"/>
      </w:pPr>
      <w:r>
        <w:rPr>
          <w:rFonts w:ascii="Times New Roman" w:hAnsi="Times New Roman" w:cs="Times New Roman"/>
          <w:sz w:val="26"/>
          <w:szCs w:val="28"/>
          <w:lang w:eastAsia="ru-RU"/>
        </w:rPr>
        <w:t xml:space="preserve">- сравнивать звуковой и буквенный состав слова в соответствии с учебной задачей; </w:t>
      </w:r>
      <w:r/>
    </w:p>
    <w:p>
      <w:pPr>
        <w:pStyle w:val="670"/>
        <w:jc w:val="both"/>
        <w:spacing w:before="0" w:after="0" w:line="240" w:lineRule="auto"/>
      </w:pPr>
      <w:r>
        <w:rPr>
          <w:rFonts w:ascii="Times New Roman" w:hAnsi="Times New Roman" w:cs="Times New Roman"/>
          <w:sz w:val="26"/>
          <w:szCs w:val="28"/>
          <w:lang w:eastAsia="ru-RU"/>
        </w:rPr>
        <w:t xml:space="preserve">- устанавливать основания для сравнения звуков, слов (на основе образца); </w:t>
      </w:r>
      <w:r/>
    </w:p>
    <w:p>
      <w:pPr>
        <w:pStyle w:val="670"/>
        <w:jc w:val="both"/>
        <w:spacing w:before="0" w:after="0" w:line="240" w:lineRule="auto"/>
      </w:pPr>
      <w:r>
        <w:rPr>
          <w:rFonts w:ascii="Times New Roman" w:hAnsi="Times New Roman" w:cs="Times New Roman"/>
          <w:sz w:val="26"/>
          <w:szCs w:val="28"/>
          <w:lang w:eastAsia="ru-RU"/>
        </w:rPr>
        <w:t xml:space="preserve">- характеризовать звуки по заданным признакам; приводить примеры гласных звуков; твёрдых согласных, мягких согласных, звонких согласных, глухих согласных звуков; слов с заданным звуком. </w:t>
      </w:r>
      <w:r/>
    </w:p>
    <w:p>
      <w:pPr>
        <w:pStyle w:val="670"/>
        <w:jc w:val="both"/>
        <w:spacing w:before="0" w:after="0" w:line="240" w:lineRule="auto"/>
        <w:rPr>
          <w:rFonts w:ascii="Times New Roman" w:hAnsi="Times New Roman" w:cs="Times New Roman"/>
          <w:sz w:val="26"/>
          <w:szCs w:val="28"/>
          <w:u w:val="single"/>
          <w:lang w:eastAsia="ru-RU"/>
        </w:rPr>
      </w:pPr>
      <w:r>
        <w:rPr>
          <w:rFonts w:ascii="Times New Roman" w:hAnsi="Times New Roman" w:cs="Times New Roman"/>
          <w:sz w:val="26"/>
          <w:szCs w:val="28"/>
          <w:u w:val="single"/>
          <w:lang w:eastAsia="ru-RU"/>
        </w:rPr>
        <w:t xml:space="preserve">Базовые исследовательские действия: </w:t>
      </w:r>
      <w:r>
        <w:rPr>
          <w:rFonts w:ascii="Times New Roman" w:hAnsi="Times New Roman" w:cs="Times New Roman"/>
          <w:sz w:val="26"/>
          <w:szCs w:val="28"/>
          <w:u w:val="single"/>
          <w:lang w:eastAsia="ru-RU"/>
        </w:rPr>
      </w:r>
    </w:p>
    <w:p>
      <w:pPr>
        <w:pStyle w:val="670"/>
        <w:jc w:val="both"/>
        <w:spacing w:before="0" w:after="0" w:line="240" w:lineRule="auto"/>
      </w:pPr>
      <w:r>
        <w:rPr>
          <w:rFonts w:ascii="Times New Roman" w:hAnsi="Times New Roman" w:cs="Times New Roman"/>
          <w:sz w:val="26"/>
          <w:szCs w:val="28"/>
          <w:lang w:eastAsia="ru-RU"/>
        </w:rPr>
        <w:t xml:space="preserve">- проводить изменения звуковой модели по предложенному учителем правилу, подбирать слова к модели; </w:t>
      </w:r>
      <w:r/>
    </w:p>
    <w:p>
      <w:pPr>
        <w:pStyle w:val="670"/>
        <w:jc w:val="both"/>
        <w:spacing w:before="0" w:after="0" w:line="240" w:lineRule="auto"/>
      </w:pPr>
      <w:r>
        <w:rPr>
          <w:rFonts w:ascii="Times New Roman" w:hAnsi="Times New Roman" w:cs="Times New Roman"/>
          <w:sz w:val="26"/>
          <w:szCs w:val="28"/>
          <w:lang w:eastAsia="ru-RU"/>
        </w:rPr>
        <w:t xml:space="preserve">- формулировать выводы о соответствии звукового и буквенного состава слова; </w:t>
      </w:r>
      <w:r/>
    </w:p>
    <w:p>
      <w:pPr>
        <w:pStyle w:val="670"/>
        <w:jc w:val="both"/>
        <w:spacing w:before="0" w:after="0" w:line="240" w:lineRule="auto"/>
      </w:pPr>
      <w:r>
        <w:rPr>
          <w:rFonts w:ascii="Times New Roman" w:hAnsi="Times New Roman" w:cs="Times New Roman"/>
          <w:sz w:val="26"/>
          <w:szCs w:val="28"/>
          <w:lang w:eastAsia="ru-RU"/>
        </w:rPr>
        <w:t xml:space="preserve">- использовать алфавит для самостоятельного упорядочивания списка слов. </w:t>
      </w:r>
      <w:r/>
    </w:p>
    <w:p>
      <w:pPr>
        <w:pStyle w:val="670"/>
        <w:jc w:val="both"/>
        <w:spacing w:before="0" w:after="0" w:line="240" w:lineRule="auto"/>
        <w:rPr>
          <w:rFonts w:ascii="Times New Roman" w:hAnsi="Times New Roman" w:cs="Times New Roman"/>
          <w:sz w:val="26"/>
          <w:szCs w:val="28"/>
          <w:u w:val="single"/>
          <w:lang w:eastAsia="ru-RU"/>
        </w:rPr>
      </w:pPr>
      <w:r>
        <w:rPr>
          <w:rFonts w:ascii="Times New Roman" w:hAnsi="Times New Roman" w:cs="Times New Roman"/>
          <w:sz w:val="26"/>
          <w:szCs w:val="28"/>
          <w:u w:val="single"/>
          <w:lang w:eastAsia="ru-RU"/>
        </w:rPr>
        <w:t xml:space="preserve">Работа с информацией: </w:t>
      </w:r>
      <w:r>
        <w:rPr>
          <w:rFonts w:ascii="Times New Roman" w:hAnsi="Times New Roman" w:cs="Times New Roman"/>
          <w:sz w:val="26"/>
          <w:szCs w:val="28"/>
          <w:u w:val="single"/>
          <w:lang w:eastAsia="ru-RU"/>
        </w:rPr>
      </w:r>
    </w:p>
    <w:p>
      <w:pPr>
        <w:pStyle w:val="670"/>
        <w:jc w:val="both"/>
        <w:spacing w:before="0" w:after="0" w:line="240" w:lineRule="auto"/>
      </w:pPr>
      <w:r>
        <w:rPr>
          <w:rFonts w:ascii="Times New Roman" w:hAnsi="Times New Roman" w:cs="Times New Roman"/>
          <w:sz w:val="26"/>
          <w:szCs w:val="28"/>
          <w:lang w:eastAsia="ru-RU"/>
        </w:rPr>
        <w:t xml:space="preserve">- выбирать источник получения информации: уточнять написание слова по орфографическому словарику учебника; место ударения в слове по перечню слов, отрабатываемых в учебнике; </w:t>
      </w:r>
      <w:r/>
    </w:p>
    <w:p>
      <w:pPr>
        <w:pStyle w:val="670"/>
        <w:jc w:val="both"/>
        <w:spacing w:before="0" w:after="0" w:line="240" w:lineRule="auto"/>
      </w:pPr>
      <w:r>
        <w:rPr>
          <w:rFonts w:ascii="Times New Roman" w:hAnsi="Times New Roman" w:cs="Times New Roman"/>
          <w:sz w:val="26"/>
          <w:szCs w:val="28"/>
          <w:lang w:eastAsia="ru-RU"/>
        </w:rPr>
        <w:t xml:space="preserve">- анализировать графическую информацию — модели звукового состава слова; </w:t>
      </w:r>
      <w:r/>
    </w:p>
    <w:p>
      <w:pPr>
        <w:pStyle w:val="670"/>
        <w:jc w:val="both"/>
        <w:spacing w:before="0" w:after="0" w:line="240" w:lineRule="auto"/>
      </w:pPr>
      <w:r>
        <w:rPr>
          <w:rFonts w:ascii="Times New Roman" w:hAnsi="Times New Roman" w:cs="Times New Roman"/>
          <w:sz w:val="26"/>
          <w:szCs w:val="28"/>
          <w:lang w:eastAsia="ru-RU"/>
        </w:rPr>
        <w:t xml:space="preserve">- самостоятельно создавать модели звукового состава слова. </w:t>
      </w:r>
      <w:r/>
    </w:p>
    <w:p>
      <w:pPr>
        <w:pStyle w:val="670"/>
        <w:jc w:val="both"/>
        <w:spacing w:before="0" w:after="0" w:line="240" w:lineRule="auto"/>
        <w:rPr>
          <w:rFonts w:ascii="Times New Roman" w:hAnsi="Times New Roman" w:cs="Times New Roman"/>
          <w:b/>
          <w:bCs/>
          <w:sz w:val="26"/>
          <w:szCs w:val="28"/>
          <w:lang w:eastAsia="ru-RU"/>
        </w:rPr>
      </w:pPr>
      <w:r>
        <w:rPr>
          <w:rFonts w:ascii="Times New Roman" w:hAnsi="Times New Roman" w:cs="Times New Roman"/>
          <w:b/>
          <w:bCs/>
          <w:sz w:val="26"/>
          <w:szCs w:val="28"/>
          <w:lang w:eastAsia="ru-RU"/>
        </w:rPr>
      </w:r>
      <w:r>
        <w:rPr>
          <w:rFonts w:ascii="Times New Roman" w:hAnsi="Times New Roman" w:cs="Times New Roman"/>
          <w:b/>
          <w:bCs/>
          <w:sz w:val="26"/>
          <w:szCs w:val="28"/>
          <w:lang w:eastAsia="ru-RU"/>
        </w:rPr>
      </w:r>
    </w:p>
    <w:p>
      <w:pPr>
        <w:pStyle w:val="670"/>
        <w:jc w:val="both"/>
        <w:spacing w:before="0" w:after="0" w:line="240" w:lineRule="auto"/>
        <w:rPr>
          <w:rFonts w:ascii="Times New Roman" w:hAnsi="Times New Roman" w:cs="Times New Roman"/>
          <w:sz w:val="26"/>
          <w:szCs w:val="28"/>
          <w:lang w:eastAsia="ru-RU"/>
        </w:rPr>
      </w:pPr>
      <w:r>
        <w:rPr>
          <w:rFonts w:ascii="Times New Roman" w:hAnsi="Times New Roman" w:cs="Times New Roman"/>
          <w:b/>
          <w:bCs/>
          <w:sz w:val="26"/>
          <w:szCs w:val="28"/>
          <w:lang w:eastAsia="ru-RU"/>
        </w:rPr>
        <w:t xml:space="preserve">Коммуникативные универсальные учебные действия: </w:t>
      </w:r>
      <w:r>
        <w:rPr>
          <w:rFonts w:ascii="Times New Roman" w:hAnsi="Times New Roman" w:cs="Times New Roman"/>
          <w:sz w:val="26"/>
          <w:szCs w:val="28"/>
          <w:lang w:eastAsia="ru-RU"/>
        </w:rPr>
      </w:r>
    </w:p>
    <w:p>
      <w:pPr>
        <w:pStyle w:val="670"/>
        <w:jc w:val="both"/>
        <w:spacing w:before="0" w:after="0" w:line="240" w:lineRule="auto"/>
        <w:rPr>
          <w:rFonts w:ascii="Times New Roman" w:hAnsi="Times New Roman" w:cs="Times New Roman"/>
          <w:sz w:val="26"/>
          <w:szCs w:val="28"/>
          <w:u w:val="single"/>
          <w:lang w:eastAsia="ru-RU"/>
        </w:rPr>
      </w:pPr>
      <w:r>
        <w:rPr>
          <w:rFonts w:ascii="Times New Roman" w:hAnsi="Times New Roman" w:cs="Times New Roman"/>
          <w:sz w:val="26"/>
          <w:szCs w:val="28"/>
          <w:u w:val="single"/>
          <w:lang w:eastAsia="ru-RU"/>
        </w:rPr>
        <w:t xml:space="preserve">Общение: </w:t>
      </w:r>
      <w:r>
        <w:rPr>
          <w:rFonts w:ascii="Times New Roman" w:hAnsi="Times New Roman" w:cs="Times New Roman"/>
          <w:sz w:val="26"/>
          <w:szCs w:val="28"/>
          <w:u w:val="single"/>
          <w:lang w:eastAsia="ru-RU"/>
        </w:rPr>
      </w:r>
    </w:p>
    <w:p>
      <w:pPr>
        <w:pStyle w:val="670"/>
        <w:jc w:val="both"/>
        <w:spacing w:before="0" w:after="0" w:line="240" w:lineRule="auto"/>
      </w:pPr>
      <w:r>
        <w:rPr>
          <w:rFonts w:ascii="Times New Roman" w:hAnsi="Times New Roman" w:cs="Times New Roman"/>
          <w:sz w:val="26"/>
          <w:szCs w:val="28"/>
          <w:lang w:eastAsia="ru-RU"/>
        </w:rPr>
        <w:t xml:space="preserve">- воспринимать суждения, выражать эмоции в соответствии с целями и условиями общения в знакомой среде; </w:t>
      </w:r>
      <w:r/>
    </w:p>
    <w:p>
      <w:pPr>
        <w:pStyle w:val="670"/>
        <w:jc w:val="both"/>
        <w:spacing w:before="0" w:after="0" w:line="240" w:lineRule="auto"/>
      </w:pPr>
      <w:r>
        <w:rPr>
          <w:rFonts w:ascii="Times New Roman" w:hAnsi="Times New Roman" w:cs="Times New Roman"/>
          <w:sz w:val="26"/>
          <w:szCs w:val="28"/>
          <w:lang w:eastAsia="ru-RU"/>
        </w:rPr>
        <w:t xml:space="preserve">- проявлять уважительное отношение к собеседнику, соблюдать в процессе общения нормы речевого этикета; соблюдать правила ведения диалога; </w:t>
      </w:r>
      <w:r/>
    </w:p>
    <w:p>
      <w:pPr>
        <w:pStyle w:val="670"/>
        <w:jc w:val="both"/>
        <w:spacing w:before="0" w:after="0" w:line="240" w:lineRule="auto"/>
      </w:pPr>
      <w:r>
        <w:rPr>
          <w:rFonts w:ascii="Times New Roman" w:hAnsi="Times New Roman" w:cs="Times New Roman"/>
          <w:sz w:val="26"/>
          <w:szCs w:val="28"/>
          <w:lang w:eastAsia="ru-RU"/>
        </w:rPr>
        <w:t xml:space="preserve">- воспринимать разные точки зрения; </w:t>
      </w:r>
      <w:r/>
    </w:p>
    <w:p>
      <w:pPr>
        <w:pStyle w:val="670"/>
        <w:jc w:val="both"/>
        <w:spacing w:before="0" w:after="0" w:line="240" w:lineRule="auto"/>
      </w:pPr>
      <w:r>
        <w:rPr>
          <w:rFonts w:ascii="Times New Roman" w:hAnsi="Times New Roman" w:cs="Times New Roman"/>
          <w:sz w:val="26"/>
          <w:szCs w:val="28"/>
          <w:lang w:eastAsia="ru-RU"/>
        </w:rPr>
        <w:t xml:space="preserve">- в процессе учебного диалога отвечать на вопросы по изученному материалу; </w:t>
      </w:r>
      <w:r/>
    </w:p>
    <w:p>
      <w:pPr>
        <w:pStyle w:val="670"/>
        <w:jc w:val="both"/>
        <w:spacing w:before="0" w:after="0" w:line="240" w:lineRule="auto"/>
      </w:pPr>
      <w:r>
        <w:rPr>
          <w:rFonts w:ascii="Times New Roman" w:hAnsi="Times New Roman" w:cs="Times New Roman"/>
          <w:sz w:val="26"/>
          <w:szCs w:val="28"/>
          <w:lang w:eastAsia="ru-RU"/>
        </w:rPr>
        <w:t xml:space="preserve">- строить устное речевое высказывание об обозначении звуков буквами; о звуковом и буквенном составе слова. </w:t>
      </w:r>
      <w:r/>
    </w:p>
    <w:p>
      <w:pPr>
        <w:pStyle w:val="670"/>
        <w:jc w:val="both"/>
        <w:spacing w:before="0" w:after="0" w:line="240" w:lineRule="auto"/>
        <w:rPr>
          <w:rFonts w:ascii="Times New Roman" w:hAnsi="Times New Roman" w:cs="Times New Roman"/>
          <w:b/>
          <w:bCs/>
          <w:sz w:val="26"/>
          <w:szCs w:val="28"/>
          <w:lang w:eastAsia="ru-RU"/>
        </w:rPr>
      </w:pPr>
      <w:r>
        <w:rPr>
          <w:rFonts w:ascii="Times New Roman" w:hAnsi="Times New Roman" w:cs="Times New Roman"/>
          <w:b/>
          <w:bCs/>
          <w:sz w:val="26"/>
          <w:szCs w:val="28"/>
          <w:lang w:eastAsia="ru-RU"/>
        </w:rPr>
      </w:r>
      <w:r>
        <w:rPr>
          <w:rFonts w:ascii="Times New Roman" w:hAnsi="Times New Roman" w:cs="Times New Roman"/>
          <w:b/>
          <w:bCs/>
          <w:sz w:val="26"/>
          <w:szCs w:val="28"/>
          <w:lang w:eastAsia="ru-RU"/>
        </w:rPr>
      </w:r>
    </w:p>
    <w:p>
      <w:pPr>
        <w:pStyle w:val="670"/>
        <w:jc w:val="both"/>
        <w:spacing w:before="0" w:after="0" w:line="240" w:lineRule="auto"/>
        <w:rPr>
          <w:rFonts w:ascii="Times New Roman" w:hAnsi="Times New Roman" w:cs="Times New Roman"/>
          <w:sz w:val="26"/>
          <w:szCs w:val="28"/>
          <w:lang w:eastAsia="ru-RU"/>
        </w:rPr>
      </w:pPr>
      <w:r>
        <w:rPr>
          <w:rFonts w:ascii="Times New Roman" w:hAnsi="Times New Roman" w:cs="Times New Roman"/>
          <w:b/>
          <w:bCs/>
          <w:sz w:val="26"/>
          <w:szCs w:val="28"/>
          <w:lang w:eastAsia="ru-RU"/>
        </w:rPr>
        <w:t xml:space="preserve">Регулятивные универсальные учебные действия: </w:t>
      </w:r>
      <w:r>
        <w:rPr>
          <w:rFonts w:ascii="Times New Roman" w:hAnsi="Times New Roman" w:cs="Times New Roman"/>
          <w:sz w:val="26"/>
          <w:szCs w:val="28"/>
          <w:lang w:eastAsia="ru-RU"/>
        </w:rPr>
      </w:r>
    </w:p>
    <w:p>
      <w:pPr>
        <w:pStyle w:val="670"/>
        <w:jc w:val="both"/>
        <w:spacing w:before="0" w:after="0" w:line="240" w:lineRule="auto"/>
        <w:rPr>
          <w:rFonts w:ascii="Times New Roman" w:hAnsi="Times New Roman" w:cs="Times New Roman"/>
          <w:sz w:val="26"/>
          <w:szCs w:val="28"/>
          <w:u w:val="single"/>
          <w:lang w:eastAsia="ru-RU"/>
        </w:rPr>
      </w:pPr>
      <w:r>
        <w:rPr>
          <w:rFonts w:ascii="Times New Roman" w:hAnsi="Times New Roman" w:cs="Times New Roman"/>
          <w:sz w:val="26"/>
          <w:szCs w:val="28"/>
          <w:u w:val="single"/>
          <w:lang w:eastAsia="ru-RU"/>
        </w:rPr>
        <w:t xml:space="preserve">Самоорганизация: </w:t>
      </w:r>
      <w:r>
        <w:rPr>
          <w:rFonts w:ascii="Times New Roman" w:hAnsi="Times New Roman" w:cs="Times New Roman"/>
          <w:sz w:val="26"/>
          <w:szCs w:val="28"/>
          <w:u w:val="single"/>
          <w:lang w:eastAsia="ru-RU"/>
        </w:rPr>
      </w:r>
    </w:p>
    <w:p>
      <w:pPr>
        <w:pStyle w:val="670"/>
        <w:jc w:val="both"/>
        <w:spacing w:before="0" w:after="0" w:line="240" w:lineRule="auto"/>
      </w:pPr>
      <w:r>
        <w:rPr>
          <w:rFonts w:ascii="Times New Roman" w:hAnsi="Times New Roman" w:cs="Times New Roman"/>
          <w:sz w:val="26"/>
          <w:szCs w:val="28"/>
          <w:lang w:eastAsia="ru-RU"/>
        </w:rPr>
        <w:t xml:space="preserve">- выстраивать последовательность учебных операций при проведении звукового анализа слова; </w:t>
      </w:r>
      <w:r/>
    </w:p>
    <w:p>
      <w:pPr>
        <w:pStyle w:val="670"/>
        <w:jc w:val="both"/>
        <w:spacing w:before="0" w:after="0" w:line="240" w:lineRule="auto"/>
      </w:pPr>
      <w:r>
        <w:rPr>
          <w:rFonts w:ascii="Times New Roman" w:hAnsi="Times New Roman" w:cs="Times New Roman"/>
          <w:sz w:val="26"/>
          <w:szCs w:val="28"/>
          <w:lang w:eastAsia="ru-RU"/>
        </w:rPr>
        <w:t xml:space="preserve">- выстраивать последовательность учебных операций при списывании; </w:t>
      </w:r>
      <w:r/>
    </w:p>
    <w:p>
      <w:pPr>
        <w:pStyle w:val="670"/>
        <w:jc w:val="both"/>
        <w:spacing w:before="0" w:after="0" w:line="240" w:lineRule="auto"/>
      </w:pPr>
      <w:r>
        <w:rPr>
          <w:rFonts w:ascii="Times New Roman" w:hAnsi="Times New Roman" w:cs="Times New Roman"/>
          <w:sz w:val="26"/>
          <w:szCs w:val="28"/>
          <w:lang w:eastAsia="ru-RU"/>
        </w:rPr>
        <w:t xml:space="preserve">- удерживать учебную задачу при проведении звукового анализа, при обозначении звуков буквами, при списывании текста, при письме под диктовку; </w:t>
      </w:r>
      <w:r/>
    </w:p>
    <w:p>
      <w:pPr>
        <w:pStyle w:val="733"/>
        <w:jc w:val="both"/>
        <w:spacing w:before="0" w:after="0" w:line="240" w:lineRule="auto"/>
        <w:rPr>
          <w:rFonts w:eastAsia="Calibri" w:cs="Times New Roman"/>
          <w:b w:val="0"/>
          <w:bCs w:val="0"/>
          <w:color w:val="000000"/>
          <w:position w:val="0"/>
          <w:sz w:val="26"/>
          <w:szCs w:val="28"/>
          <w:u w:val="single"/>
          <w:vertAlign w:val="baseline"/>
        </w:rPr>
      </w:pPr>
      <w:r>
        <w:rPr>
          <w:rFonts w:eastAsia="Calibri" w:cs="Times New Roman"/>
          <w:b w:val="0"/>
          <w:bCs w:val="0"/>
          <w:color w:val="000000"/>
          <w:position w:val="0"/>
          <w:sz w:val="26"/>
          <w:szCs w:val="28"/>
          <w:u w:val="single"/>
          <w:vertAlign w:val="baseline"/>
        </w:rPr>
        <w:t xml:space="preserve">Самоконтроль:</w:t>
      </w:r>
      <w:r>
        <w:rPr>
          <w:rFonts w:eastAsia="Calibri" w:cs="Times New Roman"/>
          <w:b w:val="0"/>
          <w:bCs w:val="0"/>
          <w:color w:val="000000"/>
          <w:position w:val="0"/>
          <w:sz w:val="26"/>
          <w:szCs w:val="28"/>
          <w:u w:val="single"/>
          <w:vertAlign w:val="baseline"/>
        </w:rPr>
      </w:r>
    </w:p>
    <w:p>
      <w:pPr>
        <w:pStyle w:val="725"/>
        <w:jc w:val="both"/>
      </w:pPr>
      <w:r>
        <w:rPr>
          <w:color w:val="000000"/>
          <w:sz w:val="26"/>
          <w:szCs w:val="28"/>
        </w:rPr>
        <w:t xml:space="preserve">- находить указанную ошибку, допущенную при проведении звукового анализа, при письме под диктовку или списывании слов, предложений; </w:t>
      </w:r>
      <w:r/>
    </w:p>
    <w:p>
      <w:pPr>
        <w:pStyle w:val="725"/>
        <w:jc w:val="both"/>
      </w:pPr>
      <w:r>
        <w:rPr>
          <w:color w:val="000000"/>
          <w:sz w:val="26"/>
          <w:szCs w:val="28"/>
        </w:rPr>
        <w:t xml:space="preserve">- оценивать правильность написания букв, соединений букв, слов, предложений. </w:t>
      </w:r>
      <w:r/>
    </w:p>
    <w:p>
      <w:pPr>
        <w:pStyle w:val="725"/>
        <w:jc w:val="both"/>
        <w:rPr>
          <w:color w:val="000000"/>
          <w:sz w:val="26"/>
          <w:szCs w:val="28"/>
          <w:u w:val="single"/>
        </w:rPr>
      </w:pPr>
      <w:r>
        <w:rPr>
          <w:color w:val="000000"/>
          <w:sz w:val="26"/>
          <w:szCs w:val="28"/>
          <w:u w:val="single"/>
        </w:rPr>
        <w:t xml:space="preserve">Совместная деятельность: </w:t>
      </w:r>
      <w:r>
        <w:rPr>
          <w:color w:val="000000"/>
          <w:sz w:val="26"/>
          <w:szCs w:val="28"/>
          <w:u w:val="single"/>
        </w:rPr>
      </w:r>
    </w:p>
    <w:p>
      <w:pPr>
        <w:pStyle w:val="725"/>
        <w:jc w:val="both"/>
      </w:pPr>
      <w:r>
        <w:rPr>
          <w:color w:val="000000"/>
          <w:sz w:val="26"/>
          <w:szCs w:val="28"/>
        </w:rPr>
        <w:t xml:space="preserve">- принимать цель совместной деятельности, коллективно строить план действий по её достижению, распределять роли, договариваться, учитывать интересы и мнения участников совместной работы; </w:t>
      </w:r>
      <w:r/>
    </w:p>
    <w:p>
      <w:pPr>
        <w:pStyle w:val="725"/>
        <w:jc w:val="both"/>
      </w:pPr>
      <w:r>
        <w:rPr>
          <w:color w:val="000000"/>
          <w:sz w:val="26"/>
          <w:szCs w:val="28"/>
        </w:rPr>
        <w:t xml:space="preserve">- ответственно выполнять свою часть работы. </w:t>
      </w: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2 КЛАСС </w:t>
      </w:r>
      <w:r>
        <w:rPr>
          <w:color w:val="000000"/>
          <w:sz w:val="26"/>
          <w:szCs w:val="28"/>
        </w:rP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Общие сведения о языке </w:t>
      </w:r>
      <w:r>
        <w:rPr>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Язык как основное средство человеческого общения и явление национальной культуры. Первоначальные представления о многообразии языкового пространства России и мира. Методы познания языка: наблюдение, анализ. </w:t>
      </w:r>
      <w:r/>
    </w:p>
    <w:p>
      <w:pPr>
        <w:pStyle w:val="725"/>
        <w:jc w:val="both"/>
        <w:rPr>
          <w:color w:val="000000"/>
          <w:sz w:val="26"/>
          <w:szCs w:val="28"/>
        </w:rPr>
      </w:pPr>
      <w:r>
        <w:rPr>
          <w:b/>
          <w:bCs/>
          <w:color w:val="000000"/>
          <w:sz w:val="26"/>
          <w:szCs w:val="28"/>
        </w:rPr>
        <w:t xml:space="preserve">Фонетика и графика </w:t>
      </w:r>
      <w:r>
        <w:rPr>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Смыслоразличительная функция звуков; различение звуков и букв; различение ударных и безударных гласных звуков, твёрдых и мягких согл</w:t>
      </w:r>
      <w:r>
        <w:rPr>
          <w:color w:val="000000"/>
          <w:sz w:val="26"/>
          <w:szCs w:val="28"/>
        </w:rPr>
        <w:t xml:space="preserve">асных звуков, звонких и глухих согласных звуков; шипящие согласные звуки [ж], [ш], [ч’], [щ’]; обозначение на письме твёрдости и мягкости согласных звуков, функции букв е, ё, ю, я; согласный звук [й’] и гласный звук [и] (повторение изученного в 1 классе). </w:t>
      </w:r>
      <w:r/>
    </w:p>
    <w:p>
      <w:pPr>
        <w:pStyle w:val="725"/>
        <w:jc w:val="both"/>
        <w:rPr>
          <w:color w:val="000000"/>
          <w:sz w:val="26"/>
          <w:szCs w:val="28"/>
        </w:rPr>
      </w:pPr>
      <w:r>
        <w:rPr>
          <w:color w:val="000000"/>
          <w:sz w:val="26"/>
          <w:szCs w:val="28"/>
        </w:rPr>
        <w:t xml:space="preserve">Парные и непарные по твёрдости — мягкости согласные звуки. </w:t>
      </w:r>
      <w:r>
        <w:rPr>
          <w:color w:val="000000"/>
          <w:sz w:val="26"/>
          <w:szCs w:val="28"/>
        </w:rPr>
      </w:r>
    </w:p>
    <w:p>
      <w:pPr>
        <w:pStyle w:val="725"/>
        <w:jc w:val="both"/>
        <w:rPr>
          <w:color w:val="000000"/>
          <w:sz w:val="26"/>
          <w:szCs w:val="28"/>
        </w:rPr>
      </w:pPr>
      <w:r>
        <w:rPr>
          <w:color w:val="000000"/>
          <w:sz w:val="26"/>
          <w:szCs w:val="28"/>
        </w:rPr>
        <w:t xml:space="preserve">Парные и непарные по звонкости — глухости согласные звуки. </w:t>
      </w:r>
      <w:r>
        <w:rPr>
          <w:color w:val="000000"/>
          <w:sz w:val="26"/>
          <w:szCs w:val="28"/>
        </w:rPr>
      </w:r>
    </w:p>
    <w:p>
      <w:pPr>
        <w:pStyle w:val="725"/>
        <w:jc w:val="both"/>
      </w:pPr>
      <w:r>
        <w:rPr>
          <w:color w:val="000000"/>
          <w:sz w:val="26"/>
          <w:szCs w:val="28"/>
        </w:rPr>
        <w:t xml:space="preserve">Качественная характеристика звука: гласный – согласный; гласный ударный – безударный; согласный твёрдый – мягкий, парный – непарный; согласный звонкий – глухой, парный – непарный. </w:t>
      </w:r>
      <w:r/>
    </w:p>
    <w:p>
      <w:pPr>
        <w:pStyle w:val="725"/>
        <w:jc w:val="both"/>
      </w:pPr>
      <w:r>
        <w:rPr>
          <w:rFonts w:eastAsia="Times New Roman"/>
          <w:color w:val="000000"/>
          <w:sz w:val="26"/>
          <w:szCs w:val="28"/>
        </w:rPr>
        <w:t xml:space="preserve">      </w:t>
      </w:r>
      <w:r>
        <w:rPr>
          <w:color w:val="000000"/>
          <w:sz w:val="26"/>
          <w:szCs w:val="28"/>
        </w:rPr>
        <w:t xml:space="preserve">Функции ь: показатель мягкости предшествующего согласного в конце и в середине слова; разделительный. Использование на письме разделительных ъ и ь. </w:t>
      </w:r>
      <w:r/>
    </w:p>
    <w:p>
      <w:pPr>
        <w:pStyle w:val="725"/>
        <w:jc w:val="both"/>
      </w:pPr>
      <w:r>
        <w:rPr>
          <w:rFonts w:eastAsia="Times New Roman"/>
          <w:color w:val="000000"/>
          <w:sz w:val="26"/>
          <w:szCs w:val="28"/>
        </w:rPr>
        <w:t xml:space="preserve">      </w:t>
      </w:r>
      <w:r>
        <w:rPr>
          <w:color w:val="000000"/>
          <w:sz w:val="26"/>
          <w:szCs w:val="28"/>
        </w:rPr>
        <w:t xml:space="preserve">Соотношение звукового и буквенного состава в словах с буквами е, ё, ю, я (в начале слова и после гласных). </w:t>
      </w:r>
      <w:r/>
    </w:p>
    <w:p>
      <w:pPr>
        <w:pStyle w:val="725"/>
        <w:jc w:val="both"/>
        <w:rPr>
          <w:color w:val="000000"/>
          <w:sz w:val="26"/>
          <w:szCs w:val="28"/>
        </w:rPr>
      </w:pPr>
      <w:r>
        <w:rPr>
          <w:color w:val="000000"/>
          <w:sz w:val="26"/>
          <w:szCs w:val="28"/>
        </w:rPr>
        <w:t xml:space="preserve">Деление слов на слоги (в том числе при стечении согласных). </w:t>
      </w:r>
      <w:r>
        <w:rPr>
          <w:color w:val="000000"/>
          <w:sz w:val="26"/>
          <w:szCs w:val="28"/>
        </w:rPr>
      </w:r>
    </w:p>
    <w:p>
      <w:pPr>
        <w:pStyle w:val="725"/>
        <w:jc w:val="both"/>
        <w:rPr>
          <w:color w:val="000000"/>
          <w:sz w:val="26"/>
          <w:szCs w:val="28"/>
        </w:rPr>
      </w:pPr>
      <w:r>
        <w:rPr>
          <w:color w:val="000000"/>
          <w:sz w:val="26"/>
          <w:szCs w:val="28"/>
        </w:rPr>
        <w:t xml:space="preserve">Использование знания алфавита при работе со словарями. </w:t>
      </w:r>
      <w:r>
        <w:rPr>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Небуквенные графические средства: пробел между словами, знак переноса, абзац (красная строка), пунктуационные знаки (в пределах изученного). </w:t>
      </w:r>
      <w:r/>
    </w:p>
    <w:p>
      <w:pPr>
        <w:pStyle w:val="725"/>
        <w:jc w:val="both"/>
        <w:rPr>
          <w:color w:val="000000"/>
          <w:sz w:val="26"/>
          <w:szCs w:val="28"/>
        </w:rPr>
      </w:pPr>
      <w:r>
        <w:rPr>
          <w:b/>
          <w:bCs/>
          <w:color w:val="000000"/>
          <w:sz w:val="26"/>
          <w:szCs w:val="28"/>
        </w:rPr>
        <w:t xml:space="preserve">Орфоэпия </w:t>
      </w:r>
      <w:r>
        <w:rPr>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Произношение звуков и сочетаний зву</w:t>
      </w:r>
      <w:r>
        <w:rPr>
          <w:color w:val="000000"/>
          <w:sz w:val="26"/>
          <w:szCs w:val="28"/>
        </w:rPr>
        <w:t xml:space="preserve">ков, ударение в словах в соответствии с нормами современного русского литературного языка (на ограниченном перечне слов, отрабатываемом в учебнике). Использование отработанного перечня слов (орфоэпического словаря учебника) для решения практических задач. </w:t>
      </w:r>
      <w:r/>
    </w:p>
    <w:p>
      <w:pPr>
        <w:pStyle w:val="725"/>
        <w:jc w:val="both"/>
        <w:rPr>
          <w:color w:val="000000"/>
          <w:sz w:val="26"/>
          <w:szCs w:val="28"/>
        </w:rPr>
      </w:pPr>
      <w:r>
        <w:rPr>
          <w:b/>
          <w:bCs/>
          <w:color w:val="000000"/>
          <w:sz w:val="26"/>
          <w:szCs w:val="28"/>
        </w:rPr>
        <w:t xml:space="preserve">Лексика </w:t>
      </w:r>
      <w:r>
        <w:rPr>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Слово как единство звучания и значения. Лексическое значение слова (общее представление). Выявление слов, значение которых требует уточнения. Определение значения слова по тексту или уточнение значения с помощью толкового словаря. </w:t>
      </w:r>
      <w:r/>
    </w:p>
    <w:p>
      <w:pPr>
        <w:pStyle w:val="725"/>
        <w:jc w:val="both"/>
        <w:rPr>
          <w:color w:val="000000"/>
          <w:sz w:val="26"/>
          <w:szCs w:val="28"/>
        </w:rPr>
      </w:pPr>
      <w:r>
        <w:rPr>
          <w:color w:val="000000"/>
          <w:sz w:val="26"/>
          <w:szCs w:val="28"/>
        </w:rPr>
        <w:t xml:space="preserve">Однозначные и многозначные слова (простые случаи, наблюдение). </w:t>
      </w:r>
      <w:r>
        <w:rPr>
          <w:color w:val="000000"/>
          <w:sz w:val="26"/>
          <w:szCs w:val="28"/>
        </w:rPr>
      </w:r>
    </w:p>
    <w:p>
      <w:pPr>
        <w:pStyle w:val="725"/>
        <w:jc w:val="both"/>
        <w:rPr>
          <w:color w:val="000000"/>
          <w:sz w:val="26"/>
          <w:szCs w:val="28"/>
        </w:rPr>
      </w:pPr>
      <w:r>
        <w:rPr>
          <w:color w:val="000000"/>
          <w:sz w:val="26"/>
          <w:szCs w:val="28"/>
        </w:rPr>
        <w:t xml:space="preserve">Наблюдение за использованием в речи синонимов, антонимов. </w:t>
      </w:r>
      <w:r>
        <w:rPr>
          <w:color w:val="000000"/>
          <w:sz w:val="26"/>
          <w:szCs w:val="28"/>
        </w:rPr>
      </w:r>
    </w:p>
    <w:p>
      <w:pPr>
        <w:pStyle w:val="725"/>
        <w:jc w:val="both"/>
        <w:rPr>
          <w:color w:val="000000"/>
          <w:sz w:val="26"/>
          <w:szCs w:val="28"/>
        </w:rPr>
      </w:pPr>
      <w:r>
        <w:rPr>
          <w:b/>
          <w:bCs/>
          <w:color w:val="000000"/>
          <w:sz w:val="26"/>
          <w:szCs w:val="28"/>
        </w:rPr>
        <w:t xml:space="preserve">Состав слова (морфемика) </w:t>
      </w:r>
      <w:r>
        <w:rPr>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 </w:t>
      </w:r>
      <w:r/>
    </w:p>
    <w:p>
      <w:pPr>
        <w:pStyle w:val="725"/>
        <w:jc w:val="both"/>
      </w:pPr>
      <w:r>
        <w:rPr>
          <w:rFonts w:eastAsia="Times New Roman"/>
          <w:color w:val="000000"/>
          <w:sz w:val="26"/>
          <w:szCs w:val="28"/>
        </w:rPr>
        <w:t xml:space="preserve">       </w:t>
      </w:r>
      <w:r>
        <w:rPr>
          <w:color w:val="000000"/>
          <w:sz w:val="26"/>
          <w:szCs w:val="28"/>
        </w:rPr>
        <w:t xml:space="preserve">Окончание как изменяемая часть слова. Изменение формы слова с помощью окончания. Различение изменяемых и неизменяемых слов. </w:t>
      </w:r>
      <w:r/>
    </w:p>
    <w:p>
      <w:pPr>
        <w:pStyle w:val="725"/>
        <w:jc w:val="both"/>
      </w:pPr>
      <w:r>
        <w:rPr>
          <w:rFonts w:eastAsia="Times New Roman"/>
          <w:color w:val="000000"/>
          <w:sz w:val="26"/>
          <w:szCs w:val="28"/>
        </w:rPr>
        <w:t xml:space="preserve">      </w:t>
      </w:r>
      <w:r>
        <w:rPr>
          <w:color w:val="000000"/>
          <w:sz w:val="26"/>
          <w:szCs w:val="28"/>
        </w:rPr>
        <w:t xml:space="preserve">Суффикс как часть слова (наблюдение). Приставка как часть слова (наблюдение). </w:t>
      </w:r>
      <w:r/>
    </w:p>
    <w:p>
      <w:pPr>
        <w:pStyle w:val="725"/>
        <w:jc w:val="both"/>
        <w:rPr>
          <w:color w:val="000000"/>
          <w:sz w:val="26"/>
          <w:szCs w:val="28"/>
        </w:rPr>
      </w:pPr>
      <w:r>
        <w:rPr>
          <w:b/>
          <w:bCs/>
          <w:color w:val="000000"/>
          <w:sz w:val="26"/>
          <w:szCs w:val="28"/>
        </w:rPr>
        <w:t xml:space="preserve">Морфология </w:t>
      </w:r>
      <w:r>
        <w:rPr>
          <w:color w:val="000000"/>
          <w:sz w:val="26"/>
          <w:szCs w:val="28"/>
        </w:rPr>
      </w:r>
    </w:p>
    <w:p>
      <w:pPr>
        <w:pStyle w:val="725"/>
        <w:jc w:val="both"/>
        <w:rPr>
          <w:color w:val="000000"/>
          <w:sz w:val="26"/>
          <w:szCs w:val="28"/>
        </w:rPr>
      </w:pPr>
      <w:r>
        <w:rPr>
          <w:color w:val="000000"/>
          <w:sz w:val="26"/>
          <w:szCs w:val="28"/>
        </w:rPr>
        <w:t xml:space="preserve">Имя существительное (ознакомление): общее значение, вопросы («кто?», «что?»), употребление в речи. </w:t>
      </w:r>
      <w:r>
        <w:rPr>
          <w:color w:val="000000"/>
          <w:sz w:val="26"/>
          <w:szCs w:val="28"/>
        </w:rPr>
      </w:r>
    </w:p>
    <w:p>
      <w:pPr>
        <w:pStyle w:val="725"/>
        <w:jc w:val="both"/>
      </w:pPr>
      <w:r>
        <w:rPr>
          <w:b/>
          <w:color w:val="000000"/>
          <w:sz w:val="26"/>
          <w:szCs w:val="28"/>
        </w:rPr>
        <w:t xml:space="preserve">Глагол (ознакомление): общее значение, вопросы («что делать?», «что сделать?» и др.), </w:t>
      </w:r>
      <w:r>
        <w:rPr>
          <w:color w:val="000000"/>
          <w:sz w:val="26"/>
          <w:szCs w:val="28"/>
        </w:rPr>
        <w:t xml:space="preserve">употребление в речи. </w:t>
      </w:r>
      <w:r/>
    </w:p>
    <w:p>
      <w:pPr>
        <w:pStyle w:val="725"/>
        <w:jc w:val="both"/>
      </w:pPr>
      <w:r>
        <w:rPr>
          <w:color w:val="000000"/>
          <w:sz w:val="26"/>
          <w:szCs w:val="28"/>
        </w:rPr>
        <w:t xml:space="preserve">Имя прилагательное (ознакомление): общее значение, вопросы («какой?», «какая?», «какое?», «какие?»), употребление в речи. </w:t>
      </w:r>
      <w:r/>
    </w:p>
    <w:p>
      <w:pPr>
        <w:pStyle w:val="725"/>
        <w:jc w:val="both"/>
        <w:rPr>
          <w:color w:val="000000"/>
          <w:sz w:val="26"/>
          <w:szCs w:val="28"/>
        </w:rPr>
      </w:pPr>
      <w:r>
        <w:rPr>
          <w:color w:val="000000"/>
          <w:sz w:val="26"/>
          <w:szCs w:val="28"/>
        </w:rPr>
        <w:t xml:space="preserve">Предлог. Отличие предлогов от приставок. Наиболее распространённые предлоги: в, на, из, без, над, до, у, о, об и др. </w:t>
      </w:r>
      <w:r>
        <w:rPr>
          <w:color w:val="000000"/>
          <w:sz w:val="26"/>
          <w:szCs w:val="28"/>
        </w:rPr>
      </w:r>
    </w:p>
    <w:p>
      <w:pPr>
        <w:pStyle w:val="725"/>
        <w:jc w:val="both"/>
        <w:rPr>
          <w:color w:val="000000"/>
          <w:sz w:val="26"/>
          <w:szCs w:val="28"/>
        </w:rPr>
      </w:pPr>
      <w:r>
        <w:rPr>
          <w:b/>
          <w:bCs/>
          <w:color w:val="000000"/>
          <w:sz w:val="26"/>
          <w:szCs w:val="28"/>
        </w:rPr>
        <w:t xml:space="preserve">Синтаксис </w:t>
      </w:r>
      <w:r>
        <w:rPr>
          <w:color w:val="000000"/>
          <w:sz w:val="26"/>
          <w:szCs w:val="28"/>
        </w:rPr>
      </w:r>
    </w:p>
    <w:p>
      <w:pPr>
        <w:pStyle w:val="725"/>
        <w:jc w:val="both"/>
        <w:rPr>
          <w:color w:val="000000"/>
          <w:sz w:val="26"/>
          <w:szCs w:val="28"/>
        </w:rPr>
      </w:pPr>
      <w:r>
        <w:rPr>
          <w:color w:val="000000"/>
          <w:sz w:val="26"/>
          <w:szCs w:val="28"/>
        </w:rPr>
        <w:t xml:space="preserve">Порядок слов в предложении; связь слов в предложении (повторение). </w:t>
      </w:r>
      <w:r>
        <w:rPr>
          <w:color w:val="000000"/>
          <w:sz w:val="26"/>
          <w:szCs w:val="28"/>
        </w:rPr>
      </w:r>
    </w:p>
    <w:p>
      <w:pPr>
        <w:pStyle w:val="725"/>
        <w:jc w:val="both"/>
        <w:rPr>
          <w:color w:val="000000"/>
          <w:sz w:val="26"/>
          <w:szCs w:val="28"/>
        </w:rPr>
      </w:pPr>
      <w:r>
        <w:rPr>
          <w:color w:val="000000"/>
          <w:sz w:val="26"/>
          <w:szCs w:val="28"/>
        </w:rPr>
        <w:t xml:space="preserve">Предложение как единица языка. Предложение и слово. Отличие предложения от слова. Наблюдение за выделением в устной речи одного из слов предложения (логическое ударение). </w:t>
      </w:r>
      <w:r>
        <w:rPr>
          <w:color w:val="000000"/>
          <w:sz w:val="26"/>
          <w:szCs w:val="28"/>
        </w:rPr>
      </w:r>
    </w:p>
    <w:p>
      <w:pPr>
        <w:pStyle w:val="725"/>
        <w:jc w:val="both"/>
        <w:rPr>
          <w:color w:val="000000"/>
          <w:sz w:val="26"/>
          <w:szCs w:val="28"/>
        </w:rPr>
      </w:pPr>
      <w:r>
        <w:rPr>
          <w:color w:val="000000"/>
          <w:sz w:val="26"/>
          <w:szCs w:val="28"/>
        </w:rPr>
        <w:t xml:space="preserve">Виды предложений по цели высказывания: повествовательные, вопросительные, побудительные предложения. </w:t>
      </w:r>
      <w:r>
        <w:rPr>
          <w:color w:val="000000"/>
          <w:sz w:val="26"/>
          <w:szCs w:val="28"/>
        </w:rPr>
      </w:r>
    </w:p>
    <w:p>
      <w:pPr>
        <w:pStyle w:val="725"/>
        <w:jc w:val="both"/>
        <w:rPr>
          <w:color w:val="000000"/>
          <w:sz w:val="26"/>
          <w:szCs w:val="28"/>
        </w:rPr>
      </w:pPr>
      <w:r>
        <w:rPr>
          <w:color w:val="000000"/>
          <w:sz w:val="26"/>
          <w:szCs w:val="28"/>
        </w:rPr>
        <w:t xml:space="preserve">Виды предложений по эмоциональной окраске (по интонации): восклицательные и невосклицательные предложения. </w:t>
      </w:r>
      <w:r>
        <w:rPr>
          <w:color w:val="000000"/>
          <w:sz w:val="26"/>
          <w:szCs w:val="28"/>
        </w:rPr>
      </w:r>
    </w:p>
    <w:p>
      <w:pPr>
        <w:pStyle w:val="725"/>
        <w:jc w:val="both"/>
        <w:rPr>
          <w:color w:val="000000"/>
          <w:sz w:val="26"/>
          <w:szCs w:val="28"/>
        </w:rPr>
      </w:pPr>
      <w:r>
        <w:rPr>
          <w:b/>
          <w:bCs/>
          <w:color w:val="000000"/>
          <w:sz w:val="26"/>
          <w:szCs w:val="28"/>
        </w:rPr>
        <w:t xml:space="preserve">Орфография и пунктуация </w:t>
      </w:r>
      <w:r>
        <w:rPr>
          <w:color w:val="000000"/>
          <w:sz w:val="26"/>
          <w:szCs w:val="28"/>
        </w:rPr>
      </w:r>
    </w:p>
    <w:p>
      <w:pPr>
        <w:pStyle w:val="725"/>
        <w:jc w:val="both"/>
        <w:rPr>
          <w:color w:val="000000"/>
          <w:sz w:val="26"/>
          <w:szCs w:val="28"/>
        </w:rPr>
      </w:pPr>
      <w:r>
        <w:rPr>
          <w:color w:val="000000"/>
          <w:sz w:val="26"/>
          <w:szCs w:val="28"/>
        </w:rPr>
        <w:t xml:space="preserve">Прописная буква в начале предложения и в именах собственных (имена, фамилии, клички животных); знаки препинани</w:t>
      </w:r>
      <w:r>
        <w:rPr>
          <w:color w:val="000000"/>
          <w:sz w:val="26"/>
          <w:szCs w:val="28"/>
        </w:rPr>
        <w:t xml:space="preserve">я; в конце предложения; перенос слов со строки на строку (без учёта морфемного членения слова); гласные после шипящих в сочетаниях жи, ши (в положении под ударением), ча, ща, чу, щу; сочетания чк, чн (повторение правил правописания, изученных в 1 классе). </w:t>
      </w:r>
      <w:r>
        <w:rPr>
          <w:color w:val="000000"/>
          <w:sz w:val="26"/>
          <w:szCs w:val="28"/>
        </w:rPr>
      </w:r>
    </w:p>
    <w:p>
      <w:pPr>
        <w:pStyle w:val="725"/>
        <w:jc w:val="both"/>
        <w:rPr>
          <w:color w:val="000000"/>
          <w:sz w:val="26"/>
          <w:szCs w:val="28"/>
        </w:rPr>
      </w:pPr>
      <w:r>
        <w:rPr>
          <w:color w:val="000000"/>
          <w:sz w:val="26"/>
          <w:szCs w:val="28"/>
        </w:rPr>
        <w:t xml:space="preserve">Орфографическая зоркость как осознание места возможного возникновения орфографической ошибки. Понятие орфограммы. Ра</w:t>
      </w:r>
      <w:r>
        <w:rPr>
          <w:color w:val="000000"/>
          <w:sz w:val="26"/>
          <w:szCs w:val="28"/>
        </w:rPr>
        <w:t xml:space="preserve">зличные способы решения орфографической задачи в зависимости от места орфограммы в слове. Использование орфографического словаря учебника для определения (уточнения) написания слова. Контроль и самоконтроль при проверке собственных и предложенных текстов. </w:t>
      </w:r>
      <w:r>
        <w:rPr>
          <w:color w:val="000000"/>
          <w:sz w:val="26"/>
          <w:szCs w:val="28"/>
        </w:rPr>
      </w:r>
    </w:p>
    <w:p>
      <w:pPr>
        <w:pStyle w:val="725"/>
        <w:jc w:val="both"/>
        <w:rPr>
          <w:color w:val="000000"/>
          <w:sz w:val="26"/>
          <w:szCs w:val="28"/>
        </w:rPr>
      </w:pPr>
      <w:r>
        <w:rPr>
          <w:b/>
          <w:bCs/>
          <w:color w:val="000000"/>
          <w:sz w:val="26"/>
          <w:szCs w:val="28"/>
        </w:rPr>
        <w:t xml:space="preserve">Правила правописания и их применение: </w:t>
      </w:r>
      <w:r>
        <w:rPr>
          <w:color w:val="000000"/>
          <w:sz w:val="26"/>
          <w:szCs w:val="28"/>
        </w:rPr>
      </w:r>
    </w:p>
    <w:p>
      <w:pPr>
        <w:pStyle w:val="725"/>
        <w:jc w:val="both"/>
        <w:spacing w:before="0" w:after="44"/>
      </w:pPr>
      <w:r>
        <w:rPr>
          <w:color w:val="000000"/>
          <w:sz w:val="26"/>
          <w:szCs w:val="28"/>
        </w:rPr>
        <w:t xml:space="preserve">- разделительный мягкий знак; </w:t>
      </w:r>
      <w:r/>
    </w:p>
    <w:p>
      <w:pPr>
        <w:pStyle w:val="725"/>
        <w:jc w:val="both"/>
        <w:spacing w:before="0" w:after="44"/>
      </w:pPr>
      <w:r>
        <w:rPr>
          <w:color w:val="000000"/>
          <w:sz w:val="26"/>
          <w:szCs w:val="28"/>
        </w:rPr>
        <w:t xml:space="preserve">- сочетания чт, щн, нч; </w:t>
      </w:r>
      <w:r/>
    </w:p>
    <w:p>
      <w:pPr>
        <w:pStyle w:val="725"/>
        <w:jc w:val="both"/>
        <w:spacing w:before="0" w:after="44"/>
      </w:pPr>
      <w:r>
        <w:rPr>
          <w:color w:val="000000"/>
          <w:sz w:val="26"/>
          <w:szCs w:val="28"/>
        </w:rPr>
        <w:t xml:space="preserve">- проверяемые безударные гласные в корне слова; </w:t>
      </w:r>
      <w:r/>
    </w:p>
    <w:p>
      <w:pPr>
        <w:pStyle w:val="725"/>
        <w:jc w:val="both"/>
        <w:spacing w:before="0" w:after="44"/>
      </w:pPr>
      <w:r>
        <w:rPr>
          <w:color w:val="000000"/>
          <w:sz w:val="26"/>
          <w:szCs w:val="28"/>
        </w:rPr>
        <w:t xml:space="preserve">- парные звонкие и глухие согласные в корне слова; </w:t>
      </w:r>
      <w:r/>
    </w:p>
    <w:p>
      <w:pPr>
        <w:pStyle w:val="725"/>
        <w:jc w:val="both"/>
        <w:spacing w:before="0" w:after="44"/>
      </w:pPr>
      <w:r>
        <w:rPr>
          <w:color w:val="000000"/>
          <w:sz w:val="26"/>
          <w:szCs w:val="28"/>
        </w:rPr>
        <w:t xml:space="preserve">- непроверяемые гласные и согласные (перечень слов в орфографическом словаре учебника); </w:t>
      </w:r>
      <w:r/>
    </w:p>
    <w:p>
      <w:pPr>
        <w:pStyle w:val="725"/>
        <w:jc w:val="both"/>
        <w:spacing w:before="0" w:after="44"/>
      </w:pPr>
      <w:r>
        <w:rPr>
          <w:color w:val="000000"/>
          <w:sz w:val="26"/>
          <w:szCs w:val="28"/>
        </w:rPr>
        <w:t xml:space="preserve">- прописная буква в именах собственных: имена, фамилии, отчества людей, клички животных, географические названия; </w:t>
      </w:r>
      <w:r/>
    </w:p>
    <w:p>
      <w:pPr>
        <w:pStyle w:val="725"/>
        <w:jc w:val="both"/>
      </w:pPr>
      <w:r>
        <w:rPr>
          <w:color w:val="000000"/>
          <w:sz w:val="26"/>
          <w:szCs w:val="28"/>
        </w:rPr>
        <w:t xml:space="preserve">- раздельное написание предлогов с именами существительными. </w:t>
      </w:r>
      <w:r/>
    </w:p>
    <w:p>
      <w:pPr>
        <w:pStyle w:val="725"/>
        <w:jc w:val="both"/>
        <w:rPr>
          <w:color w:val="000000"/>
          <w:sz w:val="26"/>
          <w:szCs w:val="28"/>
        </w:rPr>
      </w:pPr>
      <w:r>
        <w:rPr>
          <w:color w:val="000000"/>
          <w:sz w:val="26"/>
          <w:szCs w:val="28"/>
        </w:rPr>
      </w:r>
      <w:r>
        <w:rPr>
          <w:color w:val="000000"/>
          <w:sz w:val="26"/>
          <w:szCs w:val="28"/>
        </w:rPr>
      </w:r>
    </w:p>
    <w:p>
      <w:pPr>
        <w:pStyle w:val="725"/>
        <w:jc w:val="both"/>
        <w:rPr>
          <w:color w:val="000000"/>
          <w:sz w:val="26"/>
          <w:szCs w:val="28"/>
        </w:rPr>
      </w:pPr>
      <w:r>
        <w:rPr>
          <w:b/>
          <w:bCs/>
          <w:color w:val="000000"/>
          <w:sz w:val="26"/>
          <w:szCs w:val="28"/>
        </w:rPr>
        <w:t xml:space="preserve">Развитие речи </w:t>
      </w:r>
      <w:r>
        <w:rPr>
          <w:color w:val="000000"/>
          <w:sz w:val="26"/>
          <w:szCs w:val="28"/>
        </w:rPr>
      </w:r>
    </w:p>
    <w:p>
      <w:pPr>
        <w:pStyle w:val="725"/>
        <w:jc w:val="both"/>
        <w:rPr>
          <w:color w:val="000000"/>
          <w:sz w:val="26"/>
          <w:szCs w:val="28"/>
        </w:rPr>
      </w:pPr>
      <w:r>
        <w:rPr>
          <w:color w:val="000000"/>
          <w:sz w:val="26"/>
          <w:szCs w:val="28"/>
        </w:rPr>
        <w:t xml:space="preserve">Выбор языковых средств в соответст</w:t>
      </w:r>
      <w:r>
        <w:rPr>
          <w:color w:val="000000"/>
          <w:sz w:val="26"/>
          <w:szCs w:val="28"/>
        </w:rPr>
        <w:t xml:space="preserve">вии с целями и условиями устного общения для эффективного решения коммуникативной задачи (для ответа на заданный вопрос, для выражения собственного мнения). Умение вести разговор (начать, поддержать, закончить разговор, привлечь внимание и т. п.). Практиче</w:t>
      </w:r>
      <w:r>
        <w:rPr>
          <w:color w:val="000000"/>
          <w:sz w:val="26"/>
          <w:szCs w:val="28"/>
        </w:rPr>
        <w:t xml:space="preserve">ское овладение диалогической формой речи. Соблюдение норм речевого этикета и орфоэпических норм в ситуациях учебного и бытового общения. Умение договариваться и приходить к общему решению в совместной деятельности при проведении парной и групповой работы. </w:t>
      </w:r>
      <w:r>
        <w:rPr>
          <w:color w:val="000000"/>
          <w:sz w:val="26"/>
          <w:szCs w:val="28"/>
        </w:rPr>
      </w:r>
    </w:p>
    <w:p>
      <w:pPr>
        <w:pStyle w:val="725"/>
        <w:jc w:val="both"/>
        <w:rPr>
          <w:color w:val="000000"/>
          <w:sz w:val="26"/>
          <w:szCs w:val="28"/>
        </w:rPr>
      </w:pPr>
      <w:r>
        <w:rPr>
          <w:color w:val="000000"/>
          <w:sz w:val="26"/>
          <w:szCs w:val="28"/>
        </w:rPr>
        <w:t xml:space="preserve">Составление устного рассказа по репродукции картины. Составление устного рассказа по личным наблюдениям и вопросам. </w:t>
      </w:r>
      <w:r>
        <w:rPr>
          <w:color w:val="000000"/>
          <w:sz w:val="26"/>
          <w:szCs w:val="28"/>
        </w:rPr>
      </w:r>
    </w:p>
    <w:p>
      <w:pPr>
        <w:pStyle w:val="725"/>
        <w:jc w:val="both"/>
      </w:pPr>
      <w:r>
        <w:rPr>
          <w:b/>
          <w:bCs/>
          <w:color w:val="000000"/>
          <w:sz w:val="26"/>
          <w:szCs w:val="28"/>
        </w:rPr>
        <w:t xml:space="preserve">Текст. Признаки текста: </w:t>
      </w:r>
      <w:r>
        <w:rPr>
          <w:bCs/>
          <w:color w:val="000000"/>
          <w:sz w:val="26"/>
          <w:szCs w:val="28"/>
        </w:rPr>
        <w:t xml:space="preserve">смысловое единство предложений</w:t>
      </w:r>
      <w:r>
        <w:rPr>
          <w:b/>
          <w:bCs/>
          <w:color w:val="000000"/>
          <w:sz w:val="26"/>
          <w:szCs w:val="28"/>
        </w:rPr>
        <w:t xml:space="preserve"> </w:t>
      </w:r>
      <w:r>
        <w:rPr>
          <w:color w:val="000000"/>
          <w:sz w:val="26"/>
          <w:szCs w:val="28"/>
        </w:rPr>
        <w:t xml:space="preserve">в тексте; последовательность предл</w:t>
      </w:r>
      <w:r>
        <w:rPr>
          <w:color w:val="000000"/>
          <w:sz w:val="26"/>
          <w:szCs w:val="28"/>
        </w:rPr>
        <w:t xml:space="preserve">ожений в тексте; выражение в тексте законченной мысли. Тема текста. Основная мысль. Заглавие текста. Подбор заголовков к предложенным текстам. Последовательность частей текста (абзацев). Корректирование текстов с нарушенным порядком предложений и абзацев. </w:t>
      </w:r>
      <w:r/>
    </w:p>
    <w:p>
      <w:pPr>
        <w:pStyle w:val="725"/>
        <w:jc w:val="both"/>
        <w:rPr>
          <w:color w:val="000000"/>
          <w:sz w:val="26"/>
          <w:szCs w:val="28"/>
        </w:rPr>
      </w:pPr>
      <w:r>
        <w:rPr>
          <w:color w:val="000000"/>
          <w:sz w:val="26"/>
          <w:szCs w:val="28"/>
        </w:rPr>
        <w:t xml:space="preserve">Типы текстов: описание, повествование, рассуждение, их особенности (первичное ознакомление). </w:t>
      </w:r>
      <w:r>
        <w:rPr>
          <w:color w:val="000000"/>
          <w:sz w:val="26"/>
          <w:szCs w:val="28"/>
        </w:rPr>
      </w:r>
    </w:p>
    <w:p>
      <w:pPr>
        <w:pStyle w:val="725"/>
        <w:jc w:val="both"/>
        <w:rPr>
          <w:color w:val="000000"/>
          <w:sz w:val="26"/>
          <w:szCs w:val="28"/>
        </w:rPr>
      </w:pPr>
      <w:r>
        <w:rPr>
          <w:color w:val="000000"/>
          <w:sz w:val="26"/>
          <w:szCs w:val="28"/>
        </w:rPr>
        <w:t xml:space="preserve">Поздравление и поздравительная открытка. </w:t>
      </w:r>
      <w:r>
        <w:rPr>
          <w:color w:val="000000"/>
          <w:sz w:val="26"/>
          <w:szCs w:val="28"/>
        </w:rPr>
      </w:r>
    </w:p>
    <w:p>
      <w:pPr>
        <w:pStyle w:val="725"/>
        <w:jc w:val="both"/>
      </w:pPr>
      <w:r>
        <w:rPr>
          <w:b/>
          <w:color w:val="000000"/>
          <w:sz w:val="26"/>
          <w:szCs w:val="28"/>
        </w:rPr>
        <w:t xml:space="preserve">Понимание текста: </w:t>
      </w:r>
      <w:r>
        <w:rPr>
          <w:color w:val="000000"/>
          <w:sz w:val="26"/>
          <w:szCs w:val="28"/>
        </w:rPr>
        <w:t xml:space="preserve">развитие умения формулировать простые выводы на основе информации, содержащейся в тексте. Выразительное чтение текста вслух с соблюдением</w:t>
      </w:r>
      <w:r>
        <w:rPr>
          <w:b/>
          <w:color w:val="000000"/>
          <w:sz w:val="26"/>
          <w:szCs w:val="28"/>
        </w:rPr>
        <w:t xml:space="preserve"> </w:t>
      </w:r>
      <w:r>
        <w:rPr>
          <w:color w:val="000000"/>
          <w:sz w:val="26"/>
          <w:szCs w:val="28"/>
        </w:rPr>
        <w:t xml:space="preserve">правильной интонации. </w:t>
      </w:r>
      <w:r/>
    </w:p>
    <w:p>
      <w:pPr>
        <w:pStyle w:val="725"/>
        <w:jc w:val="both"/>
        <w:rPr>
          <w:color w:val="000000"/>
          <w:sz w:val="26"/>
          <w:szCs w:val="28"/>
        </w:rPr>
      </w:pPr>
      <w:r>
        <w:rPr>
          <w:color w:val="000000"/>
          <w:sz w:val="26"/>
          <w:szCs w:val="28"/>
        </w:rPr>
        <w:t xml:space="preserve">Подробное изложение повествовательного текста объёмом 30—45 слов с опорой на вопросы. </w:t>
      </w:r>
      <w:r>
        <w:rPr>
          <w:color w:val="000000"/>
          <w:sz w:val="26"/>
          <w:szCs w:val="28"/>
        </w:rPr>
      </w:r>
    </w:p>
    <w:p>
      <w:pPr>
        <w:pStyle w:val="725"/>
        <w:jc w:val="both"/>
        <w:rPr>
          <w:color w:val="000000"/>
          <w:sz w:val="26"/>
          <w:szCs w:val="28"/>
        </w:rPr>
      </w:pPr>
      <w:r>
        <w:rPr>
          <w:color w:val="000000"/>
          <w:sz w:val="26"/>
          <w:szCs w:val="28"/>
        </w:rPr>
        <w:t xml:space="preserve">Изучение содержания учебного предмета «Русский язык» во втором классе способствует освоению на пропедевтическом уровне ряда универсальных учебных действий. </w:t>
      </w:r>
      <w:r>
        <w:rPr>
          <w:color w:val="000000"/>
          <w:sz w:val="26"/>
          <w:szCs w:val="28"/>
        </w:rPr>
      </w:r>
    </w:p>
    <w:p>
      <w:pPr>
        <w:pStyle w:val="725"/>
        <w:jc w:val="both"/>
        <w:rPr>
          <w:color w:val="000000"/>
          <w:sz w:val="26"/>
          <w:szCs w:val="28"/>
        </w:rPr>
      </w:pPr>
      <w:r>
        <w:rPr>
          <w:b/>
          <w:bCs/>
          <w:color w:val="000000"/>
          <w:sz w:val="26"/>
          <w:szCs w:val="28"/>
        </w:rPr>
        <w:t xml:space="preserve">Познавательные универсальные учебные действия: </w:t>
      </w:r>
      <w:r>
        <w:rPr>
          <w:color w:val="000000"/>
          <w:sz w:val="26"/>
          <w:szCs w:val="28"/>
        </w:rPr>
      </w:r>
    </w:p>
    <w:p>
      <w:pPr>
        <w:pStyle w:val="725"/>
        <w:jc w:val="both"/>
        <w:rPr>
          <w:color w:val="000000"/>
          <w:sz w:val="26"/>
          <w:szCs w:val="28"/>
          <w:u w:val="single"/>
        </w:rPr>
      </w:pPr>
      <w:r>
        <w:rPr>
          <w:color w:val="000000"/>
          <w:sz w:val="26"/>
          <w:szCs w:val="28"/>
          <w:u w:val="single"/>
        </w:rPr>
        <w:t xml:space="preserve">Базовые логические действия: </w:t>
      </w:r>
      <w:r>
        <w:rPr>
          <w:color w:val="000000"/>
          <w:sz w:val="26"/>
          <w:szCs w:val="28"/>
          <w:u w:val="single"/>
        </w:rPr>
      </w:r>
    </w:p>
    <w:p>
      <w:pPr>
        <w:pStyle w:val="725"/>
        <w:jc w:val="both"/>
      </w:pPr>
      <w:r>
        <w:rPr>
          <w:color w:val="000000"/>
          <w:sz w:val="26"/>
          <w:szCs w:val="28"/>
        </w:rPr>
        <w:t xml:space="preserve">- сравнивать однокоренные (родственные) слова и синонимы; однокоренные (родственные) слова и слова с омонимичными корнями; </w:t>
      </w:r>
      <w:r/>
    </w:p>
    <w:p>
      <w:pPr>
        <w:pStyle w:val="725"/>
        <w:jc w:val="both"/>
      </w:pPr>
      <w:r>
        <w:rPr>
          <w:color w:val="000000"/>
          <w:sz w:val="26"/>
          <w:szCs w:val="28"/>
        </w:rPr>
        <w:t xml:space="preserve">- сравнивать значение однокоренных (родственных) слов; сравнивать буквенную оболочку однокоренных (родственных) слов; </w:t>
      </w:r>
      <w:r/>
    </w:p>
    <w:p>
      <w:pPr>
        <w:pStyle w:val="725"/>
        <w:jc w:val="both"/>
      </w:pPr>
      <w:r>
        <w:rPr>
          <w:color w:val="000000"/>
          <w:sz w:val="26"/>
          <w:szCs w:val="28"/>
        </w:rPr>
        <w:t xml:space="preserve">- устанавливать основания для сравнения слов: на какой вопрос отвечают, что обозначают; </w:t>
      </w:r>
      <w:r/>
    </w:p>
    <w:p>
      <w:pPr>
        <w:pStyle w:val="725"/>
        <w:jc w:val="both"/>
      </w:pPr>
      <w:r>
        <w:rPr>
          <w:color w:val="000000"/>
          <w:sz w:val="26"/>
          <w:szCs w:val="28"/>
        </w:rPr>
        <w:t xml:space="preserve">- характеризовать звуки по заданным параметрам; </w:t>
      </w:r>
      <w:r/>
    </w:p>
    <w:p>
      <w:pPr>
        <w:pStyle w:val="725"/>
        <w:jc w:val="both"/>
      </w:pPr>
      <w:r>
        <w:rPr>
          <w:color w:val="000000"/>
          <w:sz w:val="26"/>
          <w:szCs w:val="28"/>
        </w:rPr>
        <w:t xml:space="preserve">- определять признак, по которому проведена классификация звуков, букв, слов, предложений; </w:t>
      </w:r>
      <w:r/>
    </w:p>
    <w:p>
      <w:pPr>
        <w:pStyle w:val="725"/>
        <w:jc w:val="both"/>
      </w:pPr>
      <w:r>
        <w:rPr>
          <w:color w:val="000000"/>
          <w:sz w:val="26"/>
          <w:szCs w:val="28"/>
        </w:rPr>
        <w:t xml:space="preserve">- находить закономерности на основе наблюдения за языковыми единицами. </w:t>
      </w:r>
      <w:r/>
    </w:p>
    <w:p>
      <w:pPr>
        <w:pStyle w:val="725"/>
        <w:jc w:val="both"/>
      </w:pPr>
      <w:r>
        <w:rPr>
          <w:color w:val="000000"/>
          <w:sz w:val="26"/>
          <w:szCs w:val="28"/>
        </w:rPr>
        <w:t xml:space="preserve">- ориентироваться в изученных понятиях (корень, окончание, текст); соотносить понятие с его краткой характеристикой. </w:t>
      </w:r>
      <w:r/>
    </w:p>
    <w:p>
      <w:pPr>
        <w:pStyle w:val="725"/>
        <w:jc w:val="both"/>
        <w:rPr>
          <w:color w:val="000000"/>
          <w:sz w:val="26"/>
          <w:szCs w:val="28"/>
          <w:u w:val="single"/>
        </w:rPr>
      </w:pPr>
      <w:r>
        <w:rPr>
          <w:color w:val="000000"/>
          <w:sz w:val="26"/>
          <w:szCs w:val="28"/>
          <w:u w:val="single"/>
        </w:rPr>
        <w:t xml:space="preserve">Базовые исследовательские действия: </w:t>
      </w:r>
      <w:r>
        <w:rPr>
          <w:color w:val="000000"/>
          <w:sz w:val="26"/>
          <w:szCs w:val="28"/>
          <w:u w:val="single"/>
        </w:rPr>
      </w:r>
    </w:p>
    <w:p>
      <w:pPr>
        <w:pStyle w:val="725"/>
        <w:jc w:val="both"/>
      </w:pPr>
      <w:r>
        <w:rPr>
          <w:color w:val="000000"/>
          <w:sz w:val="26"/>
          <w:szCs w:val="28"/>
        </w:rPr>
        <w:t xml:space="preserve">- проводить по предложенному плану наблюдение за языковыми единицами (слово, предложение, текст); </w:t>
      </w:r>
      <w:r/>
    </w:p>
    <w:p>
      <w:pPr>
        <w:pStyle w:val="725"/>
        <w:jc w:val="both"/>
      </w:pPr>
      <w:r>
        <w:rPr>
          <w:color w:val="000000"/>
          <w:sz w:val="26"/>
          <w:szCs w:val="28"/>
        </w:rPr>
        <w:t xml:space="preserve">- формулировать выводы и предлагать доказательства того, что слова являются / не являются однокоренными (родственными). </w:t>
      </w:r>
      <w:r/>
    </w:p>
    <w:p>
      <w:pPr>
        <w:pStyle w:val="725"/>
        <w:jc w:val="both"/>
        <w:rPr>
          <w:color w:val="000000"/>
          <w:sz w:val="26"/>
          <w:szCs w:val="28"/>
          <w:u w:val="single"/>
        </w:rPr>
      </w:pPr>
      <w:r>
        <w:rPr>
          <w:color w:val="000000"/>
          <w:sz w:val="26"/>
          <w:szCs w:val="28"/>
          <w:u w:val="single"/>
        </w:rPr>
        <w:t xml:space="preserve">Работа с информацией: </w:t>
      </w:r>
      <w:r>
        <w:rPr>
          <w:color w:val="000000"/>
          <w:sz w:val="26"/>
          <w:szCs w:val="28"/>
          <w:u w:val="single"/>
        </w:rPr>
      </w:r>
    </w:p>
    <w:p>
      <w:pPr>
        <w:pStyle w:val="725"/>
        <w:jc w:val="both"/>
      </w:pPr>
      <w:r>
        <w:rPr>
          <w:color w:val="000000"/>
          <w:sz w:val="26"/>
          <w:szCs w:val="28"/>
        </w:rPr>
        <w:t xml:space="preserve">- выбирать источник получения информации: нужный словарь учебника для получения информации; </w:t>
      </w:r>
      <w:r/>
    </w:p>
    <w:p>
      <w:pPr>
        <w:pStyle w:val="725"/>
        <w:jc w:val="both"/>
      </w:pPr>
      <w:r>
        <w:rPr>
          <w:color w:val="000000"/>
          <w:sz w:val="26"/>
          <w:szCs w:val="28"/>
        </w:rPr>
        <w:t xml:space="preserve">- устанавливать с помощью словаря значения многозначных слов; </w:t>
      </w:r>
      <w:r/>
    </w:p>
    <w:p>
      <w:pPr>
        <w:pStyle w:val="725"/>
        <w:jc w:val="both"/>
      </w:pPr>
      <w:r>
        <w:rPr>
          <w:color w:val="000000"/>
          <w:sz w:val="26"/>
          <w:szCs w:val="28"/>
        </w:rPr>
        <w:t xml:space="preserve">- согласно заданному алгоритму находить в предложенном источнике информацию, представленную в явном виде; </w:t>
      </w:r>
      <w:r/>
    </w:p>
    <w:p>
      <w:pPr>
        <w:pStyle w:val="725"/>
        <w:jc w:val="both"/>
      </w:pPr>
      <w:r>
        <w:rPr>
          <w:color w:val="000000"/>
          <w:sz w:val="26"/>
          <w:szCs w:val="28"/>
        </w:rPr>
        <w:t xml:space="preserve">- анализировать текстовую, графическую и звуковую информацию в соответствии с учебной задачей; «читать» информацию, представленную в схеме, таблице; </w:t>
      </w:r>
      <w:r/>
    </w:p>
    <w:p>
      <w:pPr>
        <w:pStyle w:val="725"/>
        <w:jc w:val="both"/>
      </w:pPr>
      <w:r>
        <w:rPr>
          <w:color w:val="000000"/>
          <w:sz w:val="26"/>
          <w:szCs w:val="28"/>
        </w:rPr>
        <w:t xml:space="preserve">- с помощью учителя на уроках русского языка создавать схемы, таблицы для представления информации. </w:t>
      </w:r>
      <w:r/>
    </w:p>
    <w:p>
      <w:pPr>
        <w:pStyle w:val="725"/>
        <w:jc w:val="both"/>
        <w:rPr>
          <w:color w:val="000000"/>
          <w:sz w:val="26"/>
          <w:szCs w:val="28"/>
        </w:rPr>
      </w:pPr>
      <w:r>
        <w:rPr>
          <w:b/>
          <w:bCs/>
          <w:color w:val="000000"/>
          <w:sz w:val="26"/>
          <w:szCs w:val="28"/>
        </w:rPr>
        <w:t xml:space="preserve">Коммуникативные универсальные учебные действия: </w:t>
      </w:r>
      <w:r>
        <w:rPr>
          <w:color w:val="000000"/>
          <w:sz w:val="26"/>
          <w:szCs w:val="28"/>
        </w:rPr>
      </w:r>
    </w:p>
    <w:p>
      <w:pPr>
        <w:pStyle w:val="725"/>
        <w:jc w:val="both"/>
        <w:rPr>
          <w:color w:val="000000"/>
          <w:sz w:val="26"/>
          <w:szCs w:val="28"/>
          <w:u w:val="single"/>
        </w:rPr>
      </w:pPr>
      <w:r>
        <w:rPr>
          <w:color w:val="000000"/>
          <w:sz w:val="26"/>
          <w:szCs w:val="28"/>
          <w:u w:val="single"/>
        </w:rPr>
        <w:t xml:space="preserve">Общение: </w:t>
      </w:r>
      <w:r>
        <w:rPr>
          <w:color w:val="000000"/>
          <w:sz w:val="26"/>
          <w:szCs w:val="28"/>
          <w:u w:val="single"/>
        </w:rPr>
      </w:r>
    </w:p>
    <w:p>
      <w:pPr>
        <w:pStyle w:val="725"/>
        <w:jc w:val="both"/>
      </w:pPr>
      <w:r>
        <w:rPr>
          <w:color w:val="000000"/>
          <w:sz w:val="26"/>
          <w:szCs w:val="28"/>
        </w:rPr>
        <w:t xml:space="preserve">- воспринимать и формулировать суждения о языковых единицах; </w:t>
      </w:r>
      <w:r/>
    </w:p>
    <w:p>
      <w:pPr>
        <w:pStyle w:val="725"/>
        <w:jc w:val="both"/>
      </w:pPr>
      <w:r>
        <w:rPr>
          <w:color w:val="000000"/>
          <w:sz w:val="26"/>
          <w:szCs w:val="28"/>
        </w:rPr>
        <w:t xml:space="preserve">- проявлять уважительное отношение к собеседнику, соблюдать правила ведения диалога; </w:t>
      </w:r>
      <w:r/>
    </w:p>
    <w:p>
      <w:pPr>
        <w:pStyle w:val="725"/>
        <w:jc w:val="both"/>
      </w:pPr>
      <w:r>
        <w:rPr>
          <w:color w:val="000000"/>
          <w:sz w:val="26"/>
          <w:szCs w:val="28"/>
        </w:rPr>
        <w:t xml:space="preserve">- признавать возможность существования разных точек зрения в процессе анализа результатов наблюдения за языковыми единицами; </w:t>
      </w:r>
      <w:r/>
    </w:p>
    <w:p>
      <w:pPr>
        <w:pStyle w:val="725"/>
        <w:jc w:val="both"/>
      </w:pPr>
      <w:r>
        <w:rPr>
          <w:color w:val="000000"/>
          <w:sz w:val="26"/>
          <w:szCs w:val="28"/>
        </w:rPr>
        <w:t xml:space="preserve">- корректно и аргументированно высказывать своё мнение о результатах наблюдения за языковыми единицами; </w:t>
      </w:r>
      <w:r/>
    </w:p>
    <w:p>
      <w:pPr>
        <w:pStyle w:val="725"/>
        <w:jc w:val="both"/>
      </w:pPr>
      <w:r>
        <w:rPr>
          <w:color w:val="000000"/>
          <w:sz w:val="26"/>
          <w:szCs w:val="28"/>
        </w:rPr>
        <w:t xml:space="preserve">- строить устное диалогическое выказывание; </w:t>
      </w:r>
      <w:r/>
    </w:p>
    <w:p>
      <w:pPr>
        <w:pStyle w:val="725"/>
        <w:jc w:val="both"/>
      </w:pPr>
      <w:r>
        <w:rPr>
          <w:color w:val="000000"/>
          <w:sz w:val="26"/>
          <w:szCs w:val="28"/>
        </w:rPr>
        <w:t xml:space="preserve">- строить устное монологическое высказывание на определённую тему, на основе наблюдения с соблюдением орфоэпических норм, правильной интонации; </w:t>
      </w:r>
      <w:r/>
    </w:p>
    <w:p>
      <w:pPr>
        <w:pStyle w:val="725"/>
        <w:jc w:val="both"/>
      </w:pPr>
      <w:r>
        <w:rPr>
          <w:color w:val="000000"/>
          <w:sz w:val="26"/>
          <w:szCs w:val="28"/>
        </w:rPr>
        <w:t xml:space="preserve">- устно и письменно формулировать простые выводы на основе прочитанного или услышанного текста. </w:t>
      </w:r>
      <w:r/>
    </w:p>
    <w:p>
      <w:pPr>
        <w:pStyle w:val="725"/>
        <w:jc w:val="both"/>
        <w:rPr>
          <w:color w:val="000000"/>
          <w:sz w:val="26"/>
          <w:szCs w:val="28"/>
        </w:rPr>
      </w:pPr>
      <w:r>
        <w:rPr>
          <w:b/>
          <w:bCs/>
          <w:color w:val="000000"/>
          <w:sz w:val="26"/>
          <w:szCs w:val="28"/>
        </w:rPr>
        <w:t xml:space="preserve">Регулятивные универсальные учебные действия: </w:t>
      </w:r>
      <w:r>
        <w:rPr>
          <w:color w:val="000000"/>
          <w:sz w:val="26"/>
          <w:szCs w:val="28"/>
        </w:rPr>
      </w:r>
    </w:p>
    <w:p>
      <w:pPr>
        <w:pStyle w:val="725"/>
        <w:jc w:val="both"/>
        <w:rPr>
          <w:color w:val="000000"/>
          <w:sz w:val="26"/>
          <w:szCs w:val="28"/>
          <w:u w:val="single"/>
        </w:rPr>
      </w:pPr>
      <w:r>
        <w:rPr>
          <w:color w:val="000000"/>
          <w:sz w:val="26"/>
          <w:szCs w:val="28"/>
          <w:u w:val="single"/>
        </w:rPr>
        <w:t xml:space="preserve">Самоорганизация: </w:t>
      </w:r>
      <w:r>
        <w:rPr>
          <w:color w:val="000000"/>
          <w:sz w:val="26"/>
          <w:szCs w:val="28"/>
          <w:u w:val="single"/>
        </w:rPr>
      </w:r>
    </w:p>
    <w:p>
      <w:pPr>
        <w:pStyle w:val="725"/>
        <w:jc w:val="both"/>
      </w:pPr>
      <w:r>
        <w:rPr>
          <w:color w:val="000000"/>
          <w:sz w:val="26"/>
          <w:szCs w:val="28"/>
        </w:rPr>
        <w:t xml:space="preserve">- планировать с помощью учителя действия по решению орфографической задачи; выстраивать последовательность </w:t>
      </w:r>
      <w:r/>
    </w:p>
    <w:p>
      <w:pPr>
        <w:pStyle w:val="725"/>
        <w:jc w:val="both"/>
        <w:rPr>
          <w:color w:val="000000"/>
          <w:sz w:val="26"/>
          <w:szCs w:val="28"/>
        </w:rPr>
      </w:pPr>
      <w:r>
        <w:rPr>
          <w:color w:val="000000"/>
          <w:sz w:val="26"/>
          <w:szCs w:val="28"/>
        </w:rPr>
        <w:t xml:space="preserve">выбранных действий. </w:t>
      </w:r>
      <w:r>
        <w:rPr>
          <w:color w:val="000000"/>
          <w:sz w:val="26"/>
          <w:szCs w:val="28"/>
        </w:rPr>
      </w:r>
    </w:p>
    <w:p>
      <w:pPr>
        <w:pStyle w:val="725"/>
        <w:jc w:val="both"/>
        <w:rPr>
          <w:color w:val="000000"/>
          <w:sz w:val="26"/>
          <w:szCs w:val="28"/>
          <w:u w:val="single"/>
        </w:rPr>
      </w:pPr>
      <w:r>
        <w:rPr>
          <w:color w:val="000000"/>
          <w:sz w:val="26"/>
          <w:szCs w:val="28"/>
          <w:u w:val="single"/>
        </w:rPr>
        <w:t xml:space="preserve">Самоконтроль: </w:t>
      </w:r>
      <w:r>
        <w:rPr>
          <w:color w:val="000000"/>
          <w:sz w:val="26"/>
          <w:szCs w:val="28"/>
          <w:u w:val="single"/>
        </w:rPr>
      </w:r>
    </w:p>
    <w:p>
      <w:pPr>
        <w:pStyle w:val="733"/>
        <w:jc w:val="both"/>
        <w:spacing w:before="0" w:after="0" w:line="240" w:lineRule="auto"/>
      </w:pPr>
      <w:r>
        <w:rPr>
          <w:rFonts w:cs="Times New Roman"/>
          <w:b w:val="0"/>
          <w:color w:val="000000"/>
          <w:sz w:val="26"/>
          <w:szCs w:val="28"/>
        </w:rPr>
        <w:t xml:space="preserve">- устанавливать с помощью учителя причины успеха/неудач при выполнении заданий по русскому языку;</w:t>
      </w:r>
      <w:r/>
    </w:p>
    <w:p>
      <w:pPr>
        <w:pStyle w:val="725"/>
        <w:jc w:val="both"/>
      </w:pPr>
      <w:r>
        <w:rPr>
          <w:color w:val="000000"/>
          <w:sz w:val="26"/>
          <w:szCs w:val="28"/>
        </w:rPr>
        <w:t xml:space="preserve">- корректировать с помощью учителя свои учебные действия для преодоления ошибок при выделении в слове корня и окончания, при списывании текстов и записи под диктовку. </w:t>
      </w:r>
      <w:r/>
    </w:p>
    <w:p>
      <w:pPr>
        <w:pStyle w:val="725"/>
        <w:jc w:val="both"/>
        <w:rPr>
          <w:color w:val="000000"/>
          <w:sz w:val="26"/>
          <w:szCs w:val="28"/>
          <w:u w:val="single"/>
        </w:rPr>
      </w:pPr>
      <w:r>
        <w:rPr>
          <w:color w:val="000000"/>
          <w:sz w:val="26"/>
          <w:szCs w:val="28"/>
          <w:u w:val="single"/>
        </w:rPr>
        <w:t xml:space="preserve">Совместная деятельность: </w:t>
      </w:r>
      <w:r>
        <w:rPr>
          <w:color w:val="000000"/>
          <w:sz w:val="26"/>
          <w:szCs w:val="28"/>
          <w:u w:val="single"/>
        </w:rPr>
      </w:r>
    </w:p>
    <w:p>
      <w:pPr>
        <w:pStyle w:val="725"/>
        <w:jc w:val="both"/>
      </w:pPr>
      <w:r>
        <w:rPr>
          <w:color w:val="000000"/>
          <w:sz w:val="26"/>
          <w:szCs w:val="28"/>
        </w:rPr>
        <w:t xml:space="preserve">- строить действия по достижению цели совместной деятельности при выполнении парных и групповых зад</w:t>
      </w:r>
      <w:r>
        <w:rPr>
          <w:color w:val="000000"/>
          <w:sz w:val="26"/>
          <w:szCs w:val="28"/>
        </w:rPr>
        <w:t xml:space="preserve">аний на уроках русского языка: распределять роли, договариваться, корректно делать замечания и высказывать пожелания участникам совместной работы, спокойно принимать замечания в свой адрес, мирно решать конфликты (в том числе с небольшой помощью учителя); </w:t>
      </w:r>
      <w:r/>
    </w:p>
    <w:p>
      <w:pPr>
        <w:pStyle w:val="725"/>
        <w:jc w:val="both"/>
      </w:pPr>
      <w:r>
        <w:rPr>
          <w:color w:val="000000"/>
          <w:sz w:val="26"/>
          <w:szCs w:val="28"/>
        </w:rPr>
        <w:t xml:space="preserve">- совместно обсуждать процесс и результат работы; </w:t>
      </w:r>
      <w:r/>
    </w:p>
    <w:p>
      <w:pPr>
        <w:pStyle w:val="725"/>
        <w:jc w:val="both"/>
      </w:pPr>
      <w:r>
        <w:rPr>
          <w:color w:val="000000"/>
          <w:sz w:val="26"/>
          <w:szCs w:val="28"/>
        </w:rPr>
        <w:t xml:space="preserve">- ответственно выполнять свою часть работы; </w:t>
      </w:r>
      <w:r/>
    </w:p>
    <w:p>
      <w:pPr>
        <w:pStyle w:val="725"/>
        <w:jc w:val="both"/>
      </w:pPr>
      <w:r>
        <w:rPr>
          <w:color w:val="000000"/>
          <w:sz w:val="26"/>
          <w:szCs w:val="28"/>
        </w:rPr>
        <w:t xml:space="preserve">- оценивать свой вклад в общий результат. </w:t>
      </w: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3 КЛАСС </w:t>
      </w:r>
      <w:r>
        <w:rPr>
          <w:color w:val="000000"/>
          <w:sz w:val="26"/>
          <w:szCs w:val="28"/>
        </w:rP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Сведения о русском языке </w:t>
      </w:r>
      <w:r>
        <w:rPr>
          <w:color w:val="000000"/>
          <w:sz w:val="26"/>
          <w:szCs w:val="28"/>
        </w:rPr>
      </w:r>
    </w:p>
    <w:p>
      <w:pPr>
        <w:pStyle w:val="725"/>
        <w:jc w:val="both"/>
        <w:rPr>
          <w:color w:val="000000"/>
          <w:sz w:val="26"/>
          <w:szCs w:val="28"/>
        </w:rPr>
      </w:pPr>
      <w:r>
        <w:rPr>
          <w:color w:val="000000"/>
          <w:sz w:val="26"/>
          <w:szCs w:val="28"/>
        </w:rPr>
        <w:t xml:space="preserve">Русский язык как государственный язык Российской Федерации. Методы познания языка: наблюдение, анализ, лингвистический эксперимент. </w:t>
      </w:r>
      <w:r>
        <w:rPr>
          <w:color w:val="000000"/>
          <w:sz w:val="26"/>
          <w:szCs w:val="28"/>
        </w:rPr>
      </w:r>
    </w:p>
    <w:p>
      <w:pPr>
        <w:pStyle w:val="725"/>
        <w:jc w:val="both"/>
        <w:rPr>
          <w:color w:val="000000"/>
          <w:sz w:val="26"/>
          <w:szCs w:val="28"/>
        </w:rPr>
      </w:pPr>
      <w:r>
        <w:rPr>
          <w:b/>
          <w:bCs/>
          <w:color w:val="000000"/>
          <w:sz w:val="26"/>
          <w:szCs w:val="28"/>
        </w:rPr>
        <w:t xml:space="preserve">Фонетика и графика </w:t>
      </w:r>
      <w:r>
        <w:rPr>
          <w:color w:val="000000"/>
          <w:sz w:val="26"/>
          <w:szCs w:val="28"/>
        </w:rPr>
      </w:r>
    </w:p>
    <w:p>
      <w:pPr>
        <w:pStyle w:val="725"/>
        <w:jc w:val="both"/>
        <w:rPr>
          <w:color w:val="000000"/>
          <w:sz w:val="26"/>
          <w:szCs w:val="28"/>
        </w:rPr>
      </w:pPr>
      <w:r>
        <w:rPr>
          <w:color w:val="000000"/>
          <w:sz w:val="26"/>
          <w:szCs w:val="28"/>
        </w:rPr>
        <w:t xml:space="preserve">Звуки русского языка: гласный/согласный, гласный</w:t>
      </w:r>
      <w:r>
        <w:rPr>
          <w:color w:val="000000"/>
          <w:sz w:val="26"/>
          <w:szCs w:val="28"/>
        </w:rPr>
        <w:t xml:space="preserve"> ударный/безударный, согласный твёрдый/мягкий, парный/непарный, согласный глухой/звонкий, парный/непарный; функции разделительных мягкого и твёрдого знаков, условия использования на письме раздели-тельных мягкого и твёрдого знаков (повторение изученного). </w:t>
      </w:r>
      <w:r>
        <w:rPr>
          <w:color w:val="000000"/>
          <w:sz w:val="26"/>
          <w:szCs w:val="28"/>
        </w:rPr>
      </w:r>
    </w:p>
    <w:p>
      <w:pPr>
        <w:pStyle w:val="725"/>
        <w:jc w:val="both"/>
        <w:rPr>
          <w:color w:val="000000"/>
          <w:sz w:val="26"/>
          <w:szCs w:val="28"/>
        </w:rPr>
      </w:pPr>
      <w:r>
        <w:rPr>
          <w:color w:val="000000"/>
          <w:sz w:val="26"/>
          <w:szCs w:val="28"/>
        </w:rPr>
        <w:t xml:space="preserve">Соотношение звукового и буквенного состава в словах с разделительными ь и ъ, в словах с непроизносимыми согласными. </w:t>
      </w:r>
      <w:r>
        <w:rPr>
          <w:color w:val="000000"/>
          <w:sz w:val="26"/>
          <w:szCs w:val="28"/>
        </w:rPr>
      </w:r>
    </w:p>
    <w:p>
      <w:pPr>
        <w:pStyle w:val="725"/>
        <w:jc w:val="both"/>
        <w:rPr>
          <w:color w:val="000000"/>
          <w:sz w:val="26"/>
          <w:szCs w:val="28"/>
        </w:rPr>
      </w:pPr>
      <w:r>
        <w:rPr>
          <w:color w:val="000000"/>
          <w:sz w:val="26"/>
          <w:szCs w:val="28"/>
        </w:rPr>
        <w:t xml:space="preserve">Использование алфавита при работе со словарями, справочниками, каталогами. </w:t>
      </w:r>
      <w:r>
        <w:rPr>
          <w:color w:val="000000"/>
          <w:sz w:val="26"/>
          <w:szCs w:val="28"/>
        </w:rPr>
      </w:r>
    </w:p>
    <w:p>
      <w:pPr>
        <w:pStyle w:val="725"/>
        <w:jc w:val="both"/>
        <w:rPr>
          <w:color w:val="000000"/>
          <w:sz w:val="26"/>
          <w:szCs w:val="28"/>
        </w:rPr>
      </w:pPr>
      <w:r>
        <w:rPr>
          <w:b/>
          <w:bCs/>
          <w:color w:val="000000"/>
          <w:sz w:val="26"/>
          <w:szCs w:val="28"/>
        </w:rPr>
        <w:t xml:space="preserve">Орфоэпия </w:t>
      </w:r>
      <w:r>
        <w:rPr>
          <w:color w:val="000000"/>
          <w:sz w:val="26"/>
          <w:szCs w:val="28"/>
        </w:rPr>
      </w:r>
    </w:p>
    <w:p>
      <w:pPr>
        <w:pStyle w:val="725"/>
        <w:jc w:val="both"/>
        <w:rPr>
          <w:color w:val="000000"/>
          <w:sz w:val="26"/>
          <w:szCs w:val="28"/>
        </w:rPr>
      </w:pPr>
      <w:r>
        <w:rPr>
          <w:color w:val="000000"/>
          <w:sz w:val="26"/>
          <w:szCs w:val="28"/>
        </w:rPr>
        <w:t xml:space="preserve">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 </w:t>
      </w:r>
      <w:r>
        <w:rPr>
          <w:color w:val="000000"/>
          <w:sz w:val="26"/>
          <w:szCs w:val="28"/>
        </w:rPr>
      </w:r>
    </w:p>
    <w:p>
      <w:pPr>
        <w:pStyle w:val="725"/>
        <w:jc w:val="both"/>
        <w:rPr>
          <w:color w:val="000000"/>
          <w:sz w:val="26"/>
          <w:szCs w:val="28"/>
        </w:rPr>
      </w:pPr>
      <w:r>
        <w:rPr>
          <w:color w:val="000000"/>
          <w:sz w:val="26"/>
          <w:szCs w:val="28"/>
        </w:rPr>
        <w:t xml:space="preserve">Использование орфоэпического словаря для решения практических задач. </w:t>
      </w:r>
      <w:r>
        <w:rPr>
          <w:color w:val="000000"/>
          <w:sz w:val="26"/>
          <w:szCs w:val="28"/>
        </w:rPr>
      </w:r>
    </w:p>
    <w:p>
      <w:pPr>
        <w:pStyle w:val="725"/>
        <w:jc w:val="both"/>
        <w:rPr>
          <w:color w:val="000000"/>
          <w:sz w:val="26"/>
          <w:szCs w:val="28"/>
        </w:rPr>
      </w:pPr>
      <w:r>
        <w:rPr>
          <w:b/>
          <w:bCs/>
          <w:color w:val="000000"/>
          <w:sz w:val="26"/>
          <w:szCs w:val="28"/>
        </w:rPr>
        <w:t xml:space="preserve">Лексика </w:t>
      </w:r>
      <w:r>
        <w:rPr>
          <w:color w:val="000000"/>
          <w:sz w:val="26"/>
          <w:szCs w:val="28"/>
        </w:rPr>
      </w:r>
    </w:p>
    <w:p>
      <w:pPr>
        <w:pStyle w:val="725"/>
        <w:jc w:val="both"/>
        <w:rPr>
          <w:color w:val="000000"/>
          <w:sz w:val="26"/>
          <w:szCs w:val="28"/>
        </w:rPr>
      </w:pPr>
      <w:r>
        <w:rPr>
          <w:color w:val="000000"/>
          <w:sz w:val="26"/>
          <w:szCs w:val="28"/>
        </w:rPr>
        <w:t xml:space="preserve">Повторение: лексическое значение слова. </w:t>
      </w:r>
      <w:r>
        <w:rPr>
          <w:color w:val="000000"/>
          <w:sz w:val="26"/>
          <w:szCs w:val="28"/>
        </w:rPr>
      </w:r>
    </w:p>
    <w:p>
      <w:pPr>
        <w:pStyle w:val="725"/>
        <w:jc w:val="both"/>
        <w:rPr>
          <w:color w:val="000000"/>
          <w:sz w:val="26"/>
          <w:szCs w:val="28"/>
        </w:rPr>
      </w:pPr>
      <w:r>
        <w:rPr>
          <w:color w:val="000000"/>
          <w:sz w:val="26"/>
          <w:szCs w:val="28"/>
        </w:rPr>
        <w:t xml:space="preserve">Прямое и переносное значение слова (ознакомление). Устаревшие слова (ознакомление). </w:t>
      </w:r>
      <w:r>
        <w:rPr>
          <w:color w:val="000000"/>
          <w:sz w:val="26"/>
          <w:szCs w:val="28"/>
        </w:rPr>
      </w:r>
    </w:p>
    <w:p>
      <w:pPr>
        <w:pStyle w:val="725"/>
        <w:jc w:val="both"/>
        <w:rPr>
          <w:color w:val="000000"/>
          <w:sz w:val="26"/>
          <w:szCs w:val="28"/>
        </w:rPr>
      </w:pPr>
      <w:r>
        <w:rPr>
          <w:b/>
          <w:bCs/>
          <w:color w:val="000000"/>
          <w:sz w:val="26"/>
          <w:szCs w:val="28"/>
        </w:rPr>
        <w:t xml:space="preserve">Состав слова (морфемика) </w:t>
      </w:r>
      <w:r>
        <w:rPr>
          <w:color w:val="000000"/>
          <w:sz w:val="26"/>
          <w:szCs w:val="28"/>
        </w:rPr>
      </w:r>
    </w:p>
    <w:p>
      <w:pPr>
        <w:pStyle w:val="725"/>
        <w:jc w:val="both"/>
        <w:rPr>
          <w:color w:val="000000"/>
          <w:sz w:val="26"/>
          <w:szCs w:val="28"/>
        </w:rPr>
      </w:pPr>
      <w:r>
        <w:rPr>
          <w:color w:val="000000"/>
          <w:sz w:val="26"/>
          <w:szCs w:val="28"/>
        </w:rPr>
        <w:t xml:space="preserve">Корень как обязательная часть слова; однокоренные (ро</w:t>
      </w:r>
      <w:r>
        <w:rPr>
          <w:color w:val="000000"/>
          <w:sz w:val="26"/>
          <w:szCs w:val="28"/>
        </w:rPr>
        <w:t xml:space="preserve">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 окончание как изменяемая часть слова (повторение изученного). </w:t>
      </w:r>
      <w:r>
        <w:rPr>
          <w:color w:val="000000"/>
          <w:sz w:val="26"/>
          <w:szCs w:val="28"/>
        </w:rPr>
      </w:r>
    </w:p>
    <w:p>
      <w:pPr>
        <w:pStyle w:val="725"/>
        <w:jc w:val="both"/>
        <w:rPr>
          <w:color w:val="000000"/>
          <w:sz w:val="26"/>
          <w:szCs w:val="28"/>
        </w:rPr>
      </w:pPr>
      <w:r>
        <w:rPr>
          <w:color w:val="000000"/>
          <w:sz w:val="26"/>
          <w:szCs w:val="28"/>
        </w:rPr>
        <w:t xml:space="preserve">Однокоренные слова и формы одного и того же слова. Корень, приставка, суффикс — значимые части слова. Нулевое окончание (ознакомление). </w:t>
      </w:r>
      <w:r>
        <w:rPr>
          <w:color w:val="000000"/>
          <w:sz w:val="26"/>
          <w:szCs w:val="28"/>
        </w:rPr>
      </w:r>
    </w:p>
    <w:p>
      <w:pPr>
        <w:pStyle w:val="725"/>
        <w:jc w:val="both"/>
        <w:rPr>
          <w:color w:val="000000"/>
          <w:sz w:val="26"/>
          <w:szCs w:val="28"/>
        </w:rPr>
      </w:pPr>
      <w:r>
        <w:rPr>
          <w:b/>
          <w:bCs/>
          <w:color w:val="000000"/>
          <w:sz w:val="26"/>
          <w:szCs w:val="28"/>
        </w:rPr>
        <w:t xml:space="preserve">Морфология </w:t>
      </w:r>
      <w:r>
        <w:rPr>
          <w:color w:val="000000"/>
          <w:sz w:val="26"/>
          <w:szCs w:val="28"/>
        </w:rPr>
      </w:r>
    </w:p>
    <w:p>
      <w:pPr>
        <w:pStyle w:val="725"/>
        <w:jc w:val="both"/>
        <w:rPr>
          <w:color w:val="000000"/>
          <w:sz w:val="26"/>
          <w:szCs w:val="28"/>
        </w:rPr>
      </w:pPr>
      <w:r>
        <w:rPr>
          <w:b/>
          <w:bCs/>
          <w:color w:val="000000"/>
          <w:sz w:val="26"/>
          <w:szCs w:val="28"/>
        </w:rPr>
        <w:t xml:space="preserve">Части речи. </w:t>
      </w:r>
      <w:r>
        <w:rPr>
          <w:color w:val="000000"/>
          <w:sz w:val="26"/>
          <w:szCs w:val="28"/>
        </w:rPr>
      </w:r>
    </w:p>
    <w:p>
      <w:pPr>
        <w:pStyle w:val="725"/>
        <w:jc w:val="both"/>
        <w:rPr>
          <w:color w:val="000000"/>
          <w:sz w:val="26"/>
          <w:szCs w:val="28"/>
        </w:rPr>
      </w:pPr>
      <w:r>
        <w:rPr>
          <w:color w:val="000000"/>
          <w:sz w:val="26"/>
          <w:szCs w:val="28"/>
        </w:rPr>
        <w:t xml:space="preserve">Имя существительное: общее значение, вопросы, употребление в речи. Имена существительные единственного и множественного числа. Имена существительные мужского, женского и среднего ро</w:t>
      </w:r>
      <w:r>
        <w:rPr>
          <w:color w:val="000000"/>
          <w:sz w:val="26"/>
          <w:szCs w:val="28"/>
        </w:rPr>
        <w:t xml:space="preserve">да. Падеж имён существительных. Определение падежа, в котором употреблено имя существительное. Изменение имён существительных по падежам и числам (склонение). Имена существительные 1, 2, 3-го склонения. Имена существительные одушевлённые и неодушевлённые. </w:t>
      </w:r>
      <w:r>
        <w:rPr>
          <w:color w:val="000000"/>
          <w:sz w:val="26"/>
          <w:szCs w:val="28"/>
        </w:rPr>
      </w:r>
    </w:p>
    <w:p>
      <w:pPr>
        <w:pStyle w:val="725"/>
        <w:jc w:val="both"/>
        <w:rPr>
          <w:color w:val="000000"/>
          <w:sz w:val="26"/>
          <w:szCs w:val="28"/>
        </w:rPr>
      </w:pPr>
      <w:r>
        <w:rPr>
          <w:color w:val="000000"/>
          <w:sz w:val="26"/>
          <w:szCs w:val="28"/>
        </w:rPr>
        <w:t xml:space="preserve">Имя прилагательно</w:t>
      </w:r>
      <w:r>
        <w:rPr>
          <w:color w:val="000000"/>
          <w:sz w:val="26"/>
          <w:szCs w:val="28"/>
        </w:rPr>
        <w:t xml:space="preserve">е: общее значение, вопросы, употребление в речи. Зависимость формы имени прилагательного от формы имени существительного. Изменение имён прилагательных по родам, числам и падежам (кроме имён прилагательных на -ий, -ов, -ин). Склонение имён прилагательных. </w:t>
      </w:r>
      <w:r>
        <w:rPr>
          <w:color w:val="000000"/>
          <w:sz w:val="26"/>
          <w:szCs w:val="28"/>
        </w:rPr>
      </w:r>
    </w:p>
    <w:p>
      <w:pPr>
        <w:pStyle w:val="725"/>
        <w:jc w:val="both"/>
        <w:rPr>
          <w:color w:val="000000"/>
          <w:sz w:val="26"/>
          <w:szCs w:val="28"/>
        </w:rPr>
      </w:pPr>
      <w:r>
        <w:rPr>
          <w:color w:val="000000"/>
          <w:sz w:val="26"/>
          <w:szCs w:val="28"/>
        </w:rPr>
        <w:t xml:space="preserve">Местоимение (общее представление). Личные местоимения, их употребление в речи. Использование личных местоимений для устранения неоправданных повторов в тексте. </w:t>
      </w:r>
      <w:r>
        <w:rPr>
          <w:color w:val="000000"/>
          <w:sz w:val="26"/>
          <w:szCs w:val="28"/>
        </w:rPr>
      </w:r>
    </w:p>
    <w:p>
      <w:pPr>
        <w:pStyle w:val="733"/>
        <w:jc w:val="both"/>
        <w:spacing w:before="0" w:after="0" w:line="240" w:lineRule="auto"/>
        <w:rPr>
          <w:rFonts w:cs="Times New Roman"/>
          <w:b w:val="0"/>
          <w:color w:val="000000"/>
          <w:sz w:val="26"/>
          <w:szCs w:val="28"/>
        </w:rPr>
      </w:pPr>
      <w:r>
        <w:rPr>
          <w:rFonts w:cs="Times New Roman"/>
          <w:b w:val="0"/>
          <w:color w:val="000000"/>
          <w:sz w:val="26"/>
          <w:szCs w:val="28"/>
        </w:rPr>
        <w:t xml:space="preserve">Глагол: общее значение, вопросы, употребление в речи. Неопределённая форма глагола Настоящее, будущее, прошедшее время глаголов. Изменение глаголов по временам, числам. Род глаголов в прошедшем времени. </w:t>
      </w:r>
      <w:r>
        <w:rPr>
          <w:rFonts w:cs="Times New Roman"/>
          <w:b w:val="0"/>
          <w:color w:val="000000"/>
          <w:sz w:val="26"/>
          <w:szCs w:val="28"/>
        </w:rPr>
      </w:r>
    </w:p>
    <w:p>
      <w:pPr>
        <w:pStyle w:val="725"/>
        <w:jc w:val="both"/>
        <w:rPr>
          <w:color w:val="000000"/>
          <w:sz w:val="26"/>
          <w:szCs w:val="28"/>
        </w:rPr>
      </w:pPr>
      <w:r>
        <w:rPr>
          <w:color w:val="000000"/>
          <w:sz w:val="26"/>
          <w:szCs w:val="28"/>
        </w:rPr>
        <w:t xml:space="preserve">Частица не, её значение. </w:t>
      </w:r>
      <w:r>
        <w:rPr>
          <w:color w:val="000000"/>
          <w:sz w:val="26"/>
          <w:szCs w:val="28"/>
        </w:rPr>
      </w:r>
    </w:p>
    <w:p>
      <w:pPr>
        <w:pStyle w:val="725"/>
        <w:jc w:val="both"/>
        <w:rPr>
          <w:color w:val="000000"/>
          <w:sz w:val="26"/>
          <w:szCs w:val="28"/>
        </w:rPr>
      </w:pPr>
      <w:r>
        <w:rPr>
          <w:b/>
          <w:bCs/>
          <w:color w:val="000000"/>
          <w:sz w:val="26"/>
          <w:szCs w:val="28"/>
        </w:rPr>
        <w:t xml:space="preserve">Синтаксис </w:t>
      </w:r>
      <w:r>
        <w:rPr>
          <w:color w:val="000000"/>
          <w:sz w:val="26"/>
          <w:szCs w:val="28"/>
        </w:rPr>
      </w:r>
    </w:p>
    <w:p>
      <w:pPr>
        <w:pStyle w:val="725"/>
        <w:jc w:val="both"/>
        <w:rPr>
          <w:color w:val="000000"/>
          <w:sz w:val="26"/>
          <w:szCs w:val="28"/>
        </w:rPr>
      </w:pPr>
      <w:r>
        <w:rPr>
          <w:color w:val="000000"/>
          <w:sz w:val="26"/>
          <w:szCs w:val="28"/>
        </w:rPr>
        <w:t xml:space="preserve">Предложение</w:t>
      </w:r>
      <w:r>
        <w:rPr>
          <w:color w:val="000000"/>
          <w:sz w:val="26"/>
          <w:szCs w:val="28"/>
        </w:rPr>
        <w:t xml:space="preserve">. Установление при помощи смысловых (синтаксических) вопросов связи между словами в предложении. Главные члены предложения — подлежащее и сказуемое. Второстепенные члены предложения (без деления на виды). Предложения распространённые и нераспространённые. </w:t>
      </w:r>
      <w:r>
        <w:rPr>
          <w:color w:val="000000"/>
          <w:sz w:val="26"/>
          <w:szCs w:val="28"/>
        </w:rPr>
      </w:r>
    </w:p>
    <w:p>
      <w:pPr>
        <w:pStyle w:val="725"/>
        <w:jc w:val="both"/>
        <w:rPr>
          <w:color w:val="000000"/>
          <w:sz w:val="26"/>
          <w:szCs w:val="28"/>
        </w:rPr>
      </w:pPr>
      <w:r>
        <w:rPr>
          <w:color w:val="000000"/>
          <w:sz w:val="26"/>
          <w:szCs w:val="28"/>
        </w:rPr>
        <w:t xml:space="preserve">Наблюдение за однородными членами предложения с союзами и, а, но и без союзов. </w:t>
      </w:r>
      <w:r>
        <w:rPr>
          <w:color w:val="000000"/>
          <w:sz w:val="26"/>
          <w:szCs w:val="28"/>
        </w:rPr>
      </w:r>
    </w:p>
    <w:p>
      <w:pPr>
        <w:pStyle w:val="725"/>
        <w:jc w:val="both"/>
        <w:rPr>
          <w:color w:val="000000"/>
          <w:sz w:val="26"/>
          <w:szCs w:val="28"/>
        </w:rPr>
      </w:pPr>
      <w:r>
        <w:rPr>
          <w:b/>
          <w:bCs/>
          <w:color w:val="000000"/>
          <w:sz w:val="26"/>
          <w:szCs w:val="28"/>
        </w:rPr>
        <w:t xml:space="preserve">Орфография и пунктуация </w:t>
      </w:r>
      <w:r>
        <w:rPr>
          <w:color w:val="000000"/>
          <w:sz w:val="26"/>
          <w:szCs w:val="28"/>
        </w:rPr>
      </w:r>
    </w:p>
    <w:p>
      <w:pPr>
        <w:pStyle w:val="725"/>
        <w:jc w:val="both"/>
        <w:rPr>
          <w:color w:val="000000"/>
          <w:sz w:val="26"/>
          <w:szCs w:val="28"/>
        </w:rPr>
      </w:pPr>
      <w:r>
        <w:rPr>
          <w:color w:val="000000"/>
          <w:sz w:val="26"/>
          <w:szCs w:val="28"/>
        </w:rPr>
        <w:t xml:space="preserve">Орфографическая зоркость как осознание места возможного возникно</w:t>
      </w:r>
      <w:r>
        <w:rPr>
          <w:color w:val="000000"/>
          <w:sz w:val="26"/>
          <w:szCs w:val="28"/>
        </w:rPr>
        <w:t xml:space="preserve">вения орфографической ошибки, различные способы решения орфографической задачи в зависимости от места орфограммы в слове; контроль и самоконтроль при проверке собственных и предложенных текстов (повторение и применение на новом орфографическом материале). </w:t>
      </w:r>
      <w:r>
        <w:rPr>
          <w:color w:val="000000"/>
          <w:sz w:val="26"/>
          <w:szCs w:val="28"/>
        </w:rPr>
      </w:r>
    </w:p>
    <w:p>
      <w:pPr>
        <w:pStyle w:val="725"/>
        <w:jc w:val="both"/>
        <w:rPr>
          <w:color w:val="000000"/>
          <w:sz w:val="26"/>
          <w:szCs w:val="28"/>
        </w:rPr>
      </w:pPr>
      <w:r>
        <w:rPr>
          <w:color w:val="000000"/>
          <w:sz w:val="26"/>
          <w:szCs w:val="28"/>
        </w:rPr>
        <w:t xml:space="preserve">Использование орфографического словаря для определения (уточнения) написания слова. </w:t>
      </w:r>
      <w:r>
        <w:rPr>
          <w:color w:val="000000"/>
          <w:sz w:val="26"/>
          <w:szCs w:val="28"/>
        </w:rPr>
      </w:r>
    </w:p>
    <w:p>
      <w:pPr>
        <w:pStyle w:val="725"/>
        <w:jc w:val="both"/>
        <w:rPr>
          <w:color w:val="000000"/>
          <w:sz w:val="26"/>
          <w:szCs w:val="28"/>
        </w:rPr>
      </w:pPr>
      <w:r>
        <w:rPr>
          <w:color w:val="000000"/>
          <w:sz w:val="26"/>
          <w:szCs w:val="28"/>
        </w:rPr>
        <w:t xml:space="preserve">Правила правописания и их применение: </w:t>
      </w:r>
      <w:r>
        <w:rPr>
          <w:color w:val="000000"/>
          <w:sz w:val="26"/>
          <w:szCs w:val="28"/>
        </w:rPr>
      </w:r>
    </w:p>
    <w:p>
      <w:pPr>
        <w:pStyle w:val="725"/>
        <w:jc w:val="both"/>
        <w:spacing w:before="0" w:after="44"/>
      </w:pPr>
      <w:r>
        <w:rPr>
          <w:color w:val="000000"/>
          <w:sz w:val="26"/>
          <w:szCs w:val="28"/>
        </w:rPr>
        <w:t xml:space="preserve">- разделительный твёрдый знак; </w:t>
      </w:r>
      <w:r/>
    </w:p>
    <w:p>
      <w:pPr>
        <w:pStyle w:val="725"/>
        <w:jc w:val="both"/>
        <w:spacing w:before="0" w:after="44"/>
      </w:pPr>
      <w:r>
        <w:rPr>
          <w:color w:val="000000"/>
          <w:sz w:val="26"/>
          <w:szCs w:val="28"/>
        </w:rPr>
        <w:t xml:space="preserve">- непроизносимые согласные в корне слова; </w:t>
      </w:r>
      <w:r/>
    </w:p>
    <w:p>
      <w:pPr>
        <w:pStyle w:val="725"/>
        <w:jc w:val="both"/>
        <w:spacing w:before="0" w:after="44"/>
      </w:pPr>
      <w:r>
        <w:rPr>
          <w:color w:val="000000"/>
          <w:sz w:val="26"/>
          <w:szCs w:val="28"/>
        </w:rPr>
        <w:t xml:space="preserve">- мягкий знак после шипящих на конце имён существительных; </w:t>
      </w:r>
      <w:r/>
    </w:p>
    <w:p>
      <w:pPr>
        <w:pStyle w:val="725"/>
        <w:jc w:val="both"/>
        <w:spacing w:before="0" w:after="44"/>
      </w:pPr>
      <w:r>
        <w:rPr>
          <w:color w:val="000000"/>
          <w:sz w:val="26"/>
          <w:szCs w:val="28"/>
        </w:rPr>
        <w:t xml:space="preserve">- безударные гласные в падежных окончаниях имён существительных (на уровне наблюдения); </w:t>
      </w:r>
      <w:r/>
    </w:p>
    <w:p>
      <w:pPr>
        <w:pStyle w:val="725"/>
        <w:jc w:val="both"/>
        <w:spacing w:before="0" w:after="44"/>
      </w:pPr>
      <w:r>
        <w:rPr>
          <w:color w:val="000000"/>
          <w:sz w:val="26"/>
          <w:szCs w:val="28"/>
        </w:rPr>
        <w:t xml:space="preserve">- безударные гласные в падежных окончаниях имён прилагательных (на уровне наблюдения); </w:t>
      </w:r>
      <w:r/>
    </w:p>
    <w:p>
      <w:pPr>
        <w:pStyle w:val="725"/>
        <w:jc w:val="both"/>
        <w:spacing w:before="0" w:after="44"/>
      </w:pPr>
      <w:r>
        <w:rPr>
          <w:color w:val="000000"/>
          <w:sz w:val="26"/>
          <w:szCs w:val="28"/>
        </w:rPr>
        <w:t xml:space="preserve">- раздельное написание предлогов с личными местоимениями; </w:t>
      </w:r>
      <w:r/>
    </w:p>
    <w:p>
      <w:pPr>
        <w:pStyle w:val="725"/>
        <w:jc w:val="both"/>
        <w:spacing w:before="0" w:after="44"/>
      </w:pPr>
      <w:r>
        <w:rPr>
          <w:color w:val="000000"/>
          <w:sz w:val="26"/>
          <w:szCs w:val="28"/>
        </w:rPr>
        <w:t xml:space="preserve">- непроверяемые гласные и согласные (перечень слов в орфографическом словаре учебника); </w:t>
      </w:r>
      <w:r/>
    </w:p>
    <w:p>
      <w:pPr>
        <w:pStyle w:val="725"/>
        <w:jc w:val="both"/>
      </w:pPr>
      <w:r>
        <w:rPr>
          <w:color w:val="000000"/>
          <w:sz w:val="26"/>
          <w:szCs w:val="28"/>
        </w:rPr>
        <w:t xml:space="preserve">- раздельное написание частицы не с глаголами. </w:t>
      </w:r>
      <w:r/>
    </w:p>
    <w:p>
      <w:pPr>
        <w:pStyle w:val="725"/>
        <w:jc w:val="both"/>
        <w:rPr>
          <w:color w:val="000000"/>
          <w:sz w:val="26"/>
          <w:szCs w:val="28"/>
        </w:rPr>
      </w:pPr>
      <w:r>
        <w:rPr>
          <w:color w:val="000000"/>
          <w:sz w:val="26"/>
          <w:szCs w:val="28"/>
        </w:rPr>
      </w:r>
      <w:r>
        <w:rPr>
          <w:color w:val="000000"/>
          <w:sz w:val="26"/>
          <w:szCs w:val="28"/>
        </w:rPr>
      </w:r>
    </w:p>
    <w:p>
      <w:pPr>
        <w:pStyle w:val="725"/>
        <w:jc w:val="both"/>
        <w:rPr>
          <w:color w:val="000000"/>
          <w:sz w:val="26"/>
          <w:szCs w:val="28"/>
        </w:rPr>
      </w:pPr>
      <w:r>
        <w:rPr>
          <w:b/>
          <w:bCs/>
          <w:color w:val="000000"/>
          <w:sz w:val="26"/>
          <w:szCs w:val="28"/>
        </w:rPr>
        <w:t xml:space="preserve">Развитие речи </w:t>
      </w:r>
      <w:r>
        <w:rPr>
          <w:color w:val="000000"/>
          <w:sz w:val="26"/>
          <w:szCs w:val="28"/>
        </w:rPr>
      </w:r>
    </w:p>
    <w:p>
      <w:pPr>
        <w:pStyle w:val="725"/>
        <w:jc w:val="both"/>
        <w:rPr>
          <w:color w:val="000000"/>
          <w:sz w:val="26"/>
          <w:szCs w:val="28"/>
        </w:rPr>
      </w:pPr>
      <w:r>
        <w:rPr>
          <w:color w:val="000000"/>
          <w:sz w:val="26"/>
          <w:szCs w:val="28"/>
        </w:rPr>
        <w:t xml:space="preserve">Нормы речевого этикета: устное и письменное приглашение, просьба, извинение, благодарность, отказ и др. Соблюдение норм речевого этикета и орфоэпических норм в ситуациях учебного и бытового общения. Речевые </w:t>
      </w:r>
      <w:r>
        <w:rPr>
          <w:color w:val="000000"/>
          <w:sz w:val="26"/>
          <w:szCs w:val="28"/>
        </w:rPr>
        <w:t xml:space="preserve">средства, помогающие: формулировать и аргументировать собственное мнение в диалоге и дискуссии; договариваться и приходить к общему решению в совместной деятельности; контролировать (устно координировать) действия при проведении парной и групповой работы. </w:t>
      </w:r>
      <w:r>
        <w:rPr>
          <w:color w:val="000000"/>
          <w:sz w:val="26"/>
          <w:szCs w:val="28"/>
        </w:rPr>
      </w:r>
    </w:p>
    <w:p>
      <w:pPr>
        <w:pStyle w:val="725"/>
        <w:jc w:val="both"/>
        <w:rPr>
          <w:color w:val="000000"/>
          <w:sz w:val="26"/>
          <w:szCs w:val="28"/>
        </w:rPr>
      </w:pPr>
      <w:r>
        <w:rPr>
          <w:color w:val="000000"/>
          <w:sz w:val="26"/>
          <w:szCs w:val="28"/>
        </w:rPr>
        <w:t xml:space="preserve">Особенности речевого этикета в условиях общения с людьми, плохо владеющими русским языком. </w:t>
      </w:r>
      <w:r>
        <w:rPr>
          <w:color w:val="000000"/>
          <w:sz w:val="26"/>
          <w:szCs w:val="28"/>
        </w:rPr>
      </w:r>
    </w:p>
    <w:p>
      <w:pPr>
        <w:pStyle w:val="725"/>
        <w:jc w:val="both"/>
        <w:rPr>
          <w:color w:val="000000"/>
          <w:sz w:val="26"/>
          <w:szCs w:val="28"/>
        </w:rPr>
      </w:pPr>
      <w:r>
        <w:rPr>
          <w:color w:val="000000"/>
          <w:sz w:val="26"/>
          <w:szCs w:val="28"/>
        </w:rPr>
        <w:t xml:space="preserve">Повторение и продолжение работы с текстом, начатой во 2 классе: признаки текста, тема текста, основная мысль текста, заголовок, корректирование текстов с нарушенным порядком предложений и абзацев. </w:t>
      </w:r>
      <w:r>
        <w:rPr>
          <w:color w:val="000000"/>
          <w:sz w:val="26"/>
          <w:szCs w:val="28"/>
        </w:rPr>
      </w:r>
    </w:p>
    <w:p>
      <w:pPr>
        <w:pStyle w:val="725"/>
        <w:jc w:val="both"/>
        <w:rPr>
          <w:color w:val="000000"/>
          <w:sz w:val="26"/>
          <w:szCs w:val="28"/>
        </w:rPr>
      </w:pPr>
      <w:r>
        <w:rPr>
          <w:color w:val="000000"/>
          <w:sz w:val="26"/>
          <w:szCs w:val="28"/>
        </w:rPr>
        <w:t xml:space="preserve">План текста. Составление плана текста, написание текста по заданному плану. Связь предложений в тексте с помощью личных местоимений, синонимов, союзов и, а, но. Ключевые слова в тексте. </w:t>
      </w:r>
      <w:r>
        <w:rPr>
          <w:color w:val="000000"/>
          <w:sz w:val="26"/>
          <w:szCs w:val="28"/>
        </w:rPr>
      </w:r>
    </w:p>
    <w:p>
      <w:pPr>
        <w:pStyle w:val="725"/>
        <w:jc w:val="both"/>
        <w:rPr>
          <w:color w:val="000000"/>
          <w:sz w:val="26"/>
          <w:szCs w:val="28"/>
        </w:rPr>
      </w:pPr>
      <w:r>
        <w:rPr>
          <w:color w:val="000000"/>
          <w:sz w:val="26"/>
          <w:szCs w:val="28"/>
        </w:rPr>
        <w:t xml:space="preserve">Определение типов текстов (повествование, описание, рассуждение) и создание собственных текстов заданного типа. </w:t>
      </w:r>
      <w:r>
        <w:rPr>
          <w:color w:val="000000"/>
          <w:sz w:val="26"/>
          <w:szCs w:val="28"/>
        </w:rPr>
      </w:r>
    </w:p>
    <w:p>
      <w:pPr>
        <w:pStyle w:val="725"/>
        <w:jc w:val="both"/>
        <w:rPr>
          <w:color w:val="000000"/>
          <w:sz w:val="26"/>
          <w:szCs w:val="28"/>
        </w:rPr>
      </w:pPr>
      <w:r>
        <w:rPr>
          <w:color w:val="000000"/>
          <w:sz w:val="26"/>
          <w:szCs w:val="28"/>
        </w:rPr>
        <w:t xml:space="preserve">Жанр письма, объявления. </w:t>
      </w:r>
      <w:r>
        <w:rPr>
          <w:color w:val="000000"/>
          <w:sz w:val="26"/>
          <w:szCs w:val="28"/>
        </w:rPr>
      </w:r>
    </w:p>
    <w:p>
      <w:pPr>
        <w:pStyle w:val="725"/>
        <w:jc w:val="both"/>
        <w:rPr>
          <w:color w:val="000000"/>
          <w:sz w:val="26"/>
          <w:szCs w:val="28"/>
        </w:rPr>
      </w:pPr>
      <w:r>
        <w:rPr>
          <w:color w:val="000000"/>
          <w:sz w:val="26"/>
          <w:szCs w:val="28"/>
        </w:rPr>
        <w:t xml:space="preserve">Изложение текста по коллективно или самостоятельно составленному плану. </w:t>
      </w:r>
      <w:r>
        <w:rPr>
          <w:color w:val="000000"/>
          <w:sz w:val="26"/>
          <w:szCs w:val="28"/>
        </w:rPr>
      </w:r>
    </w:p>
    <w:p>
      <w:pPr>
        <w:pStyle w:val="725"/>
        <w:jc w:val="both"/>
        <w:rPr>
          <w:color w:val="000000"/>
          <w:sz w:val="26"/>
          <w:szCs w:val="28"/>
        </w:rPr>
      </w:pPr>
      <w:r>
        <w:rPr>
          <w:color w:val="000000"/>
          <w:sz w:val="26"/>
          <w:szCs w:val="28"/>
        </w:rPr>
        <w:t xml:space="preserve">Изучающее, ознакомительное чтение. </w:t>
      </w:r>
      <w:r>
        <w:rPr>
          <w:color w:val="000000"/>
          <w:sz w:val="26"/>
          <w:szCs w:val="28"/>
        </w:rPr>
      </w:r>
    </w:p>
    <w:p>
      <w:pPr>
        <w:pStyle w:val="725"/>
        <w:jc w:val="both"/>
        <w:rPr>
          <w:color w:val="000000"/>
          <w:sz w:val="26"/>
          <w:szCs w:val="28"/>
        </w:rPr>
      </w:pPr>
      <w:r>
        <w:rPr>
          <w:color w:val="000000"/>
          <w:sz w:val="26"/>
          <w:szCs w:val="28"/>
        </w:rPr>
        <w:t xml:space="preserve">Изучение содержания учебного предмета «Русский язык» в третьем классе способствует освоению ряда универсальных учебных действий. </w:t>
      </w:r>
      <w:r>
        <w:rPr>
          <w:color w:val="000000"/>
          <w:sz w:val="26"/>
          <w:szCs w:val="28"/>
        </w:rPr>
      </w:r>
    </w:p>
    <w:p>
      <w:pPr>
        <w:pStyle w:val="725"/>
        <w:jc w:val="both"/>
        <w:rPr>
          <w:color w:val="000000"/>
          <w:sz w:val="26"/>
          <w:szCs w:val="28"/>
        </w:rPr>
      </w:pPr>
      <w:r>
        <w:rPr>
          <w:b/>
          <w:bCs/>
          <w:color w:val="000000"/>
          <w:sz w:val="26"/>
          <w:szCs w:val="28"/>
        </w:rPr>
        <w:t xml:space="preserve">Познавательные универсальные учебные действия: </w:t>
      </w:r>
      <w:r>
        <w:rPr>
          <w:color w:val="000000"/>
          <w:sz w:val="26"/>
          <w:szCs w:val="28"/>
        </w:rPr>
      </w:r>
    </w:p>
    <w:p>
      <w:pPr>
        <w:pStyle w:val="725"/>
        <w:jc w:val="both"/>
        <w:rPr>
          <w:color w:val="000000"/>
          <w:sz w:val="26"/>
          <w:szCs w:val="28"/>
          <w:u w:val="single"/>
        </w:rPr>
      </w:pPr>
      <w:r>
        <w:rPr>
          <w:color w:val="000000"/>
          <w:sz w:val="26"/>
          <w:szCs w:val="28"/>
          <w:u w:val="single"/>
        </w:rPr>
        <w:t xml:space="preserve">Базовые логические действия: </w:t>
      </w:r>
      <w:r>
        <w:rPr>
          <w:color w:val="000000"/>
          <w:sz w:val="26"/>
          <w:szCs w:val="28"/>
          <w:u w:val="single"/>
        </w:rPr>
      </w:r>
    </w:p>
    <w:p>
      <w:pPr>
        <w:pStyle w:val="725"/>
        <w:jc w:val="both"/>
      </w:pPr>
      <w:r>
        <w:rPr>
          <w:color w:val="000000"/>
          <w:sz w:val="26"/>
          <w:szCs w:val="28"/>
        </w:rPr>
        <w:t xml:space="preserve">- сравнивать грамматические признаки разных частей речи; </w:t>
      </w:r>
      <w:r/>
    </w:p>
    <w:p>
      <w:pPr>
        <w:pStyle w:val="725"/>
        <w:jc w:val="both"/>
      </w:pPr>
      <w:r>
        <w:rPr>
          <w:color w:val="000000"/>
          <w:sz w:val="26"/>
          <w:szCs w:val="28"/>
        </w:rPr>
        <w:t xml:space="preserve">- сравнивать тему и основную мысль текста; </w:t>
      </w:r>
      <w:r/>
    </w:p>
    <w:p>
      <w:pPr>
        <w:pStyle w:val="725"/>
        <w:jc w:val="both"/>
      </w:pPr>
      <w:r>
        <w:rPr>
          <w:color w:val="000000"/>
          <w:sz w:val="26"/>
          <w:szCs w:val="28"/>
        </w:rPr>
        <w:t xml:space="preserve">- сравнивать типы текстов (повествование, описание, рассуждение); сравнивать прямое и переносное значение слова; </w:t>
      </w:r>
      <w:r/>
    </w:p>
    <w:p>
      <w:pPr>
        <w:pStyle w:val="733"/>
        <w:jc w:val="both"/>
      </w:pPr>
      <w:r>
        <w:rPr>
          <w:rFonts w:cs="Times New Roman"/>
          <w:b w:val="0"/>
          <w:color w:val="000000"/>
          <w:sz w:val="26"/>
          <w:szCs w:val="28"/>
        </w:rPr>
        <w:t xml:space="preserve">- группировать слова на основании того, какой частью речи они являются;</w:t>
      </w:r>
      <w:r/>
    </w:p>
    <w:p>
      <w:pPr>
        <w:pStyle w:val="725"/>
        <w:jc w:val="both"/>
      </w:pPr>
      <w:r>
        <w:rPr>
          <w:color w:val="000000"/>
          <w:sz w:val="26"/>
          <w:szCs w:val="28"/>
        </w:rPr>
        <w:t xml:space="preserve">- объединять имена существительные в группы по определённому признаку (например, род или число); </w:t>
      </w:r>
      <w:r/>
    </w:p>
    <w:p>
      <w:pPr>
        <w:pStyle w:val="725"/>
        <w:jc w:val="both"/>
      </w:pPr>
      <w:r>
        <w:rPr>
          <w:color w:val="000000"/>
          <w:sz w:val="26"/>
          <w:szCs w:val="28"/>
        </w:rPr>
        <w:t xml:space="preserve">- определять существенный признак для классификации звуков, предложений; </w:t>
      </w:r>
      <w:r/>
    </w:p>
    <w:p>
      <w:pPr>
        <w:pStyle w:val="725"/>
        <w:jc w:val="both"/>
      </w:pPr>
      <w:r>
        <w:rPr>
          <w:color w:val="000000"/>
          <w:sz w:val="26"/>
          <w:szCs w:val="28"/>
        </w:rPr>
        <w:t xml:space="preserve">- устанавливать при помощи смысловых (синтаксических) вопросов связи между словами в предложении; </w:t>
      </w:r>
      <w:r/>
    </w:p>
    <w:p>
      <w:pPr>
        <w:pStyle w:val="725"/>
        <w:jc w:val="both"/>
      </w:pPr>
      <w:r>
        <w:rPr>
          <w:color w:val="000000"/>
          <w:sz w:val="26"/>
          <w:szCs w:val="28"/>
        </w:rPr>
        <w:t xml:space="preserve">- ориентироваться в изученных понятиях (подлежащее, сказуемое, второстепенные члены предложения, часть речи, склонение) и соотносить понятие с его краткой характеристикой. </w:t>
      </w:r>
      <w:r/>
    </w:p>
    <w:p>
      <w:pPr>
        <w:pStyle w:val="725"/>
        <w:jc w:val="both"/>
        <w:rPr>
          <w:color w:val="000000"/>
          <w:sz w:val="26"/>
          <w:szCs w:val="28"/>
          <w:u w:val="single"/>
        </w:rPr>
      </w:pPr>
      <w:r>
        <w:rPr>
          <w:color w:val="000000"/>
          <w:sz w:val="26"/>
          <w:szCs w:val="28"/>
          <w:u w:val="single"/>
        </w:rPr>
        <w:t xml:space="preserve">Базовые исследовательские действия: </w:t>
      </w:r>
      <w:r>
        <w:rPr>
          <w:color w:val="000000"/>
          <w:sz w:val="26"/>
          <w:szCs w:val="28"/>
          <w:u w:val="single"/>
        </w:rPr>
      </w:r>
    </w:p>
    <w:p>
      <w:pPr>
        <w:pStyle w:val="725"/>
        <w:jc w:val="both"/>
      </w:pPr>
      <w:r>
        <w:rPr>
          <w:color w:val="000000"/>
          <w:sz w:val="26"/>
          <w:szCs w:val="28"/>
        </w:rPr>
        <w:t xml:space="preserve">- определять разрыв между реальным и желательным качеством текста на основе предложенных учителем критериев; </w:t>
      </w:r>
      <w:r/>
    </w:p>
    <w:p>
      <w:pPr>
        <w:pStyle w:val="725"/>
        <w:jc w:val="both"/>
      </w:pPr>
      <w:r>
        <w:rPr>
          <w:color w:val="000000"/>
          <w:sz w:val="26"/>
          <w:szCs w:val="28"/>
        </w:rPr>
        <w:t xml:space="preserve">- с помощью учителя формулировать цель, планировать изменения текста; </w:t>
      </w:r>
      <w:r/>
    </w:p>
    <w:p>
      <w:pPr>
        <w:pStyle w:val="725"/>
        <w:jc w:val="both"/>
      </w:pPr>
      <w:r>
        <w:rPr>
          <w:color w:val="000000"/>
          <w:sz w:val="26"/>
          <w:szCs w:val="28"/>
        </w:rPr>
        <w:t xml:space="preserve">- высказывать предположение в процессе наблюдения за языковым материалом; </w:t>
      </w:r>
      <w:r/>
    </w:p>
    <w:p>
      <w:pPr>
        <w:pStyle w:val="725"/>
        <w:jc w:val="both"/>
      </w:pPr>
      <w:r>
        <w:rPr>
          <w:color w:val="000000"/>
          <w:sz w:val="26"/>
          <w:szCs w:val="28"/>
        </w:rPr>
        <w:t xml:space="preserve">- проводить по предложенному плану несложное лингвистическое мини-исследование, выполнять по предложенному плану проектное задание; </w:t>
      </w:r>
      <w:r/>
    </w:p>
    <w:p>
      <w:pPr>
        <w:pStyle w:val="725"/>
        <w:jc w:val="both"/>
      </w:pPr>
      <w:r>
        <w:rPr>
          <w:color w:val="000000"/>
          <w:sz w:val="26"/>
          <w:szCs w:val="28"/>
        </w:rPr>
        <w:t xml:space="preserve">- формулировать выводы об особенностях каждого из трёх типов текстов, подкреплять их доказательствами на основе результатов проведенного наблюдения; </w:t>
      </w:r>
      <w:r/>
    </w:p>
    <w:p>
      <w:pPr>
        <w:pStyle w:val="725"/>
        <w:jc w:val="both"/>
      </w:pPr>
      <w:r>
        <w:rPr>
          <w:color w:val="000000"/>
          <w:sz w:val="26"/>
          <w:szCs w:val="28"/>
        </w:rPr>
        <w:t xml:space="preserve">- выбирать наиболее подходящий для данной ситуации тип текста (на основе предложенных критериев). </w:t>
      </w:r>
      <w:r/>
    </w:p>
    <w:p>
      <w:pPr>
        <w:pStyle w:val="725"/>
        <w:jc w:val="both"/>
        <w:rPr>
          <w:color w:val="000000"/>
          <w:sz w:val="26"/>
          <w:szCs w:val="28"/>
          <w:u w:val="single"/>
        </w:rPr>
      </w:pPr>
      <w:r>
        <w:rPr>
          <w:color w:val="000000"/>
          <w:sz w:val="26"/>
          <w:szCs w:val="28"/>
          <w:u w:val="single"/>
        </w:rPr>
        <w:t xml:space="preserve">Работа с информацией: </w:t>
      </w:r>
      <w:r>
        <w:rPr>
          <w:color w:val="000000"/>
          <w:sz w:val="26"/>
          <w:szCs w:val="28"/>
          <w:u w:val="single"/>
        </w:rPr>
      </w:r>
    </w:p>
    <w:p>
      <w:pPr>
        <w:pStyle w:val="725"/>
        <w:jc w:val="both"/>
      </w:pPr>
      <w:r>
        <w:rPr>
          <w:color w:val="000000"/>
          <w:sz w:val="26"/>
          <w:szCs w:val="28"/>
        </w:rPr>
        <w:t xml:space="preserve">- выбирать источник получения информации при выполнении мини-исследования; </w:t>
      </w:r>
      <w:r/>
    </w:p>
    <w:p>
      <w:pPr>
        <w:pStyle w:val="725"/>
        <w:jc w:val="both"/>
      </w:pPr>
      <w:r>
        <w:rPr>
          <w:color w:val="000000"/>
          <w:sz w:val="26"/>
          <w:szCs w:val="28"/>
        </w:rPr>
        <w:t xml:space="preserve">- анализировать текстовую, графическую, звуковую информацию в соответствии с учебной задачей; </w:t>
      </w:r>
      <w:r/>
    </w:p>
    <w:p>
      <w:pPr>
        <w:pStyle w:val="725"/>
        <w:jc w:val="both"/>
      </w:pPr>
      <w:r>
        <w:rPr>
          <w:color w:val="000000"/>
          <w:sz w:val="26"/>
          <w:szCs w:val="28"/>
        </w:rPr>
        <w:t xml:space="preserve">- самостоятельно создавать схемы, таблицы для представления информации как результата наблюдения за языковыми единицами. </w:t>
      </w:r>
      <w:r/>
    </w:p>
    <w:p>
      <w:pPr>
        <w:pStyle w:val="725"/>
        <w:jc w:val="both"/>
        <w:rPr>
          <w:color w:val="000000"/>
          <w:sz w:val="26"/>
          <w:szCs w:val="28"/>
        </w:rPr>
      </w:pPr>
      <w:r>
        <w:rPr>
          <w:b/>
          <w:bCs/>
          <w:color w:val="000000"/>
          <w:sz w:val="26"/>
          <w:szCs w:val="28"/>
        </w:rPr>
        <w:t xml:space="preserve">Коммуникативные универсальные учебные действия: </w:t>
      </w:r>
      <w:r>
        <w:rPr>
          <w:color w:val="000000"/>
          <w:sz w:val="26"/>
          <w:szCs w:val="28"/>
        </w:rPr>
      </w:r>
    </w:p>
    <w:p>
      <w:pPr>
        <w:pStyle w:val="725"/>
        <w:jc w:val="both"/>
        <w:rPr>
          <w:color w:val="000000"/>
          <w:sz w:val="26"/>
          <w:szCs w:val="28"/>
          <w:u w:val="single"/>
        </w:rPr>
      </w:pPr>
      <w:r>
        <w:rPr>
          <w:color w:val="000000"/>
          <w:sz w:val="26"/>
          <w:szCs w:val="28"/>
          <w:u w:val="single"/>
        </w:rPr>
        <w:t xml:space="preserve">Общение: </w:t>
      </w:r>
      <w:r>
        <w:rPr>
          <w:color w:val="000000"/>
          <w:sz w:val="26"/>
          <w:szCs w:val="28"/>
          <w:u w:val="single"/>
        </w:rPr>
      </w:r>
    </w:p>
    <w:p>
      <w:pPr>
        <w:pStyle w:val="725"/>
        <w:jc w:val="both"/>
      </w:pPr>
      <w:r>
        <w:rPr>
          <w:color w:val="000000"/>
          <w:sz w:val="26"/>
          <w:szCs w:val="28"/>
        </w:rPr>
        <w:t xml:space="preserve">- строить речевое высказывание в соответствии с поставленной задачей; </w:t>
      </w:r>
      <w:r/>
    </w:p>
    <w:p>
      <w:pPr>
        <w:pStyle w:val="725"/>
        <w:jc w:val="both"/>
      </w:pPr>
      <w:r>
        <w:rPr>
          <w:color w:val="000000"/>
          <w:sz w:val="26"/>
          <w:szCs w:val="28"/>
        </w:rPr>
        <w:t xml:space="preserve">- создавать устные и письменные тексты (описание, рассуждение, повествование); </w:t>
      </w:r>
      <w:r/>
    </w:p>
    <w:p>
      <w:pPr>
        <w:pStyle w:val="725"/>
        <w:jc w:val="both"/>
      </w:pPr>
      <w:r>
        <w:rPr>
          <w:color w:val="000000"/>
          <w:sz w:val="26"/>
          <w:szCs w:val="28"/>
        </w:rPr>
        <w:t xml:space="preserve">- готовить небольшие выступления о результатах групповой работы, наблюдения, выполненного мини-исследования, проектного задания; </w:t>
      </w:r>
      <w:r/>
    </w:p>
    <w:p>
      <w:pPr>
        <w:pStyle w:val="725"/>
        <w:jc w:val="both"/>
      </w:pPr>
      <w:r>
        <w:rPr>
          <w:color w:val="000000"/>
          <w:sz w:val="26"/>
          <w:szCs w:val="28"/>
        </w:rPr>
        <w:t xml:space="preserve">- создавать небольшие устные и письменные тексты, содержащие приглашение, просьбу, извинение, благодарность, отказ, с использованием норм речевого этикета. </w:t>
      </w:r>
      <w:r/>
    </w:p>
    <w:p>
      <w:pPr>
        <w:pStyle w:val="725"/>
        <w:jc w:val="both"/>
        <w:rPr>
          <w:color w:val="000000"/>
          <w:sz w:val="26"/>
          <w:szCs w:val="28"/>
        </w:rPr>
      </w:pPr>
      <w:r>
        <w:rPr>
          <w:b/>
          <w:bCs/>
          <w:color w:val="000000"/>
          <w:sz w:val="26"/>
          <w:szCs w:val="28"/>
        </w:rPr>
        <w:t xml:space="preserve">Регулятивные универсальные учебные действия: </w:t>
      </w:r>
      <w:r>
        <w:rPr>
          <w:color w:val="000000"/>
          <w:sz w:val="26"/>
          <w:szCs w:val="28"/>
        </w:rPr>
      </w:r>
    </w:p>
    <w:p>
      <w:pPr>
        <w:pStyle w:val="725"/>
        <w:jc w:val="both"/>
        <w:rPr>
          <w:color w:val="000000"/>
          <w:sz w:val="26"/>
          <w:szCs w:val="28"/>
          <w:u w:val="single"/>
        </w:rPr>
      </w:pPr>
      <w:r>
        <w:rPr>
          <w:color w:val="000000"/>
          <w:sz w:val="26"/>
          <w:szCs w:val="28"/>
          <w:u w:val="single"/>
        </w:rPr>
        <w:t xml:space="preserve">Самоорганизация: </w:t>
      </w:r>
      <w:r>
        <w:rPr>
          <w:color w:val="000000"/>
          <w:sz w:val="26"/>
          <w:szCs w:val="28"/>
          <w:u w:val="single"/>
        </w:rPr>
      </w:r>
    </w:p>
    <w:p>
      <w:pPr>
        <w:pStyle w:val="725"/>
        <w:jc w:val="both"/>
      </w:pPr>
      <w:r>
        <w:rPr>
          <w:color w:val="000000"/>
          <w:sz w:val="26"/>
          <w:szCs w:val="28"/>
        </w:rPr>
        <w:t xml:space="preserve">- планировать действия по решению орфографической задачи; выстраивать последовательность выбранных действий. </w:t>
      </w:r>
      <w:r/>
    </w:p>
    <w:p>
      <w:pPr>
        <w:pStyle w:val="725"/>
        <w:jc w:val="both"/>
        <w:rPr>
          <w:color w:val="000000"/>
          <w:sz w:val="26"/>
          <w:szCs w:val="28"/>
          <w:u w:val="single"/>
        </w:rPr>
      </w:pPr>
      <w:r>
        <w:rPr>
          <w:color w:val="000000"/>
          <w:sz w:val="26"/>
          <w:szCs w:val="28"/>
          <w:u w:val="single"/>
        </w:rPr>
        <w:t xml:space="preserve">Самоконтроль: </w:t>
      </w:r>
      <w:r>
        <w:rPr>
          <w:color w:val="000000"/>
          <w:sz w:val="26"/>
          <w:szCs w:val="28"/>
          <w:u w:val="single"/>
        </w:rPr>
      </w:r>
    </w:p>
    <w:p>
      <w:pPr>
        <w:pStyle w:val="725"/>
        <w:jc w:val="both"/>
      </w:pPr>
      <w:r>
        <w:rPr>
          <w:color w:val="000000"/>
          <w:sz w:val="26"/>
          <w:szCs w:val="28"/>
        </w:rPr>
        <w:t xml:space="preserve">- устанавливать причины успеха/неудач при выполнении заданий по русскому языку; </w:t>
      </w:r>
      <w:r/>
    </w:p>
    <w:p>
      <w:pPr>
        <w:pStyle w:val="725"/>
        <w:jc w:val="both"/>
      </w:pPr>
      <w:r>
        <w:rPr>
          <w:color w:val="000000"/>
          <w:sz w:val="26"/>
          <w:szCs w:val="28"/>
        </w:rPr>
        <w:t xml:space="preserve">- корректировать с помощью учителя свои учебные действия для преодоления ошибок при выделении в слове корня и окончания, при определении части речи, члена предложения при списывании текстов и записи под диктовку. </w:t>
      </w:r>
      <w:r/>
    </w:p>
    <w:p>
      <w:pPr>
        <w:pStyle w:val="725"/>
        <w:jc w:val="both"/>
        <w:rPr>
          <w:color w:val="000000"/>
          <w:sz w:val="26"/>
          <w:szCs w:val="28"/>
          <w:u w:val="single"/>
        </w:rPr>
      </w:pPr>
      <w:r>
        <w:rPr>
          <w:color w:val="000000"/>
          <w:sz w:val="26"/>
          <w:szCs w:val="28"/>
          <w:u w:val="single"/>
        </w:rPr>
        <w:t xml:space="preserve">Совместная деятельность: </w:t>
      </w:r>
      <w:r>
        <w:rPr>
          <w:color w:val="000000"/>
          <w:sz w:val="26"/>
          <w:szCs w:val="28"/>
          <w:u w:val="single"/>
        </w:rPr>
      </w:r>
    </w:p>
    <w:p>
      <w:pPr>
        <w:pStyle w:val="725"/>
        <w:jc w:val="both"/>
      </w:pPr>
      <w:r>
        <w:rPr>
          <w:color w:val="000000"/>
          <w:sz w:val="26"/>
          <w:szCs w:val="28"/>
        </w:rPr>
        <w:t xml:space="preserve">- формулиро</w:t>
      </w:r>
      <w:r>
        <w:rPr>
          <w:color w:val="000000"/>
          <w:sz w:val="26"/>
          <w:szCs w:val="28"/>
        </w:rPr>
        <w:t xml:space="preserve">вать краткосрочные и долгосрочные цели (индивидуальные с учётом участия в коллективных задачах) при выполнении коллективного мини-исследования или проектного задания на основе предложенного формата планирования, распределения промежуточных шагов и сроков; </w:t>
      </w:r>
      <w:r/>
    </w:p>
    <w:p>
      <w:pPr>
        <w:pStyle w:val="725"/>
        <w:jc w:val="both"/>
      </w:pPr>
      <w:r>
        <w:rPr>
          <w:color w:val="000000"/>
          <w:sz w:val="26"/>
          <w:szCs w:val="28"/>
        </w:rPr>
        <w:t xml:space="preserve">- выполнять совместные (в группах) проектные задания с опорой на предложенные образцы; </w:t>
      </w:r>
      <w:r/>
    </w:p>
    <w:p>
      <w:pPr>
        <w:pStyle w:val="725"/>
        <w:jc w:val="both"/>
      </w:pPr>
      <w:r>
        <w:rPr>
          <w:color w:val="000000"/>
          <w:sz w:val="26"/>
          <w:szCs w:val="28"/>
        </w:rPr>
        <w:t xml:space="preserve">- при выполнении совместной деятельности справедливо распределять работу, договариваться, обсуждать процесс и результат совместной работы; </w:t>
      </w:r>
      <w:r/>
    </w:p>
    <w:p>
      <w:pPr>
        <w:pStyle w:val="725"/>
        <w:jc w:val="both"/>
      </w:pPr>
      <w:r>
        <w:rPr>
          <w:color w:val="000000"/>
          <w:sz w:val="26"/>
          <w:szCs w:val="28"/>
        </w:rPr>
        <w:t xml:space="preserve">- проявлять готовность выполнять разные роли: руководителя (лидера), подчиненного, проявлять самостоятельность, организованность, инициативность для достижения общего успеха деятельности. </w:t>
      </w:r>
      <w:r/>
    </w:p>
    <w:p>
      <w:pPr>
        <w:pStyle w:val="733"/>
        <w:jc w:val="both"/>
        <w:rPr>
          <w:rFonts w:cs="Times New Roman"/>
          <w:bCs w:val="0"/>
          <w:color w:val="000000"/>
          <w:sz w:val="26"/>
          <w:szCs w:val="24"/>
        </w:rPr>
      </w:pPr>
      <w:r>
        <w:rPr>
          <w:rFonts w:cs="Times New Roman"/>
          <w:bCs w:val="0"/>
          <w:color w:val="000000"/>
          <w:sz w:val="26"/>
          <w:szCs w:val="24"/>
        </w:rPr>
      </w:r>
      <w:r>
        <w:rPr>
          <w:rFonts w:cs="Times New Roman"/>
          <w:bCs w:val="0"/>
          <w:color w:val="000000"/>
          <w:sz w:val="26"/>
          <w:szCs w:val="24"/>
        </w:rPr>
      </w:r>
    </w:p>
    <w:p>
      <w:pPr>
        <w:pStyle w:val="733"/>
        <w:jc w:val="both"/>
        <w:rPr>
          <w:rFonts w:cs="Times New Roman"/>
          <w:bCs w:val="0"/>
          <w:color w:val="000000"/>
          <w:sz w:val="26"/>
          <w:szCs w:val="28"/>
        </w:rPr>
      </w:pPr>
      <w:r>
        <w:rPr>
          <w:rFonts w:cs="Times New Roman"/>
          <w:bCs w:val="0"/>
          <w:color w:val="000000"/>
          <w:sz w:val="26"/>
          <w:szCs w:val="28"/>
        </w:rPr>
        <w:t xml:space="preserve">4 КЛАСС</w:t>
      </w:r>
      <w:r>
        <w:rPr>
          <w:rFonts w:cs="Times New Roman"/>
          <w:bCs w:val="0"/>
          <w:color w:val="000000"/>
          <w:sz w:val="26"/>
          <w:szCs w:val="28"/>
        </w:rPr>
      </w:r>
    </w:p>
    <w:p>
      <w:pPr>
        <w:pStyle w:val="725"/>
        <w:jc w:val="both"/>
        <w:rPr>
          <w:color w:val="000000"/>
          <w:sz w:val="26"/>
          <w:szCs w:val="28"/>
        </w:rPr>
      </w:pPr>
      <w:r>
        <w:rPr>
          <w:b/>
          <w:bCs/>
          <w:color w:val="000000"/>
          <w:sz w:val="26"/>
          <w:szCs w:val="28"/>
        </w:rPr>
        <w:t xml:space="preserve">Сведения о русском языке </w:t>
      </w:r>
      <w:r>
        <w:rPr>
          <w:color w:val="000000"/>
          <w:sz w:val="26"/>
          <w:szCs w:val="28"/>
        </w:rPr>
      </w:r>
    </w:p>
    <w:p>
      <w:pPr>
        <w:pStyle w:val="725"/>
        <w:jc w:val="both"/>
        <w:rPr>
          <w:color w:val="000000"/>
          <w:sz w:val="26"/>
          <w:szCs w:val="28"/>
        </w:rPr>
      </w:pPr>
      <w:r>
        <w:rPr>
          <w:color w:val="000000"/>
          <w:sz w:val="26"/>
          <w:szCs w:val="28"/>
        </w:rPr>
        <w:t xml:space="preserve">Русский язык как язык межнационального общения. Различные методы познания языка: наблюдение, анализ, лингвистический эксперимент, мини-исследование, проект. </w:t>
      </w:r>
      <w:r>
        <w:rPr>
          <w:color w:val="000000"/>
          <w:sz w:val="26"/>
          <w:szCs w:val="28"/>
        </w:rPr>
      </w:r>
    </w:p>
    <w:p>
      <w:pPr>
        <w:pStyle w:val="725"/>
        <w:jc w:val="both"/>
        <w:rPr>
          <w:color w:val="000000"/>
          <w:sz w:val="26"/>
          <w:szCs w:val="28"/>
        </w:rPr>
      </w:pPr>
      <w:r>
        <w:rPr>
          <w:b/>
          <w:bCs/>
          <w:color w:val="000000"/>
          <w:sz w:val="26"/>
          <w:szCs w:val="28"/>
        </w:rPr>
        <w:t xml:space="preserve">Фонетика и графика </w:t>
      </w:r>
      <w:r>
        <w:rPr>
          <w:color w:val="000000"/>
          <w:sz w:val="26"/>
          <w:szCs w:val="28"/>
        </w:rPr>
      </w:r>
    </w:p>
    <w:p>
      <w:pPr>
        <w:pStyle w:val="725"/>
        <w:jc w:val="both"/>
        <w:rPr>
          <w:color w:val="000000"/>
          <w:sz w:val="26"/>
          <w:szCs w:val="28"/>
        </w:rPr>
      </w:pPr>
      <w:r>
        <w:rPr>
          <w:color w:val="000000"/>
          <w:sz w:val="26"/>
          <w:szCs w:val="28"/>
        </w:rPr>
        <w:t xml:space="preserve">Характеристика, сравнение, классификация звуков вне слова и в слове по заданным параметрам. Звуко-буквенный разбор слова. </w:t>
      </w:r>
      <w:r>
        <w:rPr>
          <w:color w:val="000000"/>
          <w:sz w:val="26"/>
          <w:szCs w:val="28"/>
        </w:rPr>
      </w:r>
    </w:p>
    <w:p>
      <w:pPr>
        <w:pStyle w:val="725"/>
        <w:jc w:val="both"/>
        <w:rPr>
          <w:color w:val="000000"/>
          <w:sz w:val="26"/>
          <w:szCs w:val="28"/>
        </w:rPr>
      </w:pPr>
      <w:r>
        <w:rPr>
          <w:b/>
          <w:bCs/>
          <w:color w:val="000000"/>
          <w:sz w:val="26"/>
          <w:szCs w:val="28"/>
        </w:rPr>
        <w:t xml:space="preserve">Орфоэпия </w:t>
      </w:r>
      <w:r>
        <w:rPr>
          <w:color w:val="000000"/>
          <w:sz w:val="26"/>
          <w:szCs w:val="28"/>
        </w:rPr>
      </w:r>
    </w:p>
    <w:p>
      <w:pPr>
        <w:pStyle w:val="725"/>
        <w:jc w:val="both"/>
        <w:rPr>
          <w:color w:val="000000"/>
          <w:sz w:val="26"/>
          <w:szCs w:val="28"/>
        </w:rPr>
      </w:pPr>
      <w:r>
        <w:rPr>
          <w:color w:val="000000"/>
          <w:sz w:val="26"/>
          <w:szCs w:val="28"/>
        </w:rPr>
        <w:t xml:space="preserve">Правильная интонация в процессе говорения и чтения. 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 </w:t>
      </w:r>
      <w:r>
        <w:rPr>
          <w:color w:val="000000"/>
          <w:sz w:val="26"/>
          <w:szCs w:val="28"/>
        </w:rPr>
      </w:r>
    </w:p>
    <w:p>
      <w:pPr>
        <w:pStyle w:val="725"/>
        <w:jc w:val="both"/>
        <w:rPr>
          <w:color w:val="000000"/>
          <w:sz w:val="26"/>
          <w:szCs w:val="28"/>
        </w:rPr>
      </w:pPr>
      <w:r>
        <w:rPr>
          <w:color w:val="000000"/>
          <w:sz w:val="26"/>
          <w:szCs w:val="28"/>
        </w:rPr>
        <w:t xml:space="preserve">Использование орфоэпических словарей русского языка при определении правильного произношения слов. </w:t>
      </w:r>
      <w:r>
        <w:rPr>
          <w:color w:val="000000"/>
          <w:sz w:val="26"/>
          <w:szCs w:val="28"/>
        </w:rPr>
      </w:r>
    </w:p>
    <w:p>
      <w:pPr>
        <w:pStyle w:val="725"/>
        <w:jc w:val="both"/>
        <w:rPr>
          <w:color w:val="000000"/>
          <w:sz w:val="26"/>
          <w:szCs w:val="28"/>
        </w:rPr>
      </w:pPr>
      <w:r>
        <w:rPr>
          <w:b/>
          <w:bCs/>
          <w:color w:val="000000"/>
          <w:sz w:val="26"/>
          <w:szCs w:val="28"/>
        </w:rPr>
        <w:t xml:space="preserve">Лексика </w:t>
      </w:r>
      <w:r>
        <w:rPr>
          <w:color w:val="000000"/>
          <w:sz w:val="26"/>
          <w:szCs w:val="28"/>
        </w:rPr>
      </w:r>
    </w:p>
    <w:p>
      <w:pPr>
        <w:pStyle w:val="725"/>
        <w:jc w:val="both"/>
        <w:rPr>
          <w:color w:val="000000"/>
          <w:sz w:val="26"/>
          <w:szCs w:val="28"/>
        </w:rPr>
      </w:pPr>
      <w:r>
        <w:rPr>
          <w:color w:val="000000"/>
          <w:sz w:val="26"/>
          <w:szCs w:val="28"/>
        </w:rPr>
        <w:t xml:space="preserve">Повторение и продолжение работы: наблюдение за использованием в речи синонимов, антонимов, устаревших слов (простые случаи). </w:t>
      </w:r>
      <w:r>
        <w:rPr>
          <w:color w:val="000000"/>
          <w:sz w:val="26"/>
          <w:szCs w:val="28"/>
        </w:rPr>
      </w:r>
    </w:p>
    <w:p>
      <w:pPr>
        <w:pStyle w:val="725"/>
        <w:jc w:val="both"/>
        <w:rPr>
          <w:color w:val="000000"/>
          <w:sz w:val="26"/>
          <w:szCs w:val="28"/>
        </w:rPr>
      </w:pPr>
      <w:r>
        <w:rPr>
          <w:color w:val="000000"/>
          <w:sz w:val="26"/>
          <w:szCs w:val="28"/>
        </w:rPr>
        <w:t xml:space="preserve">Наблюдение за использованием в речи фразеологизмов (простые случаи). </w:t>
      </w:r>
      <w:r>
        <w:rPr>
          <w:color w:val="000000"/>
          <w:sz w:val="26"/>
          <w:szCs w:val="28"/>
        </w:rPr>
      </w:r>
    </w:p>
    <w:p>
      <w:pPr>
        <w:pStyle w:val="725"/>
        <w:jc w:val="both"/>
        <w:rPr>
          <w:color w:val="000000"/>
          <w:sz w:val="26"/>
          <w:szCs w:val="28"/>
        </w:rPr>
      </w:pPr>
      <w:r>
        <w:rPr>
          <w:b/>
          <w:bCs/>
          <w:color w:val="000000"/>
          <w:sz w:val="26"/>
          <w:szCs w:val="28"/>
        </w:rPr>
        <w:t xml:space="preserve">Состав слова (морфемика) </w:t>
      </w:r>
      <w:r>
        <w:rPr>
          <w:color w:val="000000"/>
          <w:sz w:val="26"/>
          <w:szCs w:val="28"/>
        </w:rPr>
      </w:r>
    </w:p>
    <w:p>
      <w:pPr>
        <w:pStyle w:val="725"/>
        <w:jc w:val="both"/>
        <w:rPr>
          <w:color w:val="000000"/>
          <w:sz w:val="26"/>
          <w:szCs w:val="28"/>
        </w:rPr>
      </w:pPr>
      <w:r>
        <w:rPr>
          <w:color w:val="000000"/>
          <w:sz w:val="26"/>
          <w:szCs w:val="28"/>
        </w:rPr>
        <w:t xml:space="preserve">Состав изменяемых слов, выделение в словах с однозначно выделяемыми морфемами окончания, корня, приставки, суффикса (повторение изученного). </w:t>
      </w:r>
      <w:r>
        <w:rPr>
          <w:color w:val="000000"/>
          <w:sz w:val="26"/>
          <w:szCs w:val="28"/>
        </w:rPr>
      </w:r>
    </w:p>
    <w:p>
      <w:pPr>
        <w:pStyle w:val="725"/>
        <w:jc w:val="both"/>
        <w:rPr>
          <w:color w:val="000000"/>
          <w:sz w:val="26"/>
          <w:szCs w:val="28"/>
        </w:rPr>
      </w:pPr>
      <w:r>
        <w:rPr>
          <w:color w:val="000000"/>
          <w:sz w:val="26"/>
          <w:szCs w:val="28"/>
        </w:rPr>
        <w:t xml:space="preserve">Основа слова. </w:t>
      </w:r>
      <w:r>
        <w:rPr>
          <w:color w:val="000000"/>
          <w:sz w:val="26"/>
          <w:szCs w:val="28"/>
        </w:rPr>
      </w:r>
    </w:p>
    <w:p>
      <w:pPr>
        <w:pStyle w:val="725"/>
        <w:jc w:val="both"/>
        <w:rPr>
          <w:color w:val="000000"/>
          <w:sz w:val="26"/>
          <w:szCs w:val="28"/>
        </w:rPr>
      </w:pPr>
      <w:r>
        <w:rPr>
          <w:color w:val="000000"/>
          <w:sz w:val="26"/>
          <w:szCs w:val="28"/>
        </w:rPr>
        <w:t xml:space="preserve">Состав неизменяемых слов (ознакомление). </w:t>
      </w:r>
      <w:r>
        <w:rPr>
          <w:color w:val="000000"/>
          <w:sz w:val="26"/>
          <w:szCs w:val="28"/>
        </w:rPr>
      </w:r>
    </w:p>
    <w:p>
      <w:pPr>
        <w:pStyle w:val="725"/>
        <w:jc w:val="both"/>
        <w:rPr>
          <w:color w:val="000000"/>
          <w:sz w:val="26"/>
          <w:szCs w:val="28"/>
        </w:rPr>
      </w:pPr>
      <w:r>
        <w:rPr>
          <w:color w:val="000000"/>
          <w:sz w:val="26"/>
          <w:szCs w:val="28"/>
        </w:rPr>
        <w:t xml:space="preserve">Значение наиболее употребляемых суффиксов изученных частей речи (ознакомление). </w:t>
      </w:r>
      <w:r>
        <w:rPr>
          <w:color w:val="000000"/>
          <w:sz w:val="26"/>
          <w:szCs w:val="28"/>
        </w:rPr>
      </w:r>
    </w:p>
    <w:p>
      <w:pPr>
        <w:pStyle w:val="725"/>
        <w:jc w:val="both"/>
        <w:rPr>
          <w:color w:val="000000"/>
          <w:sz w:val="26"/>
          <w:szCs w:val="28"/>
        </w:rPr>
      </w:pPr>
      <w:r>
        <w:rPr>
          <w:b/>
          <w:bCs/>
          <w:color w:val="000000"/>
          <w:sz w:val="26"/>
          <w:szCs w:val="28"/>
        </w:rPr>
        <w:t xml:space="preserve">Морфология </w:t>
      </w:r>
      <w:r>
        <w:rPr>
          <w:color w:val="000000"/>
          <w:sz w:val="26"/>
          <w:szCs w:val="28"/>
        </w:rPr>
      </w:r>
    </w:p>
    <w:p>
      <w:pPr>
        <w:pStyle w:val="725"/>
        <w:jc w:val="both"/>
        <w:rPr>
          <w:color w:val="000000"/>
          <w:sz w:val="26"/>
          <w:szCs w:val="28"/>
        </w:rPr>
      </w:pPr>
      <w:r>
        <w:rPr>
          <w:b/>
          <w:bCs/>
          <w:color w:val="000000"/>
          <w:sz w:val="26"/>
          <w:szCs w:val="28"/>
        </w:rPr>
        <w:t xml:space="preserve">Части речи самостоятельные и служебные. </w:t>
      </w:r>
      <w:r>
        <w:rPr>
          <w:color w:val="000000"/>
          <w:sz w:val="26"/>
          <w:szCs w:val="28"/>
        </w:rPr>
      </w:r>
    </w:p>
    <w:p>
      <w:pPr>
        <w:pStyle w:val="725"/>
        <w:jc w:val="both"/>
        <w:rPr>
          <w:color w:val="000000"/>
          <w:sz w:val="26"/>
          <w:szCs w:val="28"/>
        </w:rPr>
      </w:pPr>
      <w:r>
        <w:rPr>
          <w:color w:val="000000"/>
          <w:sz w:val="26"/>
          <w:szCs w:val="28"/>
        </w:rPr>
        <w:t xml:space="preserve">Имя существительное. Склонение имён существительных (кроме существительных на </w:t>
      </w:r>
      <w:r>
        <w:rPr>
          <w:color w:val="000000"/>
          <w:sz w:val="26"/>
          <w:szCs w:val="28"/>
        </w:rPr>
        <w:t xml:space="preserve">-мя, -ий, -ие, -ия; на -ья типа гостья, на -ье типа ожерелье во множественном числе); собственных имён существительных на -ов, -ин, -ий; имена существительные 1, 2, 3-го склонения (повторение изученного). Несклоняемые имена существительные (ознакомление). </w:t>
      </w:r>
      <w:r>
        <w:rPr>
          <w:color w:val="000000"/>
          <w:sz w:val="26"/>
          <w:szCs w:val="28"/>
        </w:rPr>
      </w:r>
    </w:p>
    <w:p>
      <w:pPr>
        <w:pStyle w:val="725"/>
        <w:jc w:val="both"/>
        <w:rPr>
          <w:color w:val="000000"/>
          <w:sz w:val="26"/>
          <w:szCs w:val="28"/>
        </w:rPr>
      </w:pPr>
      <w:r>
        <w:rPr>
          <w:color w:val="000000"/>
          <w:sz w:val="26"/>
          <w:szCs w:val="28"/>
        </w:rPr>
        <w:t xml:space="preserve">Имя прилагательное. Зависимость формы имени прилагательного от формы имени существительного (повторение). Склонение имён прилагательных во множественном числе. </w:t>
      </w:r>
      <w:r>
        <w:rPr>
          <w:color w:val="000000"/>
          <w:sz w:val="26"/>
          <w:szCs w:val="28"/>
        </w:rPr>
      </w:r>
    </w:p>
    <w:p>
      <w:pPr>
        <w:pStyle w:val="725"/>
        <w:jc w:val="both"/>
        <w:rPr>
          <w:color w:val="000000"/>
          <w:sz w:val="26"/>
          <w:szCs w:val="28"/>
        </w:rPr>
      </w:pPr>
      <w:r>
        <w:rPr>
          <w:color w:val="000000"/>
          <w:sz w:val="26"/>
          <w:szCs w:val="28"/>
        </w:rPr>
        <w:t xml:space="preserve">Местоимение. Личные местоимения (повторение). Личные местоимения 1-го и 3-го лица единственного и множественного числа; склонение личных местоимений. </w:t>
      </w:r>
      <w:r>
        <w:rPr>
          <w:color w:val="000000"/>
          <w:sz w:val="26"/>
          <w:szCs w:val="28"/>
        </w:rPr>
      </w:r>
    </w:p>
    <w:p>
      <w:pPr>
        <w:pStyle w:val="725"/>
        <w:jc w:val="both"/>
        <w:rPr>
          <w:color w:val="000000"/>
          <w:sz w:val="26"/>
          <w:szCs w:val="28"/>
        </w:rPr>
      </w:pPr>
      <w:r>
        <w:rPr>
          <w:color w:val="000000"/>
          <w:sz w:val="26"/>
          <w:szCs w:val="28"/>
        </w:rPr>
        <w:t xml:space="preserve">Глагол. Изменение глаголов по лицам и числам в настоящем и будущем времени (спряжение). І и ІІ спряжение глаголов. Способы определения I и II спряжения глаголов. </w:t>
      </w:r>
      <w:r>
        <w:rPr>
          <w:color w:val="000000"/>
          <w:sz w:val="26"/>
          <w:szCs w:val="28"/>
        </w:rPr>
      </w:r>
    </w:p>
    <w:p>
      <w:pPr>
        <w:pStyle w:val="725"/>
        <w:jc w:val="both"/>
        <w:rPr>
          <w:color w:val="000000"/>
          <w:sz w:val="26"/>
          <w:szCs w:val="28"/>
        </w:rPr>
      </w:pPr>
      <w:r>
        <w:rPr>
          <w:color w:val="000000"/>
          <w:sz w:val="26"/>
          <w:szCs w:val="28"/>
        </w:rPr>
        <w:t xml:space="preserve">Наречие (общее представление). Значение, вопросы, употребление в речи. </w:t>
      </w:r>
      <w:r>
        <w:rPr>
          <w:color w:val="000000"/>
          <w:sz w:val="26"/>
          <w:szCs w:val="28"/>
        </w:rPr>
      </w:r>
    </w:p>
    <w:p>
      <w:pPr>
        <w:pStyle w:val="725"/>
        <w:jc w:val="both"/>
        <w:rPr>
          <w:color w:val="000000"/>
          <w:sz w:val="26"/>
          <w:szCs w:val="28"/>
        </w:rPr>
      </w:pPr>
      <w:r>
        <w:rPr>
          <w:color w:val="000000"/>
          <w:sz w:val="26"/>
          <w:szCs w:val="28"/>
        </w:rPr>
        <w:t xml:space="preserve">Предлог. Отличие предлогов от приставок (повторение). </w:t>
      </w:r>
      <w:r>
        <w:rPr>
          <w:color w:val="000000"/>
          <w:sz w:val="26"/>
          <w:szCs w:val="28"/>
        </w:rPr>
      </w:r>
    </w:p>
    <w:p>
      <w:pPr>
        <w:pStyle w:val="725"/>
        <w:jc w:val="both"/>
        <w:rPr>
          <w:color w:val="000000"/>
          <w:sz w:val="26"/>
          <w:szCs w:val="28"/>
        </w:rPr>
      </w:pPr>
      <w:r>
        <w:rPr>
          <w:color w:val="000000"/>
          <w:sz w:val="26"/>
          <w:szCs w:val="28"/>
        </w:rPr>
        <w:t xml:space="preserve">Союз; союзы и, а, но в простых и сложных предложениях. </w:t>
      </w:r>
      <w:r>
        <w:rPr>
          <w:color w:val="000000"/>
          <w:sz w:val="26"/>
          <w:szCs w:val="28"/>
        </w:rPr>
      </w:r>
    </w:p>
    <w:p>
      <w:pPr>
        <w:pStyle w:val="725"/>
        <w:jc w:val="both"/>
        <w:rPr>
          <w:color w:val="000000"/>
          <w:sz w:val="26"/>
          <w:szCs w:val="28"/>
        </w:rPr>
      </w:pPr>
      <w:r>
        <w:rPr>
          <w:color w:val="000000"/>
          <w:sz w:val="26"/>
          <w:szCs w:val="28"/>
        </w:rPr>
        <w:t xml:space="preserve">Частица не, её значение (повторение). </w:t>
      </w:r>
      <w:r>
        <w:rPr>
          <w:color w:val="000000"/>
          <w:sz w:val="26"/>
          <w:szCs w:val="28"/>
        </w:rPr>
      </w:r>
    </w:p>
    <w:p>
      <w:pPr>
        <w:pStyle w:val="725"/>
        <w:jc w:val="both"/>
        <w:rPr>
          <w:color w:val="000000"/>
          <w:sz w:val="26"/>
          <w:szCs w:val="28"/>
        </w:rPr>
      </w:pPr>
      <w:r>
        <w:rPr>
          <w:b/>
          <w:bCs/>
          <w:color w:val="000000"/>
          <w:sz w:val="26"/>
          <w:szCs w:val="28"/>
        </w:rPr>
        <w:t xml:space="preserve">Синтаксис </w:t>
      </w:r>
      <w:r>
        <w:rPr>
          <w:color w:val="000000"/>
          <w:sz w:val="26"/>
          <w:szCs w:val="28"/>
        </w:rPr>
      </w:r>
    </w:p>
    <w:p>
      <w:pPr>
        <w:pStyle w:val="725"/>
        <w:jc w:val="both"/>
        <w:rPr>
          <w:color w:val="000000"/>
          <w:sz w:val="26"/>
          <w:szCs w:val="28"/>
        </w:rPr>
      </w:pPr>
      <w:r>
        <w:rPr>
          <w:color w:val="000000"/>
          <w:sz w:val="26"/>
          <w:szCs w:val="28"/>
        </w:rPr>
        <w:t xml:space="preserve">Слово, сочетание слов (словосочетание) и предложение, осознание их сходства и различий; виды предложений по цели высказывания (повествовательные, вопросительные и </w:t>
      </w:r>
      <w:r>
        <w:rPr>
          <w:color w:val="000000"/>
          <w:sz w:val="26"/>
          <w:szCs w:val="28"/>
        </w:rPr>
        <w:t xml:space="preserve">побудительные); виды предложений по эмоциональной окраске (восклицательные и невосклицательные); связь между словами в словосочетании и предложении (при помощи смысловых вопросов); распространённые и нераспространённые предложения (повторение изученного). </w:t>
      </w:r>
      <w:r>
        <w:rPr>
          <w:color w:val="000000"/>
          <w:sz w:val="26"/>
          <w:szCs w:val="28"/>
        </w:rPr>
      </w:r>
    </w:p>
    <w:p>
      <w:pPr>
        <w:pStyle w:val="725"/>
        <w:jc w:val="both"/>
        <w:rPr>
          <w:color w:val="000000"/>
          <w:sz w:val="26"/>
          <w:szCs w:val="28"/>
        </w:rPr>
      </w:pPr>
      <w:r>
        <w:rPr>
          <w:color w:val="000000"/>
          <w:sz w:val="26"/>
          <w:szCs w:val="28"/>
        </w:rPr>
        <w:t xml:space="preserve">Предложения с однородными членами: без союзов, с союзами а, но, с одиночным союзом и. Интонация перечисления в предложениях с однородными членами. </w:t>
      </w:r>
      <w:r>
        <w:rPr>
          <w:color w:val="000000"/>
          <w:sz w:val="26"/>
          <w:szCs w:val="28"/>
        </w:rPr>
      </w:r>
    </w:p>
    <w:p>
      <w:pPr>
        <w:pStyle w:val="725"/>
        <w:jc w:val="both"/>
        <w:rPr>
          <w:color w:val="000000"/>
          <w:sz w:val="26"/>
          <w:szCs w:val="28"/>
        </w:rPr>
      </w:pPr>
      <w:r>
        <w:rPr>
          <w:color w:val="000000"/>
          <w:sz w:val="26"/>
          <w:szCs w:val="28"/>
        </w:rPr>
        <w:t xml:space="preserve">Простое и сложное предложение (ознакомление). Сложные предложения: сложносочинённые с союзами и, а, но; бессоюзные сложные предложения (без называния терминов). </w:t>
      </w:r>
      <w:r>
        <w:rPr>
          <w:color w:val="000000"/>
          <w:sz w:val="26"/>
          <w:szCs w:val="28"/>
        </w:rPr>
      </w:r>
    </w:p>
    <w:p>
      <w:pPr>
        <w:pStyle w:val="725"/>
        <w:jc w:val="both"/>
        <w:rPr>
          <w:color w:val="000000"/>
          <w:sz w:val="26"/>
          <w:szCs w:val="28"/>
        </w:rPr>
      </w:pPr>
      <w:r>
        <w:rPr>
          <w:b/>
          <w:bCs/>
          <w:color w:val="000000"/>
          <w:sz w:val="26"/>
          <w:szCs w:val="28"/>
        </w:rPr>
        <w:t xml:space="preserve">Орфография и пунктуация </w:t>
      </w:r>
      <w:r>
        <w:rPr>
          <w:color w:val="000000"/>
          <w:sz w:val="26"/>
          <w:szCs w:val="28"/>
        </w:rPr>
      </w:r>
    </w:p>
    <w:p>
      <w:pPr>
        <w:pStyle w:val="725"/>
        <w:jc w:val="both"/>
        <w:rPr>
          <w:color w:val="000000"/>
          <w:sz w:val="26"/>
          <w:szCs w:val="28"/>
        </w:rPr>
      </w:pPr>
      <w:r>
        <w:rPr>
          <w:color w:val="000000"/>
          <w:sz w:val="26"/>
          <w:szCs w:val="28"/>
        </w:rPr>
        <w:t xml:space="preserve">Повторение правил правописания, изученных в 1, 2, 3 классах. </w:t>
      </w:r>
      <w:r>
        <w:rPr>
          <w:color w:val="000000"/>
          <w:sz w:val="26"/>
          <w:szCs w:val="28"/>
        </w:rPr>
      </w:r>
    </w:p>
    <w:p>
      <w:pPr>
        <w:pStyle w:val="725"/>
        <w:jc w:val="both"/>
      </w:pPr>
      <w:r>
        <w:rPr>
          <w:b/>
          <w:color w:val="000000"/>
          <w:sz w:val="26"/>
          <w:szCs w:val="28"/>
        </w:rPr>
        <w:t xml:space="preserve">Орфографическая зоркость как осознание места возможного возникновения </w:t>
      </w:r>
      <w:r>
        <w:rPr>
          <w:color w:val="000000"/>
          <w:sz w:val="26"/>
          <w:szCs w:val="28"/>
        </w:rPr>
        <w:t xml:space="preserve">орфографической ошибки; различные способы решения орфографической задачи в зависимости от места орфограммы в слове; контроль при проверке собственных и предложенных текстов (повторение и применение на новом орфографическом материале). </w:t>
      </w:r>
      <w:r/>
    </w:p>
    <w:p>
      <w:pPr>
        <w:pStyle w:val="725"/>
        <w:jc w:val="both"/>
        <w:rPr>
          <w:color w:val="000000"/>
          <w:sz w:val="26"/>
          <w:szCs w:val="28"/>
        </w:rPr>
      </w:pPr>
      <w:r>
        <w:rPr>
          <w:color w:val="000000"/>
          <w:sz w:val="26"/>
          <w:szCs w:val="28"/>
        </w:rPr>
        <w:t xml:space="preserve">Использование орфографического словаря для определения (уточнения) написания слова. </w:t>
      </w:r>
      <w:r>
        <w:rPr>
          <w:color w:val="000000"/>
          <w:sz w:val="26"/>
          <w:szCs w:val="28"/>
        </w:rPr>
      </w:r>
    </w:p>
    <w:p>
      <w:pPr>
        <w:pStyle w:val="725"/>
        <w:jc w:val="both"/>
        <w:rPr>
          <w:color w:val="000000"/>
          <w:sz w:val="26"/>
          <w:szCs w:val="28"/>
        </w:rPr>
      </w:pPr>
      <w:r>
        <w:rPr>
          <w:color w:val="000000"/>
          <w:sz w:val="26"/>
          <w:szCs w:val="28"/>
        </w:rPr>
        <w:t xml:space="preserve">Правила правописания и их применение: </w:t>
      </w:r>
      <w:r>
        <w:rPr>
          <w:color w:val="000000"/>
          <w:sz w:val="26"/>
          <w:szCs w:val="28"/>
        </w:rPr>
      </w:r>
    </w:p>
    <w:p>
      <w:pPr>
        <w:pStyle w:val="725"/>
        <w:jc w:val="both"/>
      </w:pPr>
      <w:r>
        <w:rPr>
          <w:color w:val="000000"/>
          <w:sz w:val="26"/>
          <w:szCs w:val="28"/>
        </w:rPr>
        <w:t xml:space="preserve">- безударные падежные окончания имён существительных (кроме существительных на -мя, -ий, -ие, -ия, а также кроме собственных имён существительных на -ов, -ин, -ий); </w:t>
      </w:r>
      <w:r/>
    </w:p>
    <w:p>
      <w:pPr>
        <w:pStyle w:val="725"/>
        <w:jc w:val="both"/>
      </w:pPr>
      <w:r>
        <w:rPr>
          <w:color w:val="000000"/>
          <w:sz w:val="26"/>
          <w:szCs w:val="28"/>
        </w:rPr>
        <w:t xml:space="preserve">- безударные падежные окончания имён прилагательных; </w:t>
      </w:r>
      <w:r/>
    </w:p>
    <w:p>
      <w:pPr>
        <w:pStyle w:val="725"/>
        <w:jc w:val="both"/>
      </w:pPr>
      <w:r>
        <w:rPr>
          <w:color w:val="000000"/>
          <w:sz w:val="26"/>
          <w:szCs w:val="28"/>
        </w:rPr>
        <w:t xml:space="preserve">- мягкий знак после шипящих на конце глаголов в форме 2-го лица единственного числа; </w:t>
      </w:r>
      <w:r/>
    </w:p>
    <w:p>
      <w:pPr>
        <w:pStyle w:val="725"/>
        <w:jc w:val="both"/>
      </w:pPr>
      <w:r>
        <w:rPr>
          <w:color w:val="000000"/>
          <w:sz w:val="26"/>
          <w:szCs w:val="28"/>
        </w:rPr>
        <w:t xml:space="preserve">- наличие или отсутствие мягкого знака в глаголах на -ться и -тся; </w:t>
      </w:r>
      <w:r/>
    </w:p>
    <w:p>
      <w:pPr>
        <w:pStyle w:val="725"/>
        <w:jc w:val="both"/>
      </w:pPr>
      <w:r>
        <w:rPr>
          <w:color w:val="000000"/>
          <w:sz w:val="26"/>
          <w:szCs w:val="28"/>
        </w:rPr>
        <w:t xml:space="preserve">- безударные личные окончания глаголов; </w:t>
      </w:r>
      <w:r/>
    </w:p>
    <w:p>
      <w:pPr>
        <w:pStyle w:val="725"/>
        <w:jc w:val="both"/>
      </w:pPr>
      <w:r>
        <w:rPr>
          <w:color w:val="000000"/>
          <w:sz w:val="26"/>
          <w:szCs w:val="28"/>
        </w:rPr>
        <w:t xml:space="preserve">- знаки препинания в предложениях с однородными членами, соединёнными союзами и, а, но и без союзов. </w:t>
      </w:r>
      <w:r/>
    </w:p>
    <w:p>
      <w:pPr>
        <w:pStyle w:val="725"/>
        <w:jc w:val="both"/>
        <w:rPr>
          <w:color w:val="000000"/>
          <w:sz w:val="26"/>
          <w:szCs w:val="28"/>
        </w:rPr>
      </w:pPr>
      <w:r>
        <w:rPr>
          <w:color w:val="000000"/>
          <w:sz w:val="26"/>
          <w:szCs w:val="28"/>
        </w:rPr>
      </w:r>
      <w:r>
        <w:rPr>
          <w:color w:val="000000"/>
          <w:sz w:val="26"/>
          <w:szCs w:val="28"/>
        </w:rPr>
      </w:r>
    </w:p>
    <w:p>
      <w:pPr>
        <w:pStyle w:val="725"/>
        <w:jc w:val="both"/>
        <w:rPr>
          <w:color w:val="000000"/>
          <w:sz w:val="26"/>
          <w:szCs w:val="28"/>
        </w:rPr>
      </w:pPr>
      <w:r>
        <w:rPr>
          <w:color w:val="000000"/>
          <w:sz w:val="26"/>
          <w:szCs w:val="28"/>
        </w:rPr>
        <w:t xml:space="preserve">Знаки препинания в сложном предложении, состоящем из двух простых (наблюдение). </w:t>
      </w:r>
      <w:r>
        <w:rPr>
          <w:color w:val="000000"/>
          <w:sz w:val="26"/>
          <w:szCs w:val="28"/>
        </w:rPr>
      </w:r>
    </w:p>
    <w:p>
      <w:pPr>
        <w:pStyle w:val="725"/>
        <w:jc w:val="both"/>
        <w:rPr>
          <w:color w:val="000000"/>
          <w:sz w:val="26"/>
          <w:szCs w:val="28"/>
        </w:rPr>
      </w:pPr>
      <w:r>
        <w:rPr>
          <w:color w:val="000000"/>
          <w:sz w:val="26"/>
          <w:szCs w:val="28"/>
        </w:rPr>
        <w:t xml:space="preserve">Знаки препинания в предложении с прямой речью после слов автора (наблюдение). </w:t>
      </w:r>
      <w:r>
        <w:rPr>
          <w:color w:val="000000"/>
          <w:sz w:val="26"/>
          <w:szCs w:val="28"/>
        </w:rPr>
      </w:r>
    </w:p>
    <w:p>
      <w:pPr>
        <w:pStyle w:val="725"/>
        <w:jc w:val="both"/>
        <w:rPr>
          <w:color w:val="000000"/>
          <w:sz w:val="26"/>
          <w:szCs w:val="28"/>
        </w:rPr>
      </w:pPr>
      <w:r>
        <w:rPr>
          <w:b/>
          <w:bCs/>
          <w:color w:val="000000"/>
          <w:sz w:val="26"/>
          <w:szCs w:val="28"/>
        </w:rPr>
        <w:t xml:space="preserve">Развитие речи </w:t>
      </w:r>
      <w:r>
        <w:rPr>
          <w:color w:val="000000"/>
          <w:sz w:val="26"/>
          <w:szCs w:val="28"/>
        </w:rPr>
      </w:r>
    </w:p>
    <w:p>
      <w:pPr>
        <w:pStyle w:val="725"/>
        <w:jc w:val="both"/>
        <w:rPr>
          <w:color w:val="000000"/>
          <w:sz w:val="26"/>
          <w:szCs w:val="28"/>
        </w:rPr>
      </w:pPr>
      <w:r>
        <w:rPr>
          <w:color w:val="000000"/>
          <w:sz w:val="26"/>
          <w:szCs w:val="28"/>
        </w:rPr>
        <w:t xml:space="preserve">Повторение и продолжение работы, начатой в предыдущих классах: ситуации устного и письменного общения (письмо, поздравительная открытка, объявление и др.); диалог; монолог; отражение темы текста или основной мысли в заголовке. </w:t>
      </w:r>
      <w:r>
        <w:rPr>
          <w:color w:val="000000"/>
          <w:sz w:val="26"/>
          <w:szCs w:val="28"/>
        </w:rPr>
      </w:r>
    </w:p>
    <w:p>
      <w:pPr>
        <w:pStyle w:val="725"/>
        <w:jc w:val="both"/>
        <w:rPr>
          <w:color w:val="000000"/>
          <w:sz w:val="26"/>
          <w:szCs w:val="28"/>
        </w:rPr>
      </w:pPr>
      <w:r>
        <w:rPr>
          <w:color w:val="000000"/>
          <w:sz w:val="26"/>
          <w:szCs w:val="28"/>
        </w:rPr>
        <w:t xml:space="preserve">Корректирование текстов (заданных и собственных) с учётом точности, правильности, богатства и выразительности письменной речи. </w:t>
      </w:r>
      <w:r>
        <w:rPr>
          <w:color w:val="000000"/>
          <w:sz w:val="26"/>
          <w:szCs w:val="28"/>
        </w:rPr>
      </w:r>
    </w:p>
    <w:p>
      <w:pPr>
        <w:pStyle w:val="725"/>
        <w:jc w:val="both"/>
        <w:rPr>
          <w:color w:val="000000"/>
          <w:sz w:val="26"/>
          <w:szCs w:val="28"/>
        </w:rPr>
      </w:pPr>
      <w:r>
        <w:rPr>
          <w:color w:val="000000"/>
          <w:sz w:val="26"/>
          <w:szCs w:val="28"/>
        </w:rPr>
        <w:t xml:space="preserve">Изложение (подробный устный и письменный пересказ текста; выборочный устный пересказ текста). </w:t>
      </w:r>
      <w:r>
        <w:rPr>
          <w:color w:val="000000"/>
          <w:sz w:val="26"/>
          <w:szCs w:val="28"/>
        </w:rPr>
      </w:r>
    </w:p>
    <w:p>
      <w:pPr>
        <w:pStyle w:val="725"/>
        <w:jc w:val="both"/>
        <w:rPr>
          <w:color w:val="000000"/>
          <w:sz w:val="26"/>
          <w:szCs w:val="28"/>
        </w:rPr>
      </w:pPr>
      <w:r>
        <w:rPr>
          <w:color w:val="000000"/>
          <w:sz w:val="26"/>
          <w:szCs w:val="28"/>
        </w:rPr>
        <w:t xml:space="preserve">Сочинение как вид письменной работы. </w:t>
      </w:r>
      <w:r>
        <w:rPr>
          <w:color w:val="000000"/>
          <w:sz w:val="26"/>
          <w:szCs w:val="28"/>
        </w:rPr>
      </w:r>
    </w:p>
    <w:p>
      <w:pPr>
        <w:pStyle w:val="725"/>
        <w:jc w:val="both"/>
      </w:pPr>
      <w:r>
        <w:rPr>
          <w:color w:val="000000"/>
          <w:sz w:val="26"/>
          <w:szCs w:val="28"/>
        </w:rPr>
        <w:t xml:space="preserve">Изучающее, ознакомительное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w:t>
      </w:r>
      <w:r/>
    </w:p>
    <w:p>
      <w:pPr>
        <w:pStyle w:val="725"/>
        <w:jc w:val="both"/>
        <w:rPr>
          <w:color w:val="000000"/>
          <w:sz w:val="26"/>
          <w:szCs w:val="28"/>
        </w:rPr>
      </w:pPr>
      <w:r>
        <w:rPr>
          <w:color w:val="000000"/>
          <w:sz w:val="26"/>
          <w:szCs w:val="28"/>
        </w:rPr>
        <w:t xml:space="preserve">Изучение содержания учебного предмета «Русский язык» в четвёртом классе способствует освоению ряда универсальных учебных действий. </w:t>
      </w:r>
      <w:r>
        <w:rPr>
          <w:color w:val="000000"/>
          <w:sz w:val="26"/>
          <w:szCs w:val="28"/>
        </w:rPr>
      </w:r>
    </w:p>
    <w:p>
      <w:pPr>
        <w:pStyle w:val="725"/>
        <w:jc w:val="both"/>
        <w:rPr>
          <w:color w:val="000000"/>
          <w:sz w:val="26"/>
          <w:szCs w:val="28"/>
        </w:rPr>
      </w:pPr>
      <w:r>
        <w:rPr>
          <w:b/>
          <w:bCs/>
          <w:color w:val="000000"/>
          <w:sz w:val="26"/>
          <w:szCs w:val="28"/>
        </w:rPr>
        <w:t xml:space="preserve">Познавательные универсальные учебные действия: </w:t>
      </w:r>
      <w:r>
        <w:rPr>
          <w:color w:val="000000"/>
          <w:sz w:val="26"/>
          <w:szCs w:val="28"/>
        </w:rPr>
      </w:r>
    </w:p>
    <w:p>
      <w:pPr>
        <w:pStyle w:val="725"/>
        <w:jc w:val="both"/>
        <w:rPr>
          <w:color w:val="000000"/>
          <w:sz w:val="26"/>
          <w:szCs w:val="28"/>
          <w:u w:val="single"/>
        </w:rPr>
      </w:pPr>
      <w:r>
        <w:rPr>
          <w:color w:val="000000"/>
          <w:sz w:val="26"/>
          <w:szCs w:val="28"/>
          <w:u w:val="single"/>
        </w:rPr>
        <w:t xml:space="preserve">Базовые логические действия: </w:t>
      </w:r>
      <w:r>
        <w:rPr>
          <w:color w:val="000000"/>
          <w:sz w:val="26"/>
          <w:szCs w:val="28"/>
          <w:u w:val="single"/>
        </w:rPr>
      </w:r>
    </w:p>
    <w:p>
      <w:pPr>
        <w:pStyle w:val="725"/>
        <w:jc w:val="both"/>
      </w:pPr>
      <w:r>
        <w:rPr>
          <w:color w:val="000000"/>
          <w:sz w:val="26"/>
          <w:szCs w:val="28"/>
        </w:rPr>
        <w:t xml:space="preserve">- устанавливать основания для сравнения слов, относящихся к разным частям речи; устанавливать основания для сравнения слов, относящихся к одной части речи, но отличающихся грамматическими признаками; </w:t>
      </w:r>
      <w:r/>
    </w:p>
    <w:p>
      <w:pPr>
        <w:pStyle w:val="725"/>
        <w:jc w:val="both"/>
      </w:pPr>
      <w:r>
        <w:rPr>
          <w:color w:val="000000"/>
          <w:sz w:val="26"/>
          <w:szCs w:val="28"/>
        </w:rPr>
        <w:t xml:space="preserve">- группировать слова на основании того, какой частью речи они являются; </w:t>
      </w:r>
      <w:r/>
    </w:p>
    <w:p>
      <w:pPr>
        <w:pStyle w:val="725"/>
        <w:jc w:val="both"/>
      </w:pPr>
      <w:r>
        <w:rPr>
          <w:color w:val="000000"/>
          <w:sz w:val="26"/>
          <w:szCs w:val="28"/>
        </w:rPr>
        <w:t xml:space="preserve">- объединять глаголы в группы по определённому признаку (например, время, спряжение); </w:t>
      </w:r>
      <w:r/>
    </w:p>
    <w:p>
      <w:pPr>
        <w:pStyle w:val="725"/>
        <w:jc w:val="both"/>
      </w:pPr>
      <w:r>
        <w:rPr>
          <w:color w:val="000000"/>
          <w:sz w:val="26"/>
          <w:szCs w:val="28"/>
        </w:rPr>
        <w:t xml:space="preserve">- объединять предложения по определённому признаку; </w:t>
      </w:r>
      <w:r/>
    </w:p>
    <w:p>
      <w:pPr>
        <w:pStyle w:val="725"/>
        <w:jc w:val="both"/>
      </w:pPr>
      <w:r>
        <w:rPr>
          <w:color w:val="000000"/>
          <w:sz w:val="26"/>
          <w:szCs w:val="28"/>
        </w:rPr>
        <w:t xml:space="preserve">- классифицировать предложенные языковые единицы; </w:t>
      </w:r>
      <w:r/>
    </w:p>
    <w:p>
      <w:pPr>
        <w:pStyle w:val="725"/>
        <w:jc w:val="both"/>
      </w:pPr>
      <w:r>
        <w:rPr>
          <w:color w:val="000000"/>
          <w:sz w:val="26"/>
          <w:szCs w:val="28"/>
        </w:rPr>
        <w:t xml:space="preserve">- устно характеризовать языковые единицы по заданным признакам; </w:t>
      </w:r>
      <w:r/>
    </w:p>
    <w:p>
      <w:pPr>
        <w:pStyle w:val="725"/>
        <w:jc w:val="both"/>
      </w:pPr>
      <w:r>
        <w:rPr>
          <w:color w:val="000000"/>
          <w:sz w:val="26"/>
          <w:szCs w:val="28"/>
        </w:rPr>
        <w:t xml:space="preserve">- ориентироваться в изученных понятиях (склонение, спряжение, неопределённая форма, однородные члены предложения, сложное предложение) и соотносить понятие с его краткой характеристикой. </w:t>
      </w:r>
      <w:r/>
    </w:p>
    <w:p>
      <w:pPr>
        <w:pStyle w:val="725"/>
        <w:jc w:val="both"/>
        <w:rPr>
          <w:color w:val="000000"/>
          <w:sz w:val="26"/>
          <w:szCs w:val="28"/>
          <w:u w:val="single"/>
        </w:rPr>
      </w:pPr>
      <w:r>
        <w:rPr>
          <w:color w:val="000000"/>
          <w:sz w:val="26"/>
          <w:szCs w:val="28"/>
          <w:u w:val="single"/>
        </w:rPr>
        <w:t xml:space="preserve">Базовые исследовательские действия: </w:t>
      </w:r>
      <w:r>
        <w:rPr>
          <w:color w:val="000000"/>
          <w:sz w:val="26"/>
          <w:szCs w:val="28"/>
          <w:u w:val="single"/>
        </w:rPr>
      </w:r>
    </w:p>
    <w:p>
      <w:pPr>
        <w:pStyle w:val="725"/>
        <w:jc w:val="both"/>
      </w:pPr>
      <w:r>
        <w:rPr>
          <w:color w:val="000000"/>
          <w:sz w:val="26"/>
          <w:szCs w:val="28"/>
        </w:rPr>
        <w:t xml:space="preserve">- сравнивать несколько вариантов выполнения заданий по русскому языку, выбирать наиболее подходящий (на основе предложенных критериев); </w:t>
      </w:r>
      <w:r/>
    </w:p>
    <w:p>
      <w:pPr>
        <w:pStyle w:val="725"/>
        <w:jc w:val="both"/>
      </w:pPr>
      <w:r>
        <w:rPr>
          <w:color w:val="000000"/>
          <w:sz w:val="26"/>
          <w:szCs w:val="28"/>
        </w:rPr>
        <w:t xml:space="preserve">- проводить по предложенному алгоритму различные виды анализа (звуко-буквенный, морфемный, морфологический, синтаксический); </w:t>
      </w:r>
      <w:r/>
    </w:p>
    <w:p>
      <w:pPr>
        <w:pStyle w:val="725"/>
        <w:jc w:val="both"/>
      </w:pPr>
      <w:r>
        <w:rPr>
          <w:color w:val="000000"/>
          <w:sz w:val="26"/>
          <w:szCs w:val="28"/>
        </w:rPr>
        <w:t xml:space="preserve">- формулировать выводы и подкреплять их доказательствами на основе результатов проведённого наблюдения за языковым материалом (классификации, сравнения, мини-исследования); </w:t>
      </w:r>
      <w:r/>
    </w:p>
    <w:p>
      <w:pPr>
        <w:pStyle w:val="725"/>
        <w:jc w:val="both"/>
      </w:pPr>
      <w:r>
        <w:rPr>
          <w:color w:val="000000"/>
          <w:sz w:val="26"/>
          <w:szCs w:val="28"/>
        </w:rPr>
        <w:t xml:space="preserve">- выявлять недостаток информации для решения учебной (практической) задачи на основе предложенного алгоритма; </w:t>
      </w:r>
      <w:r/>
    </w:p>
    <w:p>
      <w:pPr>
        <w:pStyle w:val="725"/>
        <w:jc w:val="both"/>
      </w:pPr>
      <w:r>
        <w:rPr>
          <w:color w:val="000000"/>
          <w:sz w:val="26"/>
          <w:szCs w:val="28"/>
        </w:rPr>
        <w:t xml:space="preserve">- прогнозировать возможное развитие речевой ситуации. </w:t>
      </w:r>
      <w:r/>
    </w:p>
    <w:p>
      <w:pPr>
        <w:pStyle w:val="733"/>
        <w:jc w:val="both"/>
        <w:spacing w:before="0" w:after="0" w:line="240" w:lineRule="auto"/>
        <w:rPr>
          <w:rFonts w:cs="Times New Roman"/>
          <w:b w:val="0"/>
          <w:color w:val="000000"/>
          <w:sz w:val="26"/>
          <w:szCs w:val="28"/>
          <w:u w:val="single"/>
        </w:rPr>
      </w:pPr>
      <w:r>
        <w:rPr>
          <w:rFonts w:cs="Times New Roman"/>
          <w:b w:val="0"/>
          <w:color w:val="000000"/>
          <w:sz w:val="26"/>
          <w:szCs w:val="28"/>
          <w:u w:val="single"/>
        </w:rPr>
        <w:t xml:space="preserve">Работа с информацией:</w:t>
      </w:r>
      <w:r>
        <w:rPr>
          <w:rFonts w:cs="Times New Roman"/>
          <w:b w:val="0"/>
          <w:color w:val="000000"/>
          <w:sz w:val="26"/>
          <w:szCs w:val="28"/>
          <w:u w:val="single"/>
        </w:rPr>
      </w:r>
    </w:p>
    <w:p>
      <w:pPr>
        <w:pStyle w:val="725"/>
        <w:jc w:val="both"/>
      </w:pPr>
      <w:r>
        <w:rPr>
          <w:color w:val="000000"/>
          <w:sz w:val="26"/>
          <w:szCs w:val="28"/>
        </w:rPr>
        <w:t xml:space="preserve">- выбирать источник получения информации, работать со словарями, справочниками в поисках информации, необходимой для решения учебно-практической задачи; находить дополнительную информацию, используя справочники и словари; </w:t>
      </w:r>
      <w:r/>
    </w:p>
    <w:p>
      <w:pPr>
        <w:pStyle w:val="725"/>
        <w:jc w:val="both"/>
      </w:pPr>
      <w:r>
        <w:rPr>
          <w:color w:val="000000"/>
          <w:sz w:val="26"/>
          <w:szCs w:val="28"/>
        </w:rPr>
        <w:t xml:space="preserve">- распознавать достоверную и недостоверную информацию о языковых единицах самостоятельно или на основании предложенного учителем способа её проверки; </w:t>
      </w:r>
      <w:r/>
    </w:p>
    <w:p>
      <w:pPr>
        <w:pStyle w:val="725"/>
        <w:jc w:val="both"/>
      </w:pPr>
      <w:r>
        <w:rPr>
          <w:color w:val="000000"/>
          <w:sz w:val="26"/>
          <w:szCs w:val="28"/>
        </w:rPr>
        <w:t xml:space="preserve">- соблюдать с помощью взрослых (педагогических работников, родителей (законных представителей) несовершеннолетних обучающихся) элементарные правила информационной безопасности при поиске информации в сети Интернет; </w:t>
      </w:r>
      <w:r/>
    </w:p>
    <w:p>
      <w:pPr>
        <w:pStyle w:val="725"/>
        <w:jc w:val="both"/>
      </w:pPr>
      <w:r>
        <w:rPr>
          <w:color w:val="000000"/>
          <w:sz w:val="26"/>
          <w:szCs w:val="28"/>
        </w:rPr>
        <w:t xml:space="preserve">- самостоятельно создавать схемы, таблицы для представления информации. </w:t>
      </w:r>
      <w:r/>
    </w:p>
    <w:p>
      <w:pPr>
        <w:pStyle w:val="725"/>
        <w:jc w:val="both"/>
        <w:rPr>
          <w:color w:val="000000"/>
          <w:sz w:val="26"/>
          <w:szCs w:val="28"/>
        </w:rPr>
      </w:pPr>
      <w:r>
        <w:rPr>
          <w:b/>
          <w:bCs/>
          <w:color w:val="000000"/>
          <w:sz w:val="26"/>
          <w:szCs w:val="28"/>
        </w:rPr>
        <w:t xml:space="preserve">Коммуникативные универсальные учебные действия: </w:t>
      </w:r>
      <w:r>
        <w:rPr>
          <w:color w:val="000000"/>
          <w:sz w:val="26"/>
          <w:szCs w:val="28"/>
        </w:rPr>
      </w:r>
    </w:p>
    <w:p>
      <w:pPr>
        <w:pStyle w:val="725"/>
        <w:jc w:val="both"/>
        <w:rPr>
          <w:color w:val="000000"/>
          <w:sz w:val="26"/>
          <w:szCs w:val="28"/>
          <w:u w:val="single"/>
        </w:rPr>
      </w:pPr>
      <w:r>
        <w:rPr>
          <w:color w:val="000000"/>
          <w:sz w:val="26"/>
          <w:szCs w:val="28"/>
          <w:u w:val="single"/>
        </w:rPr>
        <w:t xml:space="preserve">Общение: </w:t>
      </w:r>
      <w:r>
        <w:rPr>
          <w:color w:val="000000"/>
          <w:sz w:val="26"/>
          <w:szCs w:val="28"/>
          <w:u w:val="single"/>
        </w:rPr>
      </w:r>
    </w:p>
    <w:p>
      <w:pPr>
        <w:pStyle w:val="725"/>
        <w:jc w:val="both"/>
      </w:pPr>
      <w:r>
        <w:rPr>
          <w:color w:val="000000"/>
          <w:sz w:val="26"/>
          <w:szCs w:val="28"/>
        </w:rPr>
        <w:t xml:space="preserve">- воспринимать и формулировать суждения, выбирать адекватные языковые средства для выражения эмоций в соответствии с целями и условиями общения в знакомой среде; </w:t>
      </w:r>
      <w:r/>
    </w:p>
    <w:p>
      <w:pPr>
        <w:pStyle w:val="725"/>
        <w:jc w:val="both"/>
      </w:pPr>
      <w:r>
        <w:rPr>
          <w:color w:val="000000"/>
          <w:sz w:val="26"/>
          <w:szCs w:val="28"/>
        </w:rPr>
        <w:t xml:space="preserve">- строить устное высказывание при обосновании правильности написания, при обобщении результатов наблюдения за орфографическим материалом; </w:t>
      </w:r>
      <w:r/>
    </w:p>
    <w:p>
      <w:pPr>
        <w:pStyle w:val="725"/>
        <w:jc w:val="both"/>
      </w:pPr>
      <w:r>
        <w:rPr>
          <w:color w:val="000000"/>
          <w:sz w:val="26"/>
          <w:szCs w:val="28"/>
        </w:rPr>
        <w:t xml:space="preserve">- создавать устные и письменные тексты (описание, рассуждение, повествование); </w:t>
      </w:r>
      <w:r/>
    </w:p>
    <w:p>
      <w:pPr>
        <w:pStyle w:val="725"/>
        <w:jc w:val="both"/>
      </w:pPr>
      <w:r>
        <w:rPr>
          <w:color w:val="000000"/>
          <w:sz w:val="26"/>
          <w:szCs w:val="28"/>
        </w:rPr>
        <w:t xml:space="preserve">- готовить небольшие публичные выступления; </w:t>
      </w:r>
      <w:r/>
    </w:p>
    <w:p>
      <w:pPr>
        <w:pStyle w:val="725"/>
        <w:jc w:val="both"/>
      </w:pPr>
      <w:r>
        <w:rPr>
          <w:color w:val="000000"/>
          <w:sz w:val="26"/>
          <w:szCs w:val="28"/>
        </w:rPr>
        <w:t xml:space="preserve">- подбирать иллюстративный материал (рисунки, фото, плакаты) к тексту выступления. </w:t>
      </w:r>
      <w:r/>
    </w:p>
    <w:p>
      <w:pPr>
        <w:pStyle w:val="725"/>
        <w:jc w:val="both"/>
        <w:rPr>
          <w:color w:val="000000"/>
          <w:sz w:val="26"/>
          <w:szCs w:val="28"/>
        </w:rPr>
      </w:pPr>
      <w:r>
        <w:rPr>
          <w:b/>
          <w:bCs/>
          <w:color w:val="000000"/>
          <w:sz w:val="26"/>
          <w:szCs w:val="28"/>
        </w:rPr>
        <w:t xml:space="preserve">Регулятивные универсальные учебные действия: </w:t>
      </w:r>
      <w:r>
        <w:rPr>
          <w:color w:val="000000"/>
          <w:sz w:val="26"/>
          <w:szCs w:val="28"/>
        </w:rPr>
      </w:r>
    </w:p>
    <w:p>
      <w:pPr>
        <w:pStyle w:val="725"/>
        <w:jc w:val="both"/>
        <w:rPr>
          <w:color w:val="000000"/>
          <w:sz w:val="26"/>
          <w:szCs w:val="28"/>
          <w:u w:val="single"/>
        </w:rPr>
      </w:pPr>
      <w:r>
        <w:rPr>
          <w:color w:val="000000"/>
          <w:sz w:val="26"/>
          <w:szCs w:val="28"/>
          <w:u w:val="single"/>
        </w:rPr>
        <w:t xml:space="preserve">Самоорганизация: </w:t>
      </w:r>
      <w:r>
        <w:rPr>
          <w:color w:val="000000"/>
          <w:sz w:val="26"/>
          <w:szCs w:val="28"/>
          <w:u w:val="single"/>
        </w:rPr>
      </w:r>
    </w:p>
    <w:p>
      <w:pPr>
        <w:pStyle w:val="725"/>
        <w:jc w:val="both"/>
      </w:pPr>
      <w:r>
        <w:rPr>
          <w:color w:val="000000"/>
          <w:sz w:val="26"/>
          <w:szCs w:val="28"/>
        </w:rPr>
        <w:t xml:space="preserve">- самостоятельно планировать действия по решению учебной задачи для получения результата; </w:t>
      </w:r>
      <w:r/>
    </w:p>
    <w:p>
      <w:pPr>
        <w:pStyle w:val="725"/>
        <w:jc w:val="both"/>
      </w:pPr>
      <w:r>
        <w:rPr>
          <w:color w:val="000000"/>
          <w:sz w:val="26"/>
          <w:szCs w:val="28"/>
        </w:rPr>
        <w:t xml:space="preserve">- выстраивать последовательность выбранных действий; предвидеть трудности и возможные ошибки. </w:t>
      </w:r>
      <w:r/>
    </w:p>
    <w:p>
      <w:pPr>
        <w:pStyle w:val="725"/>
        <w:jc w:val="both"/>
        <w:rPr>
          <w:color w:val="000000"/>
          <w:sz w:val="26"/>
          <w:szCs w:val="28"/>
          <w:u w:val="single"/>
        </w:rPr>
      </w:pPr>
      <w:r>
        <w:rPr>
          <w:color w:val="000000"/>
          <w:sz w:val="26"/>
          <w:szCs w:val="28"/>
          <w:u w:val="single"/>
        </w:rPr>
        <w:t xml:space="preserve">Самоконтроль: </w:t>
      </w:r>
      <w:r>
        <w:rPr>
          <w:color w:val="000000"/>
          <w:sz w:val="26"/>
          <w:szCs w:val="28"/>
          <w:u w:val="single"/>
        </w:rPr>
      </w:r>
    </w:p>
    <w:p>
      <w:pPr>
        <w:pStyle w:val="725"/>
        <w:jc w:val="both"/>
      </w:pPr>
      <w:r>
        <w:rPr>
          <w:color w:val="000000"/>
          <w:sz w:val="26"/>
          <w:szCs w:val="28"/>
        </w:rPr>
        <w:t xml:space="preserve">- контролировать процесс и результат выполнения задания, корректировать учебные действия для преодоления ошибок; </w:t>
      </w:r>
      <w:r/>
    </w:p>
    <w:p>
      <w:pPr>
        <w:pStyle w:val="725"/>
        <w:jc w:val="both"/>
      </w:pPr>
      <w:r>
        <w:rPr>
          <w:color w:val="000000"/>
          <w:sz w:val="26"/>
          <w:szCs w:val="28"/>
        </w:rPr>
        <w:t xml:space="preserve">- находить ошибки в своей и чужих работах, устанавливать их причины; </w:t>
      </w:r>
      <w:r/>
    </w:p>
    <w:p>
      <w:pPr>
        <w:pStyle w:val="725"/>
        <w:jc w:val="both"/>
      </w:pPr>
      <w:r>
        <w:rPr>
          <w:color w:val="000000"/>
          <w:sz w:val="26"/>
          <w:szCs w:val="28"/>
        </w:rPr>
        <w:t xml:space="preserve">- оценивать по предложенным критериям общий результат деятельности и свой вклад в неё; </w:t>
      </w:r>
      <w:r/>
    </w:p>
    <w:p>
      <w:pPr>
        <w:pStyle w:val="725"/>
        <w:jc w:val="both"/>
      </w:pPr>
      <w:r>
        <w:rPr>
          <w:color w:val="000000"/>
          <w:sz w:val="26"/>
          <w:szCs w:val="28"/>
        </w:rPr>
        <w:t xml:space="preserve">- адекватно принимать оценку своей работы. </w:t>
      </w:r>
      <w:r/>
    </w:p>
    <w:p>
      <w:pPr>
        <w:pStyle w:val="725"/>
        <w:jc w:val="both"/>
        <w:rPr>
          <w:color w:val="000000"/>
          <w:sz w:val="26"/>
          <w:szCs w:val="28"/>
          <w:u w:val="single"/>
        </w:rPr>
      </w:pPr>
      <w:r>
        <w:rPr>
          <w:color w:val="000000"/>
          <w:sz w:val="26"/>
          <w:szCs w:val="28"/>
          <w:u w:val="single"/>
        </w:rPr>
        <w:t xml:space="preserve">Совместная деятельность: </w:t>
      </w:r>
      <w:r>
        <w:rPr>
          <w:color w:val="000000"/>
          <w:sz w:val="26"/>
          <w:szCs w:val="28"/>
          <w:u w:val="single"/>
        </w:rPr>
      </w:r>
    </w:p>
    <w:p>
      <w:pPr>
        <w:pStyle w:val="725"/>
        <w:jc w:val="both"/>
      </w:pPr>
      <w:r>
        <w:rPr>
          <w:color w:val="000000"/>
          <w:sz w:val="26"/>
          <w:szCs w:val="28"/>
        </w:rPr>
        <w:t xml:space="preserve">- 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w:t>
      </w:r>
      <w:r/>
    </w:p>
    <w:p>
      <w:pPr>
        <w:pStyle w:val="725"/>
        <w:jc w:val="both"/>
      </w:pPr>
      <w:r>
        <w:rPr>
          <w:color w:val="000000"/>
          <w:sz w:val="26"/>
          <w:szCs w:val="28"/>
        </w:rPr>
        <w:t xml:space="preserve">- проявлять готовность руководить, выполнять поручения, подчиняться; </w:t>
      </w:r>
      <w:r/>
    </w:p>
    <w:p>
      <w:pPr>
        <w:pStyle w:val="725"/>
        <w:jc w:val="both"/>
      </w:pPr>
      <w:r>
        <w:rPr>
          <w:color w:val="000000"/>
          <w:sz w:val="26"/>
          <w:szCs w:val="28"/>
        </w:rPr>
        <w:t xml:space="preserve">- ответственно выполнять свою часть работы; </w:t>
      </w:r>
      <w:r/>
    </w:p>
    <w:p>
      <w:pPr>
        <w:pStyle w:val="725"/>
        <w:jc w:val="both"/>
      </w:pPr>
      <w:r>
        <w:rPr>
          <w:color w:val="000000"/>
          <w:sz w:val="26"/>
          <w:szCs w:val="28"/>
        </w:rPr>
        <w:t xml:space="preserve">- оценивать свой вклад в общий результат; </w:t>
      </w:r>
      <w:r/>
    </w:p>
    <w:p>
      <w:pPr>
        <w:pStyle w:val="725"/>
        <w:jc w:val="both"/>
      </w:pPr>
      <w:r>
        <w:rPr>
          <w:color w:val="000000"/>
          <w:sz w:val="26"/>
          <w:szCs w:val="28"/>
        </w:rPr>
        <w:t xml:space="preserve">- выполнять совместные проектные задания с опорой на предложенные образцы, планы, идеи. </w:t>
      </w:r>
      <w:r/>
    </w:p>
    <w:p>
      <w:pPr>
        <w:pStyle w:val="725"/>
        <w:rPr>
          <w:b/>
          <w:bCs/>
          <w:color w:val="000000"/>
          <w:sz w:val="26"/>
          <w:szCs w:val="28"/>
        </w:rPr>
      </w:pPr>
      <w:r>
        <w:rPr>
          <w:b/>
          <w:bCs/>
          <w:color w:val="000000"/>
          <w:sz w:val="26"/>
          <w:szCs w:val="28"/>
        </w:rPr>
      </w:r>
      <w:r>
        <w:rPr>
          <w:b/>
          <w:bCs/>
          <w:color w:val="000000"/>
          <w:sz w:val="26"/>
          <w:szCs w:val="28"/>
        </w:rP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ПЛАНИРУЕМЫЕ РЕЗУЛЬТАТЫ ОСВОЕНИЯ ПРОГРАММЫ УЧЕБНОГО ПРЕДМЕТА «РУССКИЙ ЯЗЫК» НА УРОВНЕ НАЧАЛЬНОГО ОБЩЕГО ОБРАЗОВАНИЯ </w:t>
      </w:r>
      <w:r>
        <w:rPr>
          <w:color w:val="000000"/>
          <w:sz w:val="26"/>
          <w:szCs w:val="28"/>
        </w:rP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ЛИЧНОСТНЫЕ РЕЗУЛЬТАТЫ </w:t>
      </w:r>
      <w:r>
        <w:rPr>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В результате изучения предмета «Русский язык» в начальной школе у обучающегося будут сформированы следующие личностные новообразования </w:t>
      </w: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гражданско-патриотического воспитания: </w:t>
      </w:r>
      <w:r>
        <w:rPr>
          <w:color w:val="000000"/>
          <w:sz w:val="26"/>
          <w:szCs w:val="28"/>
        </w:rPr>
      </w:r>
    </w:p>
    <w:p>
      <w:pPr>
        <w:pStyle w:val="725"/>
        <w:jc w:val="both"/>
      </w:pPr>
      <w:r>
        <w:rPr>
          <w:color w:val="000000"/>
          <w:sz w:val="26"/>
          <w:szCs w:val="28"/>
        </w:rPr>
        <w:t xml:space="preserve">- становление ценностного отношения к своей Родине — России, в том числе через изучение русского языка, отражающего историю и культуру страны; </w:t>
      </w:r>
      <w:r/>
    </w:p>
    <w:p>
      <w:pPr>
        <w:pStyle w:val="725"/>
        <w:jc w:val="both"/>
      </w:pPr>
      <w:r>
        <w:rPr>
          <w:color w:val="000000"/>
          <w:sz w:val="26"/>
          <w:szCs w:val="28"/>
        </w:rPr>
        <w:t xml:space="preserve">- осознание своей этнокультурной и российской гражданской идентичности, понимание роли русского языка как государственного языка Российской Федерации и языка межнационального общения народов России; </w:t>
      </w:r>
      <w:r/>
    </w:p>
    <w:p>
      <w:pPr>
        <w:pStyle w:val="733"/>
        <w:jc w:val="both"/>
        <w:spacing w:before="0" w:after="0" w:line="240" w:lineRule="auto"/>
      </w:pPr>
      <w:r>
        <w:rPr>
          <w:b w:val="0"/>
          <w:color w:val="000000"/>
          <w:sz w:val="26"/>
          <w:szCs w:val="28"/>
        </w:rPr>
        <w:t xml:space="preserve">- сопричастность к прошлому, настоящему и будущему своей страны и родного края, в том числе через обсуждение ситуаций при работе с художественными произведениями;</w:t>
      </w:r>
      <w:r/>
    </w:p>
    <w:p>
      <w:pPr>
        <w:pStyle w:val="725"/>
        <w:jc w:val="both"/>
      </w:pPr>
      <w:r>
        <w:rPr>
          <w:color w:val="000000"/>
          <w:sz w:val="26"/>
          <w:szCs w:val="28"/>
        </w:rPr>
        <w:t xml:space="preserve">- уважение к своему и другим народам, формируемое в том числе на основе примеров из художественных произведений; </w:t>
      </w:r>
      <w:r/>
    </w:p>
    <w:p>
      <w:pPr>
        <w:pStyle w:val="725"/>
        <w:jc w:val="both"/>
      </w:pPr>
      <w:r>
        <w:rPr>
          <w:color w:val="000000"/>
          <w:sz w:val="26"/>
          <w:szCs w:val="28"/>
        </w:rPr>
        <w:t xml:space="preserve">- 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 в том числе отражённых в художественных произведениях; </w:t>
      </w:r>
      <w:r/>
    </w:p>
    <w:p>
      <w:pPr>
        <w:pStyle w:val="725"/>
        <w:jc w:val="both"/>
        <w:rPr>
          <w:rFonts w:eastAsia="Times New Roman"/>
          <w:b/>
          <w:bCs/>
          <w:color w:val="000000"/>
          <w:sz w:val="26"/>
          <w:szCs w:val="28"/>
        </w:rPr>
      </w:pPr>
      <w:r>
        <w:rPr>
          <w:rFonts w:eastAsia="Times New Roman"/>
          <w:b/>
          <w:bCs/>
          <w:color w:val="000000"/>
          <w:sz w:val="26"/>
          <w:szCs w:val="28"/>
        </w:rPr>
        <w:t xml:space="preserve"> </w:t>
      </w:r>
      <w:r>
        <w:rPr>
          <w:rFonts w:eastAsia="Times New Roman"/>
          <w:b/>
          <w:bCs/>
          <w:color w:val="000000"/>
          <w:sz w:val="26"/>
          <w:szCs w:val="28"/>
        </w:rPr>
      </w:r>
    </w:p>
    <w:p>
      <w:pPr>
        <w:pStyle w:val="725"/>
        <w:jc w:val="both"/>
        <w:rPr>
          <w:color w:val="000000"/>
          <w:sz w:val="26"/>
          <w:szCs w:val="28"/>
        </w:rPr>
      </w:pPr>
      <w:r>
        <w:rPr>
          <w:b/>
          <w:bCs/>
          <w:color w:val="000000"/>
          <w:sz w:val="26"/>
          <w:szCs w:val="28"/>
        </w:rPr>
        <w:t xml:space="preserve">духовно-нравственного воспитания: </w:t>
      </w:r>
      <w:r>
        <w:rPr>
          <w:color w:val="000000"/>
          <w:sz w:val="26"/>
          <w:szCs w:val="28"/>
        </w:rPr>
      </w:r>
    </w:p>
    <w:p>
      <w:pPr>
        <w:pStyle w:val="725"/>
        <w:jc w:val="both"/>
      </w:pPr>
      <w:r>
        <w:rPr>
          <w:color w:val="000000"/>
          <w:sz w:val="26"/>
          <w:szCs w:val="28"/>
        </w:rPr>
        <w:t xml:space="preserve">- признание индивидуальности каждого человека с опорой на собственный жизненный и читательский опыт; </w:t>
      </w:r>
      <w:r/>
    </w:p>
    <w:p>
      <w:pPr>
        <w:pStyle w:val="725"/>
        <w:jc w:val="both"/>
      </w:pPr>
      <w:r>
        <w:rPr>
          <w:color w:val="000000"/>
          <w:sz w:val="26"/>
          <w:szCs w:val="28"/>
        </w:rPr>
        <w:t xml:space="preserve">- проявление сопереживания, уважения и доброжелательности, в том числе с использованием адекватных языковых средств для выражения своего состояния и чувств; </w:t>
      </w:r>
      <w:r/>
    </w:p>
    <w:p>
      <w:pPr>
        <w:pStyle w:val="725"/>
        <w:jc w:val="both"/>
      </w:pPr>
      <w:r>
        <w:rPr>
          <w:color w:val="000000"/>
          <w:sz w:val="26"/>
          <w:szCs w:val="28"/>
        </w:rPr>
        <w:t xml:space="preserve">- 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 </w:t>
      </w: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эстетического воспитания: </w:t>
      </w:r>
      <w:r>
        <w:rPr>
          <w:color w:val="000000"/>
          <w:sz w:val="26"/>
          <w:szCs w:val="28"/>
        </w:rPr>
      </w:r>
    </w:p>
    <w:p>
      <w:pPr>
        <w:pStyle w:val="725"/>
        <w:jc w:val="both"/>
      </w:pPr>
      <w:r>
        <w:rPr>
          <w:color w:val="000000"/>
          <w:sz w:val="26"/>
          <w:szCs w:val="28"/>
        </w:rPr>
        <w:t xml:space="preserve">- уважительное отношение и интерес к художественной культуре, восприимчивость к разным видам искусства, традициям и творчеству своего и других народов; </w:t>
      </w:r>
      <w:r/>
    </w:p>
    <w:p>
      <w:pPr>
        <w:pStyle w:val="725"/>
        <w:jc w:val="both"/>
      </w:pPr>
      <w:r>
        <w:rPr>
          <w:color w:val="000000"/>
          <w:sz w:val="26"/>
          <w:szCs w:val="28"/>
        </w:rPr>
        <w:t xml:space="preserve">- стремление к самовыражению в разных видах художественной деятельности, в том числе в искусстве слова; осознание важности русского языка как средства общения и самовыражения; </w:t>
      </w: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физического воспитания, формирования культуры здоровья и эмоционального благополучия: </w:t>
      </w:r>
      <w:r>
        <w:rPr>
          <w:color w:val="000000"/>
          <w:sz w:val="26"/>
          <w:szCs w:val="28"/>
        </w:rPr>
      </w:r>
    </w:p>
    <w:p>
      <w:pPr>
        <w:pStyle w:val="725"/>
        <w:jc w:val="both"/>
      </w:pPr>
      <w:r>
        <w:rPr>
          <w:color w:val="000000"/>
          <w:sz w:val="26"/>
          <w:szCs w:val="28"/>
        </w:rPr>
        <w:t xml:space="preserve">- соблюдение правил здорового и безопасного (для себя и других людей) образа жизни в окружающей среде (в том числе информационной) при поиске дополнительной информации в процессе языкового образования; </w:t>
      </w:r>
      <w:r/>
    </w:p>
    <w:p>
      <w:pPr>
        <w:pStyle w:val="725"/>
        <w:jc w:val="both"/>
      </w:pPr>
      <w:r>
        <w:rPr>
          <w:color w:val="000000"/>
          <w:sz w:val="26"/>
          <w:szCs w:val="28"/>
        </w:rPr>
        <w:t xml:space="preserve">- бережное отношение к физическому и психическому здоровью, проявляющееся в выборе приемлемых способов речевого самовыражения и соблюдении норм речевого этикета и правил общения; </w:t>
      </w: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трудового воспитания: </w:t>
      </w:r>
      <w:r>
        <w:rPr>
          <w:color w:val="000000"/>
          <w:sz w:val="26"/>
          <w:szCs w:val="28"/>
        </w:rPr>
      </w:r>
    </w:p>
    <w:p>
      <w:pPr>
        <w:pStyle w:val="725"/>
        <w:jc w:val="both"/>
      </w:pPr>
      <w:r>
        <w:rPr>
          <w:color w:val="000000"/>
          <w:sz w:val="26"/>
          <w:szCs w:val="28"/>
        </w:rPr>
        <w:t xml:space="preserve">- осознание ценности труда в жизни человека и общества (в том числе благодаря примерам и</w:t>
      </w:r>
      <w:r>
        <w:rPr>
          <w:color w:val="000000"/>
          <w:sz w:val="26"/>
          <w:szCs w:val="28"/>
        </w:rPr>
        <w:t xml:space="preserve">з художественных произведений),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 возникающий при обсуждении примеров из художественных произведений; </w:t>
      </w: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экологического воспитания: </w:t>
      </w:r>
      <w:r>
        <w:rPr>
          <w:color w:val="000000"/>
          <w:sz w:val="26"/>
          <w:szCs w:val="28"/>
        </w:rPr>
      </w:r>
    </w:p>
    <w:p>
      <w:pPr>
        <w:pStyle w:val="725"/>
        <w:jc w:val="both"/>
      </w:pPr>
      <w:r>
        <w:rPr>
          <w:color w:val="000000"/>
          <w:sz w:val="26"/>
          <w:szCs w:val="28"/>
        </w:rPr>
        <w:t xml:space="preserve">- бережное отношение к природе, формируемое в процессе работы с текстами; </w:t>
      </w:r>
      <w:r/>
    </w:p>
    <w:p>
      <w:pPr>
        <w:pStyle w:val="725"/>
        <w:jc w:val="both"/>
      </w:pPr>
      <w:r>
        <w:rPr>
          <w:color w:val="000000"/>
          <w:sz w:val="26"/>
          <w:szCs w:val="28"/>
        </w:rPr>
        <w:t xml:space="preserve">- неприятие действий, приносящих ей вред; </w:t>
      </w:r>
      <w:r/>
    </w:p>
    <w:p>
      <w:pPr>
        <w:pStyle w:val="725"/>
        <w:jc w:val="both"/>
        <w:rPr>
          <w:color w:val="000000"/>
          <w:sz w:val="26"/>
          <w:szCs w:val="28"/>
        </w:rPr>
      </w:pPr>
      <w:r>
        <w:rPr>
          <w:color w:val="000000"/>
          <w:sz w:val="26"/>
          <w:szCs w:val="28"/>
        </w:rPr>
        <w:t xml:space="preserve">ценности научного познания: </w:t>
      </w:r>
      <w:r>
        <w:rPr>
          <w:color w:val="000000"/>
          <w:sz w:val="26"/>
          <w:szCs w:val="28"/>
        </w:rPr>
      </w:r>
    </w:p>
    <w:p>
      <w:pPr>
        <w:pStyle w:val="725"/>
        <w:jc w:val="both"/>
      </w:pPr>
      <w:r>
        <w:rPr>
          <w:color w:val="000000"/>
          <w:sz w:val="26"/>
          <w:szCs w:val="28"/>
        </w:rPr>
        <w:t xml:space="preserve">- первоначальные представления о научной картине мира (в том числе первоначальные представления о системе языка как одной из составляющих целостной научной картины мира); </w:t>
      </w:r>
      <w:r/>
    </w:p>
    <w:p>
      <w:pPr>
        <w:pStyle w:val="725"/>
        <w:jc w:val="both"/>
      </w:pPr>
      <w:r>
        <w:rPr>
          <w:color w:val="000000"/>
          <w:sz w:val="26"/>
          <w:szCs w:val="28"/>
        </w:rPr>
        <w:t xml:space="preserve">- познавательные интересы, активность, инициативность, любознательность и самостоятельность в познании, в том числе познавательный интерес к изучению русского языка, активность и самостоятельность в его познании. </w:t>
      </w:r>
      <w:r/>
    </w:p>
    <w:p>
      <w:pPr>
        <w:pStyle w:val="725"/>
        <w:rPr>
          <w:b/>
          <w:bCs/>
          <w:color w:val="000000"/>
          <w:sz w:val="26"/>
          <w:szCs w:val="28"/>
        </w:rPr>
      </w:pPr>
      <w:r>
        <w:rPr>
          <w:b/>
          <w:bCs/>
          <w:color w:val="000000"/>
          <w:sz w:val="26"/>
          <w:szCs w:val="28"/>
        </w:rPr>
      </w:r>
      <w:r>
        <w:rPr>
          <w:b/>
          <w:bCs/>
          <w:color w:val="000000"/>
          <w:sz w:val="26"/>
          <w:szCs w:val="28"/>
        </w:rPr>
      </w:r>
    </w:p>
    <w:p>
      <w:pPr>
        <w:pStyle w:val="725"/>
        <w:rPr>
          <w:color w:val="000000"/>
          <w:sz w:val="26"/>
          <w:szCs w:val="28"/>
        </w:rPr>
      </w:pPr>
      <w:r>
        <w:rPr>
          <w:b/>
          <w:bCs/>
          <w:color w:val="000000"/>
          <w:sz w:val="26"/>
          <w:szCs w:val="28"/>
        </w:rPr>
        <w:t xml:space="preserve">ценности научного познания: </w:t>
      </w:r>
      <w:r>
        <w:rPr>
          <w:color w:val="000000"/>
          <w:sz w:val="26"/>
          <w:szCs w:val="28"/>
        </w:rPr>
      </w:r>
    </w:p>
    <w:p>
      <w:pPr>
        <w:pStyle w:val="725"/>
        <w:jc w:val="both"/>
        <w:rPr>
          <w:color w:val="000000"/>
          <w:sz w:val="26"/>
          <w:szCs w:val="28"/>
        </w:rPr>
      </w:pPr>
      <w:r>
        <w:rPr>
          <w:color w:val="000000"/>
          <w:sz w:val="26"/>
          <w:szCs w:val="28"/>
        </w:rPr>
        <w:t xml:space="preserve">-  первоначальные представления о научной картине мира (в том числе первоначальные представления о системе языка как одной из составляющих целостной научной картины мира); </w:t>
      </w:r>
      <w:r>
        <w:rPr>
          <w:color w:val="000000"/>
          <w:sz w:val="26"/>
          <w:szCs w:val="28"/>
        </w:rPr>
      </w:r>
    </w:p>
    <w:p>
      <w:pPr>
        <w:pStyle w:val="725"/>
        <w:jc w:val="both"/>
        <w:rPr>
          <w:color w:val="000000"/>
          <w:sz w:val="26"/>
          <w:szCs w:val="28"/>
        </w:rPr>
      </w:pPr>
      <w:r>
        <w:rPr>
          <w:color w:val="000000"/>
          <w:sz w:val="26"/>
          <w:szCs w:val="28"/>
        </w:rPr>
        <w:t xml:space="preserve">-  познавательные интересы, активность, инициативность, любознательность и самостоятельность в познании, в том числе познавательный интерес к изучению русского языка, активность и самостоятельность в его познании.</w:t>
      </w:r>
      <w:r>
        <w:rPr>
          <w:color w:val="000000"/>
          <w:sz w:val="26"/>
          <w:szCs w:val="28"/>
        </w:rPr>
      </w:r>
    </w:p>
    <w:p>
      <w:pPr>
        <w:pStyle w:val="725"/>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МЕТАПРЕДМЕТНЫЕ РЕЗУЛЬТАТЫ </w:t>
      </w:r>
      <w:r>
        <w:rPr>
          <w:color w:val="000000"/>
          <w:sz w:val="26"/>
          <w:szCs w:val="28"/>
        </w:rPr>
      </w:r>
    </w:p>
    <w:p>
      <w:pPr>
        <w:pStyle w:val="725"/>
        <w:jc w:val="both"/>
        <w:rPr>
          <w:bCs/>
          <w:color w:val="000000"/>
          <w:sz w:val="26"/>
          <w:szCs w:val="28"/>
        </w:rPr>
      </w:pPr>
      <w:r>
        <w:rPr>
          <w:bCs/>
          <w:color w:val="000000"/>
          <w:sz w:val="26"/>
          <w:szCs w:val="28"/>
        </w:rPr>
      </w:r>
      <w:r>
        <w:rPr>
          <w:bCs/>
          <w:color w:val="000000"/>
          <w:sz w:val="26"/>
          <w:szCs w:val="28"/>
        </w:rPr>
      </w:r>
    </w:p>
    <w:p>
      <w:pPr>
        <w:pStyle w:val="725"/>
        <w:jc w:val="both"/>
        <w:rPr>
          <w:color w:val="000000"/>
          <w:sz w:val="26"/>
          <w:szCs w:val="28"/>
        </w:rPr>
      </w:pPr>
      <w:r>
        <w:rPr>
          <w:rFonts w:eastAsia="Times New Roman"/>
          <w:bCs/>
          <w:color w:val="000000"/>
          <w:sz w:val="26"/>
          <w:szCs w:val="28"/>
        </w:rPr>
        <w:t xml:space="preserve">          </w:t>
      </w:r>
      <w:r>
        <w:rPr>
          <w:bCs/>
          <w:color w:val="000000"/>
          <w:sz w:val="26"/>
          <w:szCs w:val="28"/>
        </w:rPr>
        <w:t xml:space="preserve">В результате изучения предмета «Русский язык» в начальной школе у обучающегося будут сформированы следующие </w:t>
      </w:r>
      <w:r>
        <w:rPr>
          <w:b/>
          <w:bCs/>
          <w:color w:val="000000"/>
          <w:sz w:val="26"/>
          <w:szCs w:val="28"/>
        </w:rPr>
        <w:t xml:space="preserve">познавательные</w:t>
      </w:r>
      <w:r>
        <w:rPr>
          <w:bCs/>
          <w:color w:val="000000"/>
          <w:sz w:val="26"/>
          <w:szCs w:val="28"/>
        </w:rPr>
        <w:t xml:space="preserve"> универсальные учебные действия. </w:t>
      </w:r>
      <w:r>
        <w:rPr>
          <w:color w:val="000000"/>
          <w:sz w:val="26"/>
          <w:szCs w:val="28"/>
        </w:rPr>
      </w:r>
    </w:p>
    <w:p>
      <w:pPr>
        <w:pStyle w:val="725"/>
        <w:jc w:val="both"/>
        <w:rPr>
          <w:color w:val="000000"/>
          <w:sz w:val="26"/>
          <w:szCs w:val="28"/>
          <w:u w:val="single"/>
        </w:rPr>
      </w:pPr>
      <w:r>
        <w:rPr>
          <w:color w:val="000000"/>
          <w:sz w:val="26"/>
          <w:szCs w:val="28"/>
          <w:u w:val="single"/>
        </w:rPr>
        <w:t xml:space="preserve">Базовые логические действия: </w:t>
      </w:r>
      <w:r>
        <w:rPr>
          <w:color w:val="000000"/>
          <w:sz w:val="26"/>
          <w:szCs w:val="28"/>
          <w:u w:val="single"/>
        </w:rPr>
      </w:r>
    </w:p>
    <w:p>
      <w:pPr>
        <w:pStyle w:val="725"/>
        <w:jc w:val="both"/>
      </w:pPr>
      <w:r>
        <w:rPr>
          <w:color w:val="000000"/>
          <w:sz w:val="26"/>
          <w:szCs w:val="28"/>
        </w:rPr>
        <w:t xml:space="preserve">- сравнивать различные языковые единицы (звуки, слова, предложения, тексты), устанавливать основания для сравнения языковых единиц (частеречная принадлежность, грамматический признак, лексическое значение и др.); устанавливать аналогии языковых единиц; </w:t>
      </w:r>
      <w:r/>
    </w:p>
    <w:p>
      <w:pPr>
        <w:pStyle w:val="725"/>
        <w:jc w:val="both"/>
      </w:pPr>
      <w:r>
        <w:rPr>
          <w:color w:val="000000"/>
          <w:sz w:val="26"/>
          <w:szCs w:val="28"/>
        </w:rPr>
        <w:t xml:space="preserve">- объединять объекты (языковые единицы) по определённому признаку; </w:t>
      </w:r>
      <w:r/>
    </w:p>
    <w:p>
      <w:pPr>
        <w:pStyle w:val="725"/>
        <w:jc w:val="both"/>
      </w:pPr>
      <w:r>
        <w:rPr>
          <w:color w:val="000000"/>
          <w:sz w:val="26"/>
          <w:szCs w:val="28"/>
        </w:rPr>
        <w:t xml:space="preserve">- определять существенный признак для классификации языковых единиц (звуков, частей речи, предложений, текстов); классифицировать языковые единицы; </w:t>
      </w:r>
      <w:r/>
    </w:p>
    <w:p>
      <w:pPr>
        <w:pStyle w:val="725"/>
        <w:jc w:val="both"/>
      </w:pPr>
      <w:r>
        <w:rPr>
          <w:b/>
          <w:color w:val="000000"/>
          <w:sz w:val="26"/>
          <w:szCs w:val="28"/>
        </w:rPr>
        <w:t xml:space="preserve">- </w:t>
      </w:r>
      <w:r>
        <w:rPr>
          <w:color w:val="000000"/>
          <w:sz w:val="26"/>
          <w:szCs w:val="28"/>
        </w:rPr>
        <w:t xml:space="preserve">находить в языковом материале закономерности и противоречия на основе предложенного учителем алгоритма наблюдения; анализировать алгоритм действий при работе с языковыми единицами, самостоятельно выделять учебные операции при анализе языковых единиц; </w:t>
      </w:r>
      <w:r/>
    </w:p>
    <w:p>
      <w:pPr>
        <w:pStyle w:val="725"/>
        <w:jc w:val="both"/>
      </w:pPr>
      <w:r>
        <w:rPr>
          <w:color w:val="000000"/>
          <w:sz w:val="26"/>
          <w:szCs w:val="28"/>
        </w:rPr>
        <w:t xml:space="preserve">- выявлять недостаток информации для решения учебной и практической задачи на основе предложенного алгоритма, формулировать запрос на дополнительную информацию; </w:t>
      </w:r>
      <w:r/>
    </w:p>
    <w:p>
      <w:pPr>
        <w:pStyle w:val="725"/>
        <w:jc w:val="both"/>
      </w:pPr>
      <w:r>
        <w:rPr>
          <w:color w:val="000000"/>
          <w:sz w:val="26"/>
          <w:szCs w:val="28"/>
        </w:rPr>
        <w:t xml:space="preserve">- устанавливать причинно-следственные связи в ситуациях наблюдения за языковым материалом, делать выводы. </w:t>
      </w:r>
      <w:r/>
    </w:p>
    <w:p>
      <w:pPr>
        <w:pStyle w:val="725"/>
        <w:jc w:val="both"/>
        <w:rPr>
          <w:color w:val="000000"/>
          <w:sz w:val="26"/>
          <w:szCs w:val="28"/>
          <w:u w:val="single"/>
        </w:rPr>
      </w:pPr>
      <w:r>
        <w:rPr>
          <w:color w:val="000000"/>
          <w:sz w:val="26"/>
          <w:szCs w:val="28"/>
          <w:u w:val="single"/>
        </w:rPr>
        <w:t xml:space="preserve">Базовые исследовательские действия: </w:t>
      </w:r>
      <w:r>
        <w:rPr>
          <w:color w:val="000000"/>
          <w:sz w:val="26"/>
          <w:szCs w:val="28"/>
          <w:u w:val="single"/>
        </w:rPr>
      </w:r>
    </w:p>
    <w:p>
      <w:pPr>
        <w:pStyle w:val="725"/>
        <w:jc w:val="both"/>
      </w:pPr>
      <w:r>
        <w:rPr>
          <w:color w:val="000000"/>
          <w:sz w:val="26"/>
          <w:szCs w:val="28"/>
        </w:rPr>
        <w:t xml:space="preserve">- с помощью учителя формулировать цель, планировать изменения языкового объекта, речевой ситуации; </w:t>
      </w:r>
      <w:r/>
    </w:p>
    <w:p>
      <w:pPr>
        <w:pStyle w:val="725"/>
        <w:jc w:val="both"/>
      </w:pPr>
      <w:r>
        <w:rPr>
          <w:color w:val="000000"/>
          <w:sz w:val="26"/>
          <w:szCs w:val="28"/>
        </w:rPr>
        <w:t xml:space="preserve">- сравнивать несколько вариантов выполнения задания, выбирать наиболее подходящий (на основе предложенных критериев); </w:t>
      </w:r>
      <w:r/>
    </w:p>
    <w:p>
      <w:pPr>
        <w:pStyle w:val="725"/>
        <w:jc w:val="both"/>
      </w:pPr>
      <w:r>
        <w:rPr>
          <w:color w:val="000000"/>
          <w:sz w:val="26"/>
          <w:szCs w:val="28"/>
        </w:rPr>
        <w:t xml:space="preserve">- проводить по предложенному плану несложное лингвистическое мини-исследование, выполнять по предложенному плану проектное задание; </w:t>
      </w:r>
      <w:r/>
    </w:p>
    <w:p>
      <w:pPr>
        <w:pStyle w:val="725"/>
        <w:jc w:val="both"/>
      </w:pPr>
      <w:r>
        <w:rPr>
          <w:color w:val="000000"/>
          <w:sz w:val="26"/>
          <w:szCs w:val="28"/>
        </w:rPr>
        <w:t xml:space="preserve">- форм</w:t>
      </w:r>
      <w:r>
        <w:rPr>
          <w:color w:val="000000"/>
          <w:sz w:val="26"/>
          <w:szCs w:val="28"/>
        </w:rPr>
        <w:t xml:space="preserve">улировать выводы и подкреплять их доказательствами на основе результатов проведённого наблюдения за языковым материалом (классификации, сравнения, исследования); формулировать с помощью учителя вопросы в процессе анализа предложенного языкового материала; </w:t>
      </w:r>
      <w:r/>
    </w:p>
    <w:p>
      <w:pPr>
        <w:pStyle w:val="725"/>
        <w:jc w:val="both"/>
      </w:pPr>
      <w:r>
        <w:rPr>
          <w:color w:val="000000"/>
          <w:sz w:val="26"/>
          <w:szCs w:val="28"/>
        </w:rPr>
        <w:t xml:space="preserve">- прогнозировать возможное развитие процессов, событий и их последствия в аналогичных или сходных ситуациях. </w:t>
      </w:r>
      <w:r/>
    </w:p>
    <w:p>
      <w:pPr>
        <w:pStyle w:val="725"/>
        <w:jc w:val="both"/>
        <w:rPr>
          <w:color w:val="000000"/>
          <w:sz w:val="26"/>
          <w:szCs w:val="28"/>
          <w:u w:val="single"/>
        </w:rPr>
      </w:pPr>
      <w:r>
        <w:rPr>
          <w:color w:val="000000"/>
          <w:sz w:val="26"/>
          <w:szCs w:val="28"/>
          <w:u w:val="single"/>
        </w:rPr>
        <w:t xml:space="preserve">Работа с информацией: </w:t>
      </w:r>
      <w:r>
        <w:rPr>
          <w:color w:val="000000"/>
          <w:sz w:val="26"/>
          <w:szCs w:val="28"/>
          <w:u w:val="single"/>
        </w:rPr>
      </w:r>
    </w:p>
    <w:p>
      <w:pPr>
        <w:pStyle w:val="725"/>
        <w:jc w:val="both"/>
      </w:pPr>
      <w:r>
        <w:rPr>
          <w:color w:val="000000"/>
          <w:sz w:val="26"/>
          <w:szCs w:val="28"/>
        </w:rPr>
        <w:t xml:space="preserve">- выбирать источник получения информации: нужный словарь для получения запрашиваемой информации, для уточнения; </w:t>
      </w:r>
      <w:r/>
    </w:p>
    <w:p>
      <w:pPr>
        <w:pStyle w:val="725"/>
        <w:jc w:val="both"/>
      </w:pPr>
      <w:r>
        <w:rPr>
          <w:color w:val="000000"/>
          <w:sz w:val="26"/>
          <w:szCs w:val="28"/>
        </w:rPr>
        <w:t xml:space="preserve">- согласно заданному алгоритму находить представленную в явном виде информацию в предложенном источнике: в словарях, справочниках; </w:t>
      </w:r>
      <w:r/>
    </w:p>
    <w:p>
      <w:pPr>
        <w:pStyle w:val="725"/>
        <w:jc w:val="both"/>
      </w:pPr>
      <w:r>
        <w:rPr>
          <w:color w:val="000000"/>
          <w:sz w:val="26"/>
          <w:szCs w:val="28"/>
        </w:rPr>
        <w:t xml:space="preserve">- распознавать достоверную и недостоверную информацию самостоятельно или на основании предложенного учителем способа её проверки (обращаясь к словарям, справочникам, учебнику); </w:t>
      </w:r>
      <w:r/>
    </w:p>
    <w:p>
      <w:pPr>
        <w:pStyle w:val="725"/>
        <w:jc w:val="both"/>
      </w:pPr>
      <w:r>
        <w:rPr>
          <w:color w:val="000000"/>
          <w:sz w:val="26"/>
          <w:szCs w:val="28"/>
        </w:rPr>
        <w:t xml:space="preserve">- соблюдать с по</w:t>
      </w:r>
      <w:r>
        <w:rPr>
          <w:color w:val="000000"/>
          <w:sz w:val="26"/>
          <w:szCs w:val="28"/>
        </w:rPr>
        <w:t xml:space="preserve">мощью взрослых (педагогических работников, родителей, законных представителей) правила информационной безопасности при поиске информации в Интернете (информации о написании и произношении слова, о значении слова, о происхождении слова, о синонимах слова); </w:t>
      </w:r>
      <w:r/>
    </w:p>
    <w:p>
      <w:pPr>
        <w:pStyle w:val="725"/>
        <w:jc w:val="both"/>
      </w:pPr>
      <w:r>
        <w:rPr>
          <w:color w:val="000000"/>
          <w:sz w:val="26"/>
          <w:szCs w:val="28"/>
        </w:rPr>
        <w:t xml:space="preserve">- анализировать и создавать текстовую, видео-, графическую, звуковую информацию в соответствии с учебной задачей; </w:t>
      </w:r>
      <w:r/>
    </w:p>
    <w:p>
      <w:pPr>
        <w:pStyle w:val="725"/>
        <w:jc w:val="both"/>
      </w:pPr>
      <w:r>
        <w:rPr>
          <w:color w:val="000000"/>
          <w:sz w:val="26"/>
          <w:szCs w:val="28"/>
        </w:rPr>
        <w:t xml:space="preserve">- понимать лингвистическую информацию, зафиксированную в виде таблиц, схем; самостоятельно создавать схемы, таблицы для представления лингвистической информации. </w:t>
      </w:r>
      <w:r/>
    </w:p>
    <w:p>
      <w:pPr>
        <w:pStyle w:val="725"/>
        <w:jc w:val="both"/>
        <w:rPr>
          <w:bCs/>
          <w:color w:val="000000"/>
          <w:sz w:val="26"/>
          <w:szCs w:val="28"/>
        </w:rPr>
      </w:pPr>
      <w:r>
        <w:rPr>
          <w:bCs/>
          <w:color w:val="000000"/>
          <w:sz w:val="26"/>
          <w:szCs w:val="28"/>
        </w:rPr>
      </w:r>
      <w:r>
        <w:rPr>
          <w:bCs/>
          <w:color w:val="000000"/>
          <w:sz w:val="26"/>
          <w:szCs w:val="28"/>
        </w:rPr>
      </w:r>
    </w:p>
    <w:p>
      <w:pPr>
        <w:pStyle w:val="725"/>
        <w:jc w:val="both"/>
        <w:rPr>
          <w:color w:val="000000"/>
          <w:sz w:val="26"/>
          <w:szCs w:val="28"/>
        </w:rPr>
      </w:pPr>
      <w:r>
        <w:rPr>
          <w:rFonts w:eastAsia="Times New Roman"/>
          <w:bCs/>
          <w:color w:val="000000"/>
          <w:sz w:val="26"/>
          <w:szCs w:val="28"/>
        </w:rPr>
        <w:t xml:space="preserve">        </w:t>
      </w:r>
      <w:r>
        <w:rPr>
          <w:bCs/>
          <w:color w:val="000000"/>
          <w:sz w:val="26"/>
          <w:szCs w:val="28"/>
        </w:rPr>
        <w:t xml:space="preserve">В результате изучения предмета «Русский язык» в начальной школе у обучающегося сформируются </w:t>
      </w:r>
      <w:r>
        <w:rPr>
          <w:b/>
          <w:bCs/>
          <w:color w:val="000000"/>
          <w:sz w:val="26"/>
          <w:szCs w:val="28"/>
        </w:rPr>
        <w:t xml:space="preserve">коммуникативные</w:t>
      </w:r>
      <w:r>
        <w:rPr>
          <w:bCs/>
          <w:color w:val="000000"/>
          <w:sz w:val="26"/>
          <w:szCs w:val="28"/>
        </w:rPr>
        <w:t xml:space="preserve"> универсальные учебные действия. </w:t>
      </w:r>
      <w:r>
        <w:rPr>
          <w:color w:val="000000"/>
          <w:sz w:val="26"/>
          <w:szCs w:val="28"/>
        </w:rPr>
      </w:r>
    </w:p>
    <w:p>
      <w:pPr>
        <w:pStyle w:val="725"/>
        <w:jc w:val="both"/>
        <w:rPr>
          <w:color w:val="000000"/>
          <w:sz w:val="26"/>
          <w:szCs w:val="28"/>
          <w:u w:val="single"/>
        </w:rPr>
      </w:pPr>
      <w:r>
        <w:rPr>
          <w:bCs/>
          <w:color w:val="000000"/>
          <w:sz w:val="26"/>
          <w:szCs w:val="28"/>
          <w:u w:val="single"/>
        </w:rPr>
        <w:t xml:space="preserve">Общение: </w:t>
      </w:r>
      <w:r>
        <w:rPr>
          <w:color w:val="000000"/>
          <w:sz w:val="26"/>
          <w:szCs w:val="28"/>
          <w:u w:val="single"/>
        </w:rPr>
      </w:r>
    </w:p>
    <w:p>
      <w:pPr>
        <w:pStyle w:val="725"/>
        <w:jc w:val="both"/>
      </w:pPr>
      <w:r>
        <w:rPr>
          <w:color w:val="000000"/>
          <w:sz w:val="26"/>
          <w:szCs w:val="28"/>
        </w:rPr>
        <w:t xml:space="preserve">- воспринимать и формулировать суждения, выражать эмоции в соответствии с целями и условиями общения в знакомой среде; </w:t>
      </w:r>
      <w:r/>
    </w:p>
    <w:p>
      <w:pPr>
        <w:pStyle w:val="725"/>
        <w:jc w:val="both"/>
      </w:pPr>
      <w:r>
        <w:rPr>
          <w:color w:val="000000"/>
          <w:sz w:val="26"/>
          <w:szCs w:val="28"/>
        </w:rPr>
        <w:t xml:space="preserve">- проявлять уважительное отношение к собеседнику, соблюдать правила ведения диалоги и дискуссии; </w:t>
      </w:r>
      <w:r/>
    </w:p>
    <w:p>
      <w:pPr>
        <w:pStyle w:val="725"/>
        <w:jc w:val="both"/>
      </w:pPr>
      <w:r>
        <w:rPr>
          <w:color w:val="000000"/>
          <w:sz w:val="26"/>
          <w:szCs w:val="28"/>
        </w:rPr>
        <w:t xml:space="preserve">- признавать возможность существования разных точек зрения; </w:t>
      </w:r>
      <w:r/>
    </w:p>
    <w:p>
      <w:pPr>
        <w:pStyle w:val="725"/>
        <w:jc w:val="both"/>
      </w:pPr>
      <w:r>
        <w:rPr>
          <w:color w:val="000000"/>
          <w:sz w:val="26"/>
          <w:szCs w:val="28"/>
        </w:rPr>
        <w:t xml:space="preserve">- корректно и аргументированно высказывать своё мнение; </w:t>
      </w:r>
      <w:r/>
    </w:p>
    <w:p>
      <w:pPr>
        <w:pStyle w:val="725"/>
        <w:jc w:val="both"/>
      </w:pPr>
      <w:r>
        <w:rPr>
          <w:color w:val="000000"/>
          <w:sz w:val="26"/>
          <w:szCs w:val="28"/>
        </w:rPr>
        <w:t xml:space="preserve">- строить речевое высказывание в соответствии с поставленной задачей; </w:t>
      </w:r>
      <w:r/>
    </w:p>
    <w:p>
      <w:pPr>
        <w:pStyle w:val="725"/>
        <w:jc w:val="both"/>
      </w:pPr>
      <w:r>
        <w:rPr>
          <w:color w:val="000000"/>
          <w:sz w:val="26"/>
          <w:szCs w:val="28"/>
        </w:rPr>
        <w:t xml:space="preserve">- создавать устные и письменные тексты (описание, рассуждение, повествование) в соответствии с речевой ситуацией; </w:t>
      </w:r>
      <w:r/>
    </w:p>
    <w:p>
      <w:pPr>
        <w:pStyle w:val="725"/>
        <w:jc w:val="both"/>
      </w:pPr>
      <w:r>
        <w:rPr>
          <w:color w:val="000000"/>
          <w:sz w:val="26"/>
          <w:szCs w:val="28"/>
        </w:rPr>
        <w:t xml:space="preserve">- готовить небольшие публичные выступления о результатах парной и групповой работы, о результатах наблюдения, выполненного мини-исследования, проектного задания; </w:t>
      </w:r>
      <w:r/>
    </w:p>
    <w:p>
      <w:pPr>
        <w:pStyle w:val="725"/>
        <w:jc w:val="both"/>
      </w:pPr>
      <w:r>
        <w:rPr>
          <w:color w:val="000000"/>
          <w:sz w:val="26"/>
          <w:szCs w:val="28"/>
        </w:rPr>
        <w:t xml:space="preserve">- подбирать иллюстративный материал (рисунки, фото, плакаты) к тексту выступления. </w:t>
      </w:r>
      <w:r/>
    </w:p>
    <w:p>
      <w:pPr>
        <w:pStyle w:val="725"/>
        <w:jc w:val="both"/>
        <w:rPr>
          <w:bCs/>
          <w:color w:val="000000"/>
          <w:sz w:val="26"/>
          <w:szCs w:val="28"/>
        </w:rPr>
      </w:pPr>
      <w:r>
        <w:rPr>
          <w:bCs/>
          <w:color w:val="000000"/>
          <w:sz w:val="26"/>
          <w:szCs w:val="28"/>
        </w:rPr>
      </w:r>
      <w:r>
        <w:rPr>
          <w:bCs/>
          <w:color w:val="000000"/>
          <w:sz w:val="26"/>
          <w:szCs w:val="28"/>
        </w:rPr>
      </w:r>
    </w:p>
    <w:p>
      <w:pPr>
        <w:pStyle w:val="725"/>
        <w:jc w:val="both"/>
        <w:rPr>
          <w:color w:val="000000"/>
          <w:sz w:val="26"/>
          <w:szCs w:val="28"/>
        </w:rPr>
      </w:pPr>
      <w:r>
        <w:rPr>
          <w:rFonts w:eastAsia="Times New Roman"/>
          <w:bCs/>
          <w:color w:val="000000"/>
          <w:sz w:val="26"/>
          <w:szCs w:val="28"/>
        </w:rPr>
        <w:t xml:space="preserve">        </w:t>
      </w:r>
      <w:r>
        <w:rPr>
          <w:bCs/>
          <w:color w:val="000000"/>
          <w:sz w:val="26"/>
          <w:szCs w:val="28"/>
        </w:rPr>
        <w:t xml:space="preserve">В результате изучения предмета «Русский язык» в начальной школе у обучающегося формируются </w:t>
      </w:r>
      <w:r>
        <w:rPr>
          <w:b/>
          <w:bCs/>
          <w:color w:val="000000"/>
          <w:sz w:val="26"/>
          <w:szCs w:val="28"/>
        </w:rPr>
        <w:t xml:space="preserve">регулятивные </w:t>
      </w:r>
      <w:r>
        <w:rPr>
          <w:bCs/>
          <w:color w:val="000000"/>
          <w:sz w:val="26"/>
          <w:szCs w:val="28"/>
        </w:rPr>
        <w:t xml:space="preserve">универсальные учебные действия. </w:t>
      </w:r>
      <w:r>
        <w:rPr>
          <w:color w:val="000000"/>
          <w:sz w:val="26"/>
          <w:szCs w:val="28"/>
        </w:rPr>
      </w:r>
    </w:p>
    <w:p>
      <w:pPr>
        <w:pStyle w:val="725"/>
        <w:jc w:val="both"/>
        <w:rPr>
          <w:color w:val="000000"/>
          <w:sz w:val="26"/>
          <w:szCs w:val="28"/>
          <w:u w:val="single"/>
        </w:rPr>
      </w:pPr>
      <w:r>
        <w:rPr>
          <w:bCs/>
          <w:color w:val="000000"/>
          <w:sz w:val="26"/>
          <w:szCs w:val="28"/>
          <w:u w:val="single"/>
        </w:rPr>
        <w:t xml:space="preserve">Самоорганизация: </w:t>
      </w:r>
      <w:r>
        <w:rPr>
          <w:color w:val="000000"/>
          <w:sz w:val="26"/>
          <w:szCs w:val="28"/>
          <w:u w:val="single"/>
        </w:rPr>
      </w:r>
    </w:p>
    <w:p>
      <w:pPr>
        <w:pStyle w:val="733"/>
        <w:jc w:val="both"/>
        <w:spacing w:before="0" w:after="0" w:line="240" w:lineRule="auto"/>
      </w:pPr>
      <w:r>
        <w:rPr>
          <w:b w:val="0"/>
          <w:color w:val="000000"/>
          <w:sz w:val="26"/>
          <w:szCs w:val="28"/>
        </w:rPr>
        <w:t xml:space="preserve">-  планировать действия по решению учебной задачи для получения результата;</w:t>
      </w:r>
      <w:r/>
    </w:p>
    <w:p>
      <w:pPr>
        <w:pStyle w:val="725"/>
        <w:jc w:val="both"/>
      </w:pPr>
      <w:r>
        <w:rPr>
          <w:color w:val="000000"/>
          <w:sz w:val="26"/>
          <w:szCs w:val="28"/>
        </w:rPr>
        <w:t xml:space="preserve">-  выстраивать последовательность выбранных действий. </w:t>
      </w:r>
      <w:r/>
    </w:p>
    <w:p>
      <w:pPr>
        <w:pStyle w:val="725"/>
        <w:jc w:val="both"/>
        <w:rPr>
          <w:color w:val="000000"/>
          <w:sz w:val="26"/>
          <w:szCs w:val="28"/>
          <w:u w:val="single"/>
        </w:rPr>
      </w:pPr>
      <w:r>
        <w:rPr>
          <w:bCs/>
          <w:color w:val="000000"/>
          <w:sz w:val="26"/>
          <w:szCs w:val="28"/>
          <w:u w:val="single"/>
        </w:rPr>
        <w:t xml:space="preserve">Самоконтроль: </w:t>
      </w:r>
      <w:r>
        <w:rPr>
          <w:color w:val="000000"/>
          <w:sz w:val="26"/>
          <w:szCs w:val="28"/>
          <w:u w:val="single"/>
        </w:rPr>
      </w:r>
    </w:p>
    <w:p>
      <w:pPr>
        <w:pStyle w:val="725"/>
        <w:jc w:val="both"/>
      </w:pPr>
      <w:r>
        <w:rPr>
          <w:color w:val="000000"/>
          <w:sz w:val="26"/>
          <w:szCs w:val="28"/>
        </w:rPr>
        <w:t xml:space="preserve">- устанавливать причины успеха/неудач учебной деятельности; </w:t>
      </w:r>
      <w:r/>
    </w:p>
    <w:p>
      <w:pPr>
        <w:pStyle w:val="725"/>
        <w:jc w:val="both"/>
      </w:pPr>
      <w:r>
        <w:rPr>
          <w:color w:val="000000"/>
          <w:sz w:val="26"/>
          <w:szCs w:val="28"/>
        </w:rPr>
        <w:t xml:space="preserve">- корректировать свои учебные действия для преодоления речевых и орфографических ошибок; </w:t>
      </w:r>
      <w:r/>
    </w:p>
    <w:p>
      <w:pPr>
        <w:pStyle w:val="725"/>
        <w:jc w:val="both"/>
      </w:pPr>
      <w:r>
        <w:rPr>
          <w:color w:val="000000"/>
          <w:sz w:val="26"/>
          <w:szCs w:val="28"/>
        </w:rPr>
        <w:t xml:space="preserve">- соотносить результат деятельности с поставленной учебной задачей по выделению, характеристике, использованию языковых единиц; </w:t>
      </w:r>
      <w:r/>
    </w:p>
    <w:p>
      <w:pPr>
        <w:pStyle w:val="725"/>
        <w:jc w:val="both"/>
      </w:pPr>
      <w:r>
        <w:rPr>
          <w:color w:val="000000"/>
          <w:sz w:val="26"/>
          <w:szCs w:val="28"/>
        </w:rPr>
        <w:t xml:space="preserve">- находить ошибку, допущенную при работе с языковым материалом, находить орфографическую и пунктуационную ошибку; </w:t>
      </w:r>
      <w:r/>
    </w:p>
    <w:p>
      <w:pPr>
        <w:pStyle w:val="725"/>
        <w:jc w:val="both"/>
      </w:pPr>
      <w:r>
        <w:rPr>
          <w:color w:val="000000"/>
          <w:sz w:val="26"/>
          <w:szCs w:val="28"/>
        </w:rPr>
        <w:t xml:space="preserve">- сравнивать результаты своей деятельности и деятельности одноклассников, объективно оценивать их по предложенным критериям. </w:t>
      </w: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Совместная деятельность: </w:t>
      </w:r>
      <w:r>
        <w:rPr>
          <w:color w:val="000000"/>
          <w:sz w:val="26"/>
          <w:szCs w:val="28"/>
        </w:rPr>
      </w:r>
    </w:p>
    <w:p>
      <w:pPr>
        <w:pStyle w:val="725"/>
        <w:jc w:val="both"/>
      </w:pPr>
      <w:r>
        <w:rPr>
          <w:color w:val="000000"/>
          <w:sz w:val="26"/>
          <w:szCs w:val="28"/>
        </w:rPr>
        <w:t xml:space="preserve">- 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учителем формата планирования, распределения промежуточных шагов и сроков; </w:t>
      </w:r>
      <w:r/>
    </w:p>
    <w:p>
      <w:pPr>
        <w:pStyle w:val="725"/>
        <w:jc w:val="both"/>
      </w:pPr>
      <w:r>
        <w:rPr>
          <w:color w:val="000000"/>
          <w:sz w:val="26"/>
          <w:szCs w:val="28"/>
        </w:rPr>
        <w:t xml:space="preserve">- 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w:t>
      </w:r>
      <w:r/>
    </w:p>
    <w:p>
      <w:pPr>
        <w:pStyle w:val="725"/>
        <w:jc w:val="both"/>
      </w:pPr>
      <w:r>
        <w:rPr>
          <w:color w:val="000000"/>
          <w:sz w:val="26"/>
          <w:szCs w:val="28"/>
        </w:rPr>
        <w:t xml:space="preserve">- проявлять готовность руководить, выполнять поручения, подчиняться, самостоятельно разрешать конфликты; </w:t>
      </w:r>
      <w:r/>
    </w:p>
    <w:p>
      <w:pPr>
        <w:pStyle w:val="725"/>
        <w:jc w:val="both"/>
      </w:pPr>
      <w:r>
        <w:rPr>
          <w:color w:val="000000"/>
          <w:sz w:val="26"/>
          <w:szCs w:val="28"/>
        </w:rPr>
        <w:t xml:space="preserve">- ответственно выполнять свою часть работы; </w:t>
      </w:r>
      <w:r/>
    </w:p>
    <w:p>
      <w:pPr>
        <w:pStyle w:val="725"/>
        <w:jc w:val="both"/>
      </w:pPr>
      <w:r>
        <w:rPr>
          <w:color w:val="000000"/>
          <w:sz w:val="26"/>
          <w:szCs w:val="28"/>
        </w:rPr>
        <w:t xml:space="preserve">- оценивать свой вклад в общий результат; </w:t>
      </w:r>
      <w:r/>
    </w:p>
    <w:p>
      <w:pPr>
        <w:pStyle w:val="725"/>
        <w:jc w:val="both"/>
      </w:pPr>
      <w:r>
        <w:rPr>
          <w:color w:val="000000"/>
          <w:sz w:val="26"/>
          <w:szCs w:val="28"/>
        </w:rPr>
        <w:t xml:space="preserve">- выполнять совместные проектные задания с опорой на предложенные образцы. </w:t>
      </w: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ПРЕДМЕТНЫЕ РЕЗУЛЬТАТЫ </w:t>
      </w:r>
      <w:r>
        <w:rPr>
          <w:color w:val="000000"/>
          <w:sz w:val="26"/>
          <w:szCs w:val="28"/>
        </w:rP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1 КЛАСС </w:t>
      </w:r>
      <w:r>
        <w:rPr>
          <w:color w:val="000000"/>
          <w:sz w:val="26"/>
          <w:szCs w:val="28"/>
        </w:rPr>
      </w:r>
    </w:p>
    <w:p>
      <w:pPr>
        <w:pStyle w:val="725"/>
        <w:jc w:val="both"/>
        <w:rPr>
          <w:color w:val="000000"/>
          <w:sz w:val="26"/>
          <w:szCs w:val="28"/>
        </w:rPr>
      </w:pPr>
      <w:r>
        <w:rPr>
          <w:color w:val="000000"/>
          <w:sz w:val="26"/>
          <w:szCs w:val="28"/>
        </w:rPr>
      </w:r>
      <w:r>
        <w:rPr>
          <w:color w:val="000000"/>
          <w:sz w:val="26"/>
          <w:szCs w:val="28"/>
        </w:rPr>
      </w:r>
    </w:p>
    <w:p>
      <w:pPr>
        <w:pStyle w:val="725"/>
        <w:jc w:val="both"/>
      </w:pPr>
      <w:r>
        <w:rPr>
          <w:color w:val="000000"/>
          <w:sz w:val="26"/>
          <w:szCs w:val="28"/>
          <w:u w:val="single"/>
        </w:rPr>
        <w:t xml:space="preserve">К концу обучения </w:t>
      </w:r>
      <w:r>
        <w:rPr>
          <w:b/>
          <w:color w:val="000000"/>
          <w:sz w:val="26"/>
          <w:szCs w:val="28"/>
          <w:u w:val="single"/>
        </w:rPr>
        <w:t xml:space="preserve">в первом классе</w:t>
      </w:r>
      <w:r>
        <w:rPr>
          <w:color w:val="000000"/>
          <w:sz w:val="26"/>
          <w:szCs w:val="28"/>
          <w:u w:val="single"/>
        </w:rPr>
        <w:t xml:space="preserve"> обучающийся научится: </w:t>
      </w:r>
      <w:r/>
    </w:p>
    <w:p>
      <w:pPr>
        <w:pStyle w:val="725"/>
        <w:jc w:val="both"/>
      </w:pPr>
      <w:r>
        <w:rPr>
          <w:color w:val="000000"/>
          <w:sz w:val="26"/>
          <w:szCs w:val="28"/>
        </w:rPr>
        <w:t xml:space="preserve">- различать слово и предложение; вычленять слова из предложений; </w:t>
      </w:r>
      <w:r/>
    </w:p>
    <w:p>
      <w:pPr>
        <w:pStyle w:val="725"/>
        <w:jc w:val="both"/>
      </w:pPr>
      <w:r>
        <w:rPr>
          <w:color w:val="000000"/>
          <w:sz w:val="26"/>
          <w:szCs w:val="28"/>
        </w:rPr>
        <w:t xml:space="preserve">- вычленять звуки из слова; </w:t>
      </w:r>
      <w:r/>
    </w:p>
    <w:p>
      <w:pPr>
        <w:pStyle w:val="725"/>
        <w:jc w:val="both"/>
      </w:pPr>
      <w:r>
        <w:rPr>
          <w:color w:val="000000"/>
          <w:sz w:val="26"/>
          <w:szCs w:val="28"/>
        </w:rPr>
        <w:t xml:space="preserve">- различать гласные и согласные звуки (в том числе различать в слове согласный звук [й’] и гласный звук [и]); </w:t>
      </w:r>
      <w:r/>
    </w:p>
    <w:p>
      <w:pPr>
        <w:pStyle w:val="725"/>
        <w:jc w:val="both"/>
      </w:pPr>
      <w:r>
        <w:rPr>
          <w:color w:val="000000"/>
          <w:sz w:val="26"/>
          <w:szCs w:val="28"/>
        </w:rPr>
        <w:t xml:space="preserve">- различать ударные и безударные гласные звуки; </w:t>
      </w:r>
      <w:r/>
    </w:p>
    <w:p>
      <w:pPr>
        <w:pStyle w:val="725"/>
        <w:jc w:val="both"/>
      </w:pPr>
      <w:r>
        <w:rPr>
          <w:color w:val="000000"/>
          <w:sz w:val="26"/>
          <w:szCs w:val="28"/>
        </w:rPr>
        <w:t xml:space="preserve">- различать согласные звуки: мягкие и твёрдые, звонкие и глухие (вне слова и в слове); </w:t>
      </w:r>
      <w:r/>
    </w:p>
    <w:p>
      <w:pPr>
        <w:pStyle w:val="725"/>
        <w:jc w:val="both"/>
      </w:pPr>
      <w:r>
        <w:rPr>
          <w:color w:val="000000"/>
          <w:sz w:val="26"/>
          <w:szCs w:val="28"/>
        </w:rPr>
        <w:t xml:space="preserve">- различать понятия «звук» и «буква»; </w:t>
      </w:r>
      <w:r/>
    </w:p>
    <w:p>
      <w:pPr>
        <w:pStyle w:val="725"/>
        <w:jc w:val="both"/>
      </w:pPr>
      <w:r>
        <w:rPr>
          <w:color w:val="000000"/>
          <w:sz w:val="26"/>
          <w:szCs w:val="28"/>
        </w:rPr>
        <w:t xml:space="preserve">- определять количество слогов в слове; делить слова на слоги (простые случаи: слова без стечения согласных); определять в слове ударный слог; </w:t>
      </w:r>
      <w:r/>
    </w:p>
    <w:p>
      <w:pPr>
        <w:pStyle w:val="725"/>
        <w:jc w:val="both"/>
      </w:pPr>
      <w:r>
        <w:rPr>
          <w:color w:val="000000"/>
          <w:sz w:val="26"/>
          <w:szCs w:val="28"/>
        </w:rPr>
        <w:t xml:space="preserve">- обозначать на письме мягкость согласных звуков буквами е, ё, ю, я и буквой ь в конце слова; </w:t>
      </w:r>
      <w:r/>
    </w:p>
    <w:p>
      <w:pPr>
        <w:pStyle w:val="725"/>
        <w:jc w:val="both"/>
      </w:pPr>
      <w:r>
        <w:rPr>
          <w:color w:val="000000"/>
          <w:sz w:val="26"/>
          <w:szCs w:val="28"/>
        </w:rPr>
        <w:t xml:space="preserve">- правильно называть буквы русского алфавита; использовать знание последовательности букв русского алфавита для упорядочения небольшого списка слов; </w:t>
      </w:r>
      <w:r/>
    </w:p>
    <w:p>
      <w:pPr>
        <w:pStyle w:val="725"/>
        <w:jc w:val="both"/>
      </w:pPr>
      <w:r>
        <w:rPr>
          <w:color w:val="000000"/>
          <w:sz w:val="26"/>
          <w:szCs w:val="28"/>
        </w:rPr>
        <w:t xml:space="preserve">- писать аккуратным разборчивым почерком без искажений прописные и строчные буквы, соединения букв, слова; </w:t>
      </w:r>
      <w:r/>
    </w:p>
    <w:p>
      <w:pPr>
        <w:pStyle w:val="725"/>
        <w:jc w:val="both"/>
      </w:pPr>
      <w:r>
        <w:rPr>
          <w:color w:val="000000"/>
          <w:sz w:val="26"/>
          <w:szCs w:val="28"/>
        </w:rPr>
        <w:t xml:space="preserve">- применять</w:t>
      </w:r>
      <w:r>
        <w:rPr>
          <w:color w:val="000000"/>
          <w:sz w:val="26"/>
          <w:szCs w:val="28"/>
        </w:rPr>
        <w:t xml:space="preserve"> изученные правила правописания: раздельное написание слов в предложении; знаки препинания в конце предложения: точка, вопросительный и восклицательный знаки; прописная буква в начале предложения и в именах собственных (имена, фамилии, клички животных); пе</w:t>
      </w:r>
      <w:r>
        <w:rPr>
          <w:color w:val="000000"/>
          <w:sz w:val="26"/>
          <w:szCs w:val="28"/>
        </w:rPr>
        <w:t xml:space="preserve">ренос слов по слогам (простые случаи: слова из слогов типа «согласный + гласный»); гласные после шипящих в сочетаниях жи, ши (в положении под ударением), ча, ща, чу, щу; непроверяемые гласные и согласные (перечень слов в орфографическом словаре учебника); </w:t>
      </w:r>
      <w:r/>
    </w:p>
    <w:p>
      <w:pPr>
        <w:pStyle w:val="725"/>
        <w:jc w:val="both"/>
      </w:pPr>
      <w:r>
        <w:rPr>
          <w:color w:val="000000"/>
          <w:sz w:val="26"/>
          <w:szCs w:val="28"/>
        </w:rPr>
        <w:t xml:space="preserve">- правильно списывать (без пропусков и искажений букв) слова и предложения, тексты объёмом не более 25 слов; </w:t>
      </w:r>
      <w:r/>
    </w:p>
    <w:p>
      <w:pPr>
        <w:pStyle w:val="725"/>
        <w:jc w:val="both"/>
      </w:pPr>
      <w:r>
        <w:rPr>
          <w:color w:val="000000"/>
          <w:sz w:val="26"/>
          <w:szCs w:val="28"/>
        </w:rPr>
        <w:t xml:space="preserve">- писать под диктовку (без пропусков и искажений букв) слова, предложения из 3—5 слов, тексты объёмом не более 20 слов, правописание которых не расходится с произношением; </w:t>
      </w:r>
      <w:r/>
    </w:p>
    <w:p>
      <w:pPr>
        <w:pStyle w:val="725"/>
        <w:jc w:val="both"/>
      </w:pPr>
      <w:r>
        <w:rPr>
          <w:color w:val="000000"/>
          <w:sz w:val="26"/>
          <w:szCs w:val="28"/>
        </w:rPr>
        <w:t xml:space="preserve">- находить и исправлять ошибки на изученные правила, описки; </w:t>
      </w:r>
      <w:r/>
    </w:p>
    <w:p>
      <w:pPr>
        <w:pStyle w:val="733"/>
        <w:jc w:val="both"/>
        <w:spacing w:before="0" w:after="0" w:line="240" w:lineRule="auto"/>
      </w:pPr>
      <w:r>
        <w:rPr>
          <w:b w:val="0"/>
          <w:color w:val="000000"/>
          <w:sz w:val="26"/>
          <w:szCs w:val="28"/>
        </w:rPr>
        <w:t xml:space="preserve">- понимать прослушанный текст;</w:t>
      </w:r>
      <w:r/>
    </w:p>
    <w:p>
      <w:pPr>
        <w:pStyle w:val="725"/>
        <w:jc w:val="both"/>
      </w:pPr>
      <w:r>
        <w:rPr>
          <w:color w:val="000000"/>
          <w:sz w:val="26"/>
          <w:szCs w:val="28"/>
        </w:rPr>
        <w:t xml:space="preserve">- читать вслух и про себя (с пониманием) короткие тексты с соблюдением интонации и пауз в соответствии со знаками препинания в конце предложения; </w:t>
      </w:r>
      <w:r/>
    </w:p>
    <w:p>
      <w:pPr>
        <w:pStyle w:val="725"/>
        <w:jc w:val="both"/>
      </w:pPr>
      <w:r>
        <w:rPr>
          <w:color w:val="000000"/>
          <w:sz w:val="26"/>
          <w:szCs w:val="28"/>
        </w:rPr>
        <w:t xml:space="preserve">- находить в тексте слова, значение которых требует уточнения; </w:t>
      </w:r>
      <w:r/>
    </w:p>
    <w:p>
      <w:pPr>
        <w:pStyle w:val="725"/>
        <w:jc w:val="both"/>
      </w:pPr>
      <w:r>
        <w:rPr>
          <w:color w:val="000000"/>
          <w:sz w:val="26"/>
          <w:szCs w:val="28"/>
        </w:rPr>
        <w:t xml:space="preserve">- составлять предложение из набора форм слов; </w:t>
      </w:r>
      <w:r/>
    </w:p>
    <w:p>
      <w:pPr>
        <w:pStyle w:val="725"/>
        <w:jc w:val="both"/>
      </w:pPr>
      <w:r>
        <w:rPr>
          <w:color w:val="000000"/>
          <w:sz w:val="26"/>
          <w:szCs w:val="28"/>
        </w:rPr>
        <w:t xml:space="preserve">- устно составлять текст из 3—5 предложений по сюжетным картинкам и наблюдениям; </w:t>
      </w:r>
      <w:r/>
    </w:p>
    <w:p>
      <w:pPr>
        <w:pStyle w:val="725"/>
        <w:jc w:val="both"/>
      </w:pPr>
      <w:r>
        <w:rPr>
          <w:color w:val="000000"/>
          <w:sz w:val="26"/>
          <w:szCs w:val="28"/>
        </w:rPr>
        <w:t xml:space="preserve">- использовать изученные понятия в процессе решения учебных задач. </w:t>
      </w: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b/>
          <w:bCs/>
          <w:color w:val="000000"/>
          <w:sz w:val="26"/>
          <w:szCs w:val="28"/>
        </w:rPr>
      </w:pPr>
      <w:r>
        <w:rPr>
          <w:b/>
          <w:bCs/>
          <w:color w:val="000000"/>
          <w:sz w:val="26"/>
          <w:szCs w:val="28"/>
        </w:rPr>
        <w:t xml:space="preserve">2 КЛАСС </w:t>
      </w:r>
      <w:r>
        <w:rPr>
          <w:b/>
          <w:bCs/>
          <w:color w:val="000000"/>
          <w:sz w:val="26"/>
          <w:szCs w:val="28"/>
        </w:rP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pPr>
      <w:r>
        <w:rPr>
          <w:color w:val="000000"/>
          <w:sz w:val="26"/>
          <w:szCs w:val="28"/>
          <w:u w:val="single"/>
        </w:rPr>
        <w:t xml:space="preserve">К концу обучения </w:t>
      </w:r>
      <w:r>
        <w:rPr>
          <w:b/>
          <w:color w:val="000000"/>
          <w:sz w:val="26"/>
          <w:szCs w:val="28"/>
          <w:u w:val="single"/>
        </w:rPr>
        <w:t xml:space="preserve">во втором классе</w:t>
      </w:r>
      <w:r>
        <w:rPr>
          <w:color w:val="000000"/>
          <w:sz w:val="26"/>
          <w:szCs w:val="28"/>
          <w:u w:val="single"/>
        </w:rPr>
        <w:t xml:space="preserve"> обучающийся научится: </w:t>
      </w:r>
      <w:r/>
    </w:p>
    <w:p>
      <w:pPr>
        <w:pStyle w:val="725"/>
        <w:jc w:val="both"/>
      </w:pPr>
      <w:r>
        <w:rPr>
          <w:color w:val="000000"/>
          <w:sz w:val="26"/>
          <w:szCs w:val="28"/>
        </w:rPr>
        <w:t xml:space="preserve">- осознавать язык как основное средство общения; </w:t>
      </w:r>
      <w:r/>
    </w:p>
    <w:p>
      <w:pPr>
        <w:pStyle w:val="725"/>
        <w:jc w:val="both"/>
      </w:pPr>
      <w:r>
        <w:rPr>
          <w:color w:val="000000"/>
          <w:sz w:val="26"/>
          <w:szCs w:val="28"/>
        </w:rPr>
        <w:t xml:space="preserve">- характеризовать согласные звуки вне слова и в слове по заданным параметрам: согласный парный/непарный по твёрдости/мягкости; согласный парный/непарный по звонкости/глухости; </w:t>
      </w:r>
      <w:r/>
    </w:p>
    <w:p>
      <w:pPr>
        <w:pStyle w:val="725"/>
        <w:jc w:val="both"/>
      </w:pPr>
      <w:r>
        <w:rPr>
          <w:color w:val="000000"/>
          <w:sz w:val="26"/>
          <w:szCs w:val="28"/>
        </w:rPr>
        <w:t xml:space="preserve">- определять количество слогов в слове (в том числе при стечении согласных); делить слово на слоги; </w:t>
      </w:r>
      <w:r/>
    </w:p>
    <w:p>
      <w:pPr>
        <w:pStyle w:val="725"/>
        <w:jc w:val="both"/>
      </w:pPr>
      <w:r>
        <w:rPr>
          <w:color w:val="000000"/>
          <w:sz w:val="26"/>
          <w:szCs w:val="28"/>
        </w:rPr>
        <w:t xml:space="preserve">- устанавливать соотношение звукового и буквенного состава, в том числе с учётом функций букв е, ё, ю, я; </w:t>
      </w:r>
      <w:r/>
    </w:p>
    <w:p>
      <w:pPr>
        <w:pStyle w:val="725"/>
        <w:jc w:val="both"/>
      </w:pPr>
      <w:r>
        <w:rPr>
          <w:color w:val="000000"/>
          <w:sz w:val="26"/>
          <w:szCs w:val="28"/>
        </w:rPr>
        <w:t xml:space="preserve">- обозначать на письме мягкость согласных звуков буквой мягкий знак в середине слова; </w:t>
      </w:r>
      <w:r/>
    </w:p>
    <w:p>
      <w:pPr>
        <w:pStyle w:val="725"/>
        <w:jc w:val="both"/>
      </w:pPr>
      <w:r>
        <w:rPr>
          <w:color w:val="000000"/>
          <w:sz w:val="26"/>
          <w:szCs w:val="28"/>
        </w:rPr>
        <w:t xml:space="preserve">- находить однокоренные слова; </w:t>
      </w:r>
      <w:r/>
    </w:p>
    <w:p>
      <w:pPr>
        <w:pStyle w:val="725"/>
        <w:jc w:val="both"/>
      </w:pPr>
      <w:r>
        <w:rPr>
          <w:color w:val="000000"/>
          <w:sz w:val="26"/>
          <w:szCs w:val="28"/>
        </w:rPr>
        <w:t xml:space="preserve">- выделять в слове корень (простые случаи); </w:t>
      </w:r>
      <w:r/>
    </w:p>
    <w:p>
      <w:pPr>
        <w:pStyle w:val="725"/>
        <w:jc w:val="both"/>
      </w:pPr>
      <w:r>
        <w:rPr>
          <w:color w:val="000000"/>
          <w:sz w:val="26"/>
          <w:szCs w:val="28"/>
        </w:rPr>
        <w:t xml:space="preserve">- выделять в слове окончание; </w:t>
      </w:r>
      <w:r/>
    </w:p>
    <w:p>
      <w:pPr>
        <w:pStyle w:val="725"/>
        <w:jc w:val="both"/>
      </w:pPr>
      <w:r>
        <w:rPr>
          <w:color w:val="000000"/>
          <w:sz w:val="26"/>
          <w:szCs w:val="28"/>
        </w:rPr>
        <w:t xml:space="preserve">- выявлять в тексте случаи употребления многозначных слов, понимать их значения и уточнять значение по учебным словарям; случаи употребления синонимов и антонимов (без называния терминов); </w:t>
      </w:r>
      <w:r/>
    </w:p>
    <w:p>
      <w:pPr>
        <w:pStyle w:val="725"/>
        <w:jc w:val="both"/>
      </w:pPr>
      <w:r>
        <w:rPr>
          <w:color w:val="000000"/>
          <w:sz w:val="26"/>
          <w:szCs w:val="28"/>
        </w:rPr>
        <w:t xml:space="preserve">- распознавать слова, отвечающие на вопросы «кто?», «что?»; </w:t>
      </w:r>
      <w:r/>
    </w:p>
    <w:p>
      <w:pPr>
        <w:pStyle w:val="725"/>
        <w:jc w:val="both"/>
      </w:pPr>
      <w:r>
        <w:rPr>
          <w:color w:val="000000"/>
          <w:sz w:val="26"/>
          <w:szCs w:val="28"/>
        </w:rPr>
        <w:t xml:space="preserve">- распознавать слова, отвечающие на вопросы «что делать?», «что сделать?» и др.; </w:t>
      </w:r>
      <w:r/>
    </w:p>
    <w:p>
      <w:pPr>
        <w:pStyle w:val="725"/>
        <w:jc w:val="both"/>
      </w:pPr>
      <w:r>
        <w:rPr>
          <w:color w:val="000000"/>
          <w:sz w:val="26"/>
          <w:szCs w:val="28"/>
        </w:rPr>
        <w:t xml:space="preserve">- распознавать слова, отвечающие на вопросы «какой?», «какая?», «какое?», «какие?»; </w:t>
      </w:r>
      <w:r/>
    </w:p>
    <w:p>
      <w:pPr>
        <w:pStyle w:val="725"/>
        <w:jc w:val="both"/>
      </w:pPr>
      <w:r>
        <w:rPr>
          <w:color w:val="000000"/>
          <w:sz w:val="26"/>
          <w:szCs w:val="28"/>
        </w:rPr>
        <w:t xml:space="preserve">- определять вид предложения по цели высказывания и по эмоциональной окраске; </w:t>
      </w:r>
      <w:r/>
    </w:p>
    <w:p>
      <w:pPr>
        <w:pStyle w:val="725"/>
        <w:jc w:val="both"/>
      </w:pPr>
      <w:r>
        <w:rPr>
          <w:color w:val="000000"/>
          <w:sz w:val="26"/>
          <w:szCs w:val="28"/>
        </w:rPr>
        <w:t xml:space="preserve">- находить место орфограммы в слове и между словами на изученные правила; </w:t>
      </w:r>
      <w:r/>
    </w:p>
    <w:p>
      <w:pPr>
        <w:pStyle w:val="725"/>
        <w:jc w:val="both"/>
      </w:pPr>
      <w:r>
        <w:rPr>
          <w:color w:val="000000"/>
          <w:sz w:val="26"/>
          <w:szCs w:val="28"/>
        </w:rPr>
        <w:t xml:space="preserve">- применять изученные правила правописания, в том числе: сочетания чк, чн, чт; щн, нч; проверяемые безударные гласные в корне слова; парные звонкие и глухие согласные в корне слова; непроверяемые </w:t>
      </w:r>
      <w:r>
        <w:rPr>
          <w:color w:val="000000"/>
          <w:sz w:val="26"/>
          <w:szCs w:val="28"/>
        </w:rPr>
        <w:t xml:space="preserve">гласные и согласные (перечень слов в орфографическом словаре учебника); прописная буква в именах, отчествах, фамилиях людей, кличках животных, географических названиях; раздельное написание предлогов с именами существительными, разделительный мягкий знак; </w:t>
      </w:r>
      <w:r/>
    </w:p>
    <w:p>
      <w:pPr>
        <w:pStyle w:val="725"/>
        <w:jc w:val="both"/>
      </w:pPr>
      <w:r>
        <w:rPr>
          <w:color w:val="000000"/>
          <w:sz w:val="26"/>
          <w:szCs w:val="28"/>
        </w:rPr>
        <w:t xml:space="preserve">- правильно списывать (без пропусков и искажений букв) слова и предложения, тексты объёмом не более 50 слов; </w:t>
      </w:r>
      <w:r/>
    </w:p>
    <w:p>
      <w:pPr>
        <w:pStyle w:val="725"/>
        <w:jc w:val="both"/>
      </w:pPr>
      <w:r>
        <w:rPr>
          <w:color w:val="000000"/>
          <w:sz w:val="26"/>
          <w:szCs w:val="28"/>
        </w:rPr>
        <w:t xml:space="preserve">- писать под диктовку (без пропусков и искажений букв) слова, предложения, тексты объёмом не более 45 слов с учётом изученных правил правописания; </w:t>
      </w:r>
      <w:r/>
    </w:p>
    <w:p>
      <w:pPr>
        <w:pStyle w:val="725"/>
        <w:jc w:val="both"/>
      </w:pPr>
      <w:r>
        <w:rPr>
          <w:color w:val="000000"/>
          <w:sz w:val="26"/>
          <w:szCs w:val="28"/>
        </w:rPr>
        <w:t xml:space="preserve">- находить и исправлять ошибки на изученные правила, описки; </w:t>
      </w:r>
      <w:r/>
    </w:p>
    <w:p>
      <w:pPr>
        <w:pStyle w:val="725"/>
        <w:jc w:val="both"/>
      </w:pPr>
      <w:r>
        <w:rPr>
          <w:color w:val="000000"/>
          <w:sz w:val="26"/>
          <w:szCs w:val="28"/>
        </w:rPr>
        <w:t xml:space="preserve">- пользоваться толковым, орфографическим, орфоэпическим словарями учебника; </w:t>
      </w:r>
      <w:r/>
    </w:p>
    <w:p>
      <w:pPr>
        <w:pStyle w:val="725"/>
        <w:jc w:val="both"/>
      </w:pPr>
      <w:r>
        <w:rPr>
          <w:color w:val="000000"/>
          <w:sz w:val="26"/>
          <w:szCs w:val="28"/>
        </w:rPr>
        <w:t xml:space="preserve">- строить устное диалогическое и монологическое высказывание (2—4 предложения на определённую тему, по наблюдениям) с соблюдением орфоэпических норм, правильной интонации; </w:t>
      </w:r>
      <w:r/>
    </w:p>
    <w:p>
      <w:pPr>
        <w:pStyle w:val="725"/>
        <w:jc w:val="both"/>
      </w:pPr>
      <w:r>
        <w:rPr>
          <w:color w:val="000000"/>
          <w:sz w:val="26"/>
          <w:szCs w:val="28"/>
        </w:rPr>
        <w:t xml:space="preserve">- формулировать простые выводы на основе прочитанного (услышанного) устно и письменно (1—2 предложения); </w:t>
      </w:r>
      <w:r/>
    </w:p>
    <w:p>
      <w:pPr>
        <w:pStyle w:val="725"/>
        <w:jc w:val="both"/>
      </w:pPr>
      <w:r>
        <w:rPr>
          <w:color w:val="000000"/>
          <w:sz w:val="26"/>
          <w:szCs w:val="28"/>
        </w:rPr>
        <w:t xml:space="preserve">- составлять предложения из слов, устанавливая между ними смысловую связь по вопросам; </w:t>
      </w:r>
      <w:r/>
    </w:p>
    <w:p>
      <w:pPr>
        <w:pStyle w:val="725"/>
        <w:jc w:val="both"/>
      </w:pPr>
      <w:r>
        <w:rPr>
          <w:color w:val="000000"/>
          <w:sz w:val="26"/>
          <w:szCs w:val="28"/>
        </w:rPr>
        <w:t xml:space="preserve">- определять тему текста и озаглавливать текст, отражая его тему; </w:t>
      </w:r>
      <w:r/>
    </w:p>
    <w:p>
      <w:pPr>
        <w:pStyle w:val="725"/>
        <w:jc w:val="both"/>
      </w:pPr>
      <w:r>
        <w:rPr>
          <w:color w:val="000000"/>
          <w:sz w:val="26"/>
          <w:szCs w:val="28"/>
        </w:rPr>
        <w:t xml:space="preserve">- составлять текст из разрозненных предложений, частей текста; </w:t>
      </w:r>
      <w:r/>
    </w:p>
    <w:p>
      <w:pPr>
        <w:pStyle w:val="725"/>
        <w:jc w:val="both"/>
      </w:pPr>
      <w:r>
        <w:rPr>
          <w:color w:val="000000"/>
          <w:sz w:val="26"/>
          <w:szCs w:val="28"/>
        </w:rPr>
        <w:t xml:space="preserve">- писать подробное изложение повествовательного текста объёмом 30—45 слов с опорой на вопросы; </w:t>
      </w:r>
      <w:r/>
    </w:p>
    <w:p>
      <w:pPr>
        <w:pStyle w:val="725"/>
        <w:jc w:val="both"/>
      </w:pPr>
      <w:r>
        <w:rPr>
          <w:color w:val="000000"/>
          <w:sz w:val="26"/>
          <w:szCs w:val="28"/>
        </w:rPr>
        <w:t xml:space="preserve">- объяснять своими словами значение изученных понятий; использовать изученные понятия. </w:t>
      </w:r>
      <w:r/>
    </w:p>
    <w:p>
      <w:pPr>
        <w:pStyle w:val="733"/>
        <w:jc w:val="both"/>
        <w:rPr>
          <w:b w:val="0"/>
          <w:bCs w:val="0"/>
          <w:color w:val="000000"/>
          <w:sz w:val="26"/>
          <w:szCs w:val="28"/>
        </w:rPr>
      </w:pPr>
      <w:r>
        <w:rPr>
          <w:bCs w:val="0"/>
          <w:color w:val="000000"/>
          <w:sz w:val="26"/>
          <w:szCs w:val="28"/>
        </w:rPr>
        <w:t xml:space="preserve">3 КЛАСС</w:t>
      </w:r>
      <w:r>
        <w:rPr>
          <w:b w:val="0"/>
          <w:bCs w:val="0"/>
          <w:color w:val="000000"/>
          <w:sz w:val="26"/>
          <w:szCs w:val="28"/>
        </w:rPr>
      </w:r>
    </w:p>
    <w:p>
      <w:pPr>
        <w:pStyle w:val="725"/>
        <w:jc w:val="both"/>
      </w:pPr>
      <w:r>
        <w:rPr>
          <w:color w:val="000000"/>
          <w:sz w:val="26"/>
          <w:szCs w:val="28"/>
          <w:u w:val="single"/>
        </w:rPr>
        <w:t xml:space="preserve">К концу обучения </w:t>
      </w:r>
      <w:r>
        <w:rPr>
          <w:b/>
          <w:color w:val="000000"/>
          <w:sz w:val="26"/>
          <w:szCs w:val="28"/>
          <w:u w:val="single"/>
        </w:rPr>
        <w:t xml:space="preserve">в третьем классе</w:t>
      </w:r>
      <w:r>
        <w:rPr>
          <w:color w:val="000000"/>
          <w:sz w:val="26"/>
          <w:szCs w:val="28"/>
          <w:u w:val="single"/>
        </w:rPr>
        <w:t xml:space="preserve"> обучающийся научится: </w:t>
      </w:r>
      <w:r/>
    </w:p>
    <w:p>
      <w:pPr>
        <w:pStyle w:val="725"/>
        <w:jc w:val="both"/>
      </w:pPr>
      <w:r>
        <w:rPr>
          <w:color w:val="000000"/>
          <w:sz w:val="26"/>
          <w:szCs w:val="28"/>
        </w:rPr>
        <w:t xml:space="preserve">- объяснять значение русского языка как государственного языка Российской Федерации; </w:t>
      </w:r>
      <w:r/>
    </w:p>
    <w:p>
      <w:pPr>
        <w:pStyle w:val="725"/>
        <w:jc w:val="both"/>
      </w:pPr>
      <w:r>
        <w:rPr>
          <w:color w:val="000000"/>
          <w:sz w:val="26"/>
          <w:szCs w:val="28"/>
        </w:rPr>
        <w:t xml:space="preserve">- характеризовать, сравнивать, классифицировать звуки вне слова и в слове по заданным параметрам; </w:t>
      </w:r>
      <w:r/>
    </w:p>
    <w:p>
      <w:pPr>
        <w:pStyle w:val="725"/>
        <w:jc w:val="both"/>
      </w:pPr>
      <w:r>
        <w:rPr>
          <w:color w:val="000000"/>
          <w:sz w:val="26"/>
          <w:szCs w:val="28"/>
        </w:rPr>
        <w:t xml:space="preserve">- производить звуко-буквенный анализ слова (в словах с орфограммами; без транскрибирования); </w:t>
      </w:r>
      <w:r/>
    </w:p>
    <w:p>
      <w:pPr>
        <w:pStyle w:val="725"/>
        <w:jc w:val="both"/>
      </w:pPr>
      <w:r>
        <w:rPr>
          <w:color w:val="000000"/>
          <w:sz w:val="26"/>
          <w:szCs w:val="28"/>
        </w:rPr>
        <w:t xml:space="preserve">- определять функцию разделительных мягкого и твёрдого знаков в словах; устанавливать соотношение звукового и буквенного со-става, в том числе с учётом функций букв е, ё, ю, я, в словах с разделительными ь, ъ, в словах с непроизносимыми согласными; </w:t>
      </w:r>
      <w:r/>
    </w:p>
    <w:p>
      <w:pPr>
        <w:pStyle w:val="725"/>
        <w:jc w:val="both"/>
      </w:pPr>
      <w:r>
        <w:rPr>
          <w:color w:val="000000"/>
          <w:sz w:val="26"/>
          <w:szCs w:val="28"/>
        </w:rPr>
        <w:t xml:space="preserve">- различать однокоренные слова и формы одного и того же слова; различать однокоренные слова и слова с омонимичными корнями (без называния термина); различать однокоренные слова и синонимы; </w:t>
      </w:r>
      <w:r/>
    </w:p>
    <w:p>
      <w:pPr>
        <w:pStyle w:val="725"/>
        <w:jc w:val="both"/>
      </w:pPr>
      <w:r>
        <w:rPr>
          <w:color w:val="000000"/>
          <w:sz w:val="26"/>
          <w:szCs w:val="28"/>
        </w:rPr>
        <w:t xml:space="preserve">- находить в словах с однозначно выделяемыми морфемами окончание, корень, приставку, суффикс; </w:t>
      </w:r>
      <w:r/>
    </w:p>
    <w:p>
      <w:pPr>
        <w:pStyle w:val="725"/>
        <w:jc w:val="both"/>
      </w:pPr>
      <w:r>
        <w:rPr>
          <w:color w:val="000000"/>
          <w:sz w:val="26"/>
          <w:szCs w:val="28"/>
        </w:rPr>
        <w:t xml:space="preserve">- выявлять случаи употребления синонимов и антонимов; подбирать синонимы и антонимы к словам разных частей речи; </w:t>
      </w:r>
      <w:r/>
    </w:p>
    <w:p>
      <w:pPr>
        <w:pStyle w:val="725"/>
        <w:jc w:val="both"/>
      </w:pPr>
      <w:r>
        <w:rPr>
          <w:color w:val="000000"/>
          <w:sz w:val="26"/>
          <w:szCs w:val="28"/>
        </w:rPr>
        <w:t xml:space="preserve">- распознавать слова, употреблённые в прямом и переносном значении (простые случаи); </w:t>
      </w:r>
      <w:r/>
    </w:p>
    <w:p>
      <w:pPr>
        <w:pStyle w:val="725"/>
        <w:jc w:val="both"/>
      </w:pPr>
      <w:r>
        <w:rPr>
          <w:color w:val="000000"/>
          <w:sz w:val="26"/>
          <w:szCs w:val="28"/>
        </w:rPr>
        <w:t xml:space="preserve">- определять значение слова в тексте; </w:t>
      </w:r>
      <w:r/>
    </w:p>
    <w:p>
      <w:pPr>
        <w:pStyle w:val="725"/>
        <w:jc w:val="both"/>
      </w:pPr>
      <w:r>
        <w:rPr>
          <w:color w:val="000000"/>
          <w:sz w:val="26"/>
          <w:szCs w:val="28"/>
        </w:rPr>
        <w:t xml:space="preserve">- распознавать имена существительные; определять грамматические признаки имён существительных: род, число, падеж; склонять в единственном числе имена существительные с ударными окончаниями; </w:t>
      </w:r>
      <w:r/>
    </w:p>
    <w:p>
      <w:pPr>
        <w:pStyle w:val="725"/>
        <w:jc w:val="both"/>
      </w:pPr>
      <w:r>
        <w:rPr>
          <w:color w:val="000000"/>
          <w:sz w:val="26"/>
          <w:szCs w:val="28"/>
        </w:rPr>
        <w:t xml:space="preserve">- распознавать имена прилагательные; определять грамматические признаки имён прилагательных: род, число, падеж; изменять имена прилагательные по падежам, числам, родам (в единственном числе) в соответствии с падежом, числом и родом имён существительных; </w:t>
      </w:r>
      <w:r/>
    </w:p>
    <w:p>
      <w:pPr>
        <w:pStyle w:val="725"/>
        <w:jc w:val="both"/>
      </w:pPr>
      <w:r>
        <w:rPr>
          <w:color w:val="000000"/>
          <w:sz w:val="26"/>
          <w:szCs w:val="28"/>
        </w:rPr>
        <w:t xml:space="preserve">- распознават</w:t>
      </w:r>
      <w:r>
        <w:rPr>
          <w:color w:val="000000"/>
          <w:sz w:val="26"/>
          <w:szCs w:val="28"/>
        </w:rPr>
        <w:t xml:space="preserve">ь глаголы; различать глаголы, отвечающие на вопросы «что делать?» и «что сделать?»; определять грамматические признаки глаголов: форму времени, число, род (в прошедшем времени); изменять глагол по временам (простые случаи), в прошедшем времени — по родам; </w:t>
      </w:r>
      <w:r/>
    </w:p>
    <w:p>
      <w:pPr>
        <w:pStyle w:val="725"/>
        <w:jc w:val="both"/>
      </w:pPr>
      <w:r>
        <w:rPr>
          <w:color w:val="000000"/>
          <w:sz w:val="26"/>
          <w:szCs w:val="28"/>
        </w:rPr>
        <w:t xml:space="preserve">- распознавать личные местоимения (в начальной форме); использовать личные местоимения для устранения неоправданных повторов в тексте; </w:t>
      </w:r>
      <w:r/>
    </w:p>
    <w:p>
      <w:pPr>
        <w:pStyle w:val="725"/>
        <w:jc w:val="both"/>
      </w:pPr>
      <w:r>
        <w:rPr>
          <w:color w:val="000000"/>
          <w:sz w:val="26"/>
          <w:szCs w:val="28"/>
        </w:rPr>
        <w:t xml:space="preserve">- различать предлоги и приставки; </w:t>
      </w:r>
      <w:r/>
    </w:p>
    <w:p>
      <w:pPr>
        <w:pStyle w:val="725"/>
        <w:jc w:val="both"/>
      </w:pPr>
      <w:r>
        <w:rPr>
          <w:color w:val="000000"/>
          <w:sz w:val="26"/>
          <w:szCs w:val="28"/>
        </w:rPr>
        <w:t xml:space="preserve">- определять вид предложения по цели высказывания и по эмоциональной окраске; </w:t>
      </w:r>
      <w:r/>
    </w:p>
    <w:p>
      <w:pPr>
        <w:pStyle w:val="725"/>
        <w:jc w:val="both"/>
      </w:pPr>
      <w:r>
        <w:rPr>
          <w:color w:val="000000"/>
          <w:sz w:val="26"/>
          <w:szCs w:val="28"/>
        </w:rPr>
        <w:t xml:space="preserve">- находить главные и второстепенные (без деления на виды) члены предложения; </w:t>
      </w:r>
      <w:r/>
    </w:p>
    <w:p>
      <w:pPr>
        <w:pStyle w:val="725"/>
        <w:jc w:val="both"/>
      </w:pPr>
      <w:r>
        <w:rPr>
          <w:color w:val="000000"/>
          <w:sz w:val="26"/>
          <w:szCs w:val="28"/>
        </w:rPr>
        <w:t xml:space="preserve">- распознавать распространённые и нераспространённые предложения; </w:t>
      </w:r>
      <w:r/>
    </w:p>
    <w:p>
      <w:pPr>
        <w:pStyle w:val="725"/>
        <w:jc w:val="both"/>
      </w:pPr>
      <w:r>
        <w:rPr>
          <w:color w:val="000000"/>
          <w:sz w:val="26"/>
          <w:szCs w:val="28"/>
        </w:rPr>
        <w:t xml:space="preserve">- находить место орфограммы в слове и между словами на изученные правила; применять изученные правила правописания, в том числе непроверяемые г</w:t>
      </w:r>
      <w:r>
        <w:rPr>
          <w:color w:val="000000"/>
          <w:sz w:val="26"/>
          <w:szCs w:val="28"/>
        </w:rPr>
        <w:t xml:space="preserve">ласные и согласные (перечень слов в орфографическом словаре учебника); непроизносимые согласные в корне слова; разделительный твёрдый знак; мягкий знак после шипящих на конце имён существительных; не с глаголами; раздельное написание предлогов со словами; </w:t>
      </w:r>
      <w:r/>
    </w:p>
    <w:p>
      <w:pPr>
        <w:pStyle w:val="725"/>
        <w:jc w:val="both"/>
      </w:pPr>
      <w:r>
        <w:rPr>
          <w:color w:val="000000"/>
          <w:sz w:val="26"/>
          <w:szCs w:val="28"/>
        </w:rPr>
        <w:t xml:space="preserve">- правильно списывать слова, предложения, тексты объёмом не более 70 слов; </w:t>
      </w:r>
      <w:r/>
    </w:p>
    <w:p>
      <w:pPr>
        <w:pStyle w:val="725"/>
        <w:jc w:val="both"/>
      </w:pPr>
      <w:r>
        <w:rPr>
          <w:color w:val="000000"/>
          <w:sz w:val="26"/>
          <w:szCs w:val="28"/>
        </w:rPr>
        <w:t xml:space="preserve">- писать под диктовку тексты объёмом не более 65 слов с учётом изученных правил правописания; </w:t>
      </w:r>
      <w:r/>
    </w:p>
    <w:p>
      <w:pPr>
        <w:pStyle w:val="725"/>
        <w:jc w:val="both"/>
      </w:pPr>
      <w:r>
        <w:rPr>
          <w:color w:val="000000"/>
          <w:sz w:val="26"/>
          <w:szCs w:val="28"/>
        </w:rPr>
        <w:t xml:space="preserve">- находить и исправлять ошибки на изученные правила, описки; </w:t>
      </w:r>
      <w:r/>
    </w:p>
    <w:p>
      <w:pPr>
        <w:pStyle w:val="725"/>
        <w:jc w:val="both"/>
      </w:pPr>
      <w:r>
        <w:rPr>
          <w:color w:val="000000"/>
          <w:sz w:val="26"/>
          <w:szCs w:val="28"/>
        </w:rPr>
        <w:t xml:space="preserve">- понимать тексты разных типов, находить в тексте заданную информацию; </w:t>
      </w:r>
      <w:r/>
    </w:p>
    <w:p>
      <w:pPr>
        <w:pStyle w:val="725"/>
        <w:jc w:val="both"/>
      </w:pPr>
      <w:r>
        <w:rPr>
          <w:color w:val="000000"/>
          <w:sz w:val="26"/>
          <w:szCs w:val="28"/>
        </w:rPr>
        <w:t xml:space="preserve">- формулировать простые выводы на основе прочитанной </w:t>
      </w:r>
      <w:r/>
    </w:p>
    <w:p>
      <w:pPr>
        <w:pStyle w:val="725"/>
        <w:jc w:val="both"/>
        <w:rPr>
          <w:color w:val="000000"/>
          <w:sz w:val="26"/>
          <w:szCs w:val="28"/>
        </w:rPr>
      </w:pPr>
      <w:r>
        <w:rPr>
          <w:color w:val="000000"/>
          <w:sz w:val="26"/>
          <w:szCs w:val="28"/>
        </w:rPr>
        <w:t xml:space="preserve">(услышанной) информации устно и письменно (1—2 предложения); </w:t>
      </w:r>
      <w:r>
        <w:rPr>
          <w:color w:val="000000"/>
          <w:sz w:val="26"/>
          <w:szCs w:val="28"/>
        </w:rPr>
      </w:r>
    </w:p>
    <w:p>
      <w:pPr>
        <w:pStyle w:val="725"/>
        <w:jc w:val="both"/>
      </w:pPr>
      <w:r>
        <w:rPr>
          <w:color w:val="000000"/>
          <w:sz w:val="26"/>
          <w:szCs w:val="28"/>
        </w:rPr>
        <w:t xml:space="preserve">- строить устное диалогическое и монологическое высказывание (3—5 предложений на определ</w:t>
      </w:r>
      <w:r>
        <w:rPr>
          <w:color w:val="000000"/>
          <w:sz w:val="26"/>
          <w:szCs w:val="28"/>
        </w:rPr>
        <w:t xml:space="preserve">ённую тему, по наблюдениям) с соблюдением орфоэпических норм, правильной интонации; создавать небольшие устные и письменные тексты (2—4 предложения), содержащие приглашение, просьбу, извинение, благодарность, отказ, с использованием норм речевого этикета; </w:t>
      </w:r>
      <w:r/>
    </w:p>
    <w:p>
      <w:pPr>
        <w:pStyle w:val="725"/>
        <w:jc w:val="both"/>
      </w:pPr>
      <w:r>
        <w:rPr>
          <w:color w:val="000000"/>
          <w:sz w:val="26"/>
          <w:szCs w:val="28"/>
        </w:rPr>
        <w:t xml:space="preserve">- определять связь предложений в тексте (с помощью личных местоимений, синонимов, союзов и, а, но); </w:t>
      </w:r>
      <w:r/>
    </w:p>
    <w:p>
      <w:pPr>
        <w:pStyle w:val="733"/>
        <w:jc w:val="both"/>
        <w:spacing w:before="0" w:after="0" w:line="240" w:lineRule="auto"/>
      </w:pPr>
      <w:r>
        <w:rPr>
          <w:b w:val="0"/>
          <w:color w:val="000000"/>
          <w:sz w:val="26"/>
          <w:szCs w:val="28"/>
        </w:rPr>
        <w:t xml:space="preserve">- определять ключевые слова в тексте;</w:t>
      </w:r>
      <w:r/>
    </w:p>
    <w:p>
      <w:pPr>
        <w:pStyle w:val="725"/>
        <w:jc w:val="both"/>
      </w:pPr>
      <w:r>
        <w:rPr>
          <w:color w:val="000000"/>
          <w:sz w:val="26"/>
          <w:szCs w:val="28"/>
        </w:rPr>
        <w:t xml:space="preserve">- определять тему текста и основную мысль текста; </w:t>
      </w:r>
      <w:r/>
    </w:p>
    <w:p>
      <w:pPr>
        <w:pStyle w:val="725"/>
        <w:jc w:val="both"/>
      </w:pPr>
      <w:r>
        <w:rPr>
          <w:color w:val="000000"/>
          <w:sz w:val="26"/>
          <w:szCs w:val="28"/>
        </w:rPr>
        <w:t xml:space="preserve">- выявлять части текста (абзацы) и отражать с помощью ключевых слов или предложений их смысловое содержание; </w:t>
      </w:r>
      <w:r/>
    </w:p>
    <w:p>
      <w:pPr>
        <w:pStyle w:val="725"/>
        <w:jc w:val="both"/>
      </w:pPr>
      <w:r>
        <w:rPr>
          <w:color w:val="000000"/>
          <w:sz w:val="26"/>
          <w:szCs w:val="28"/>
        </w:rPr>
        <w:t xml:space="preserve">- составлять план текста, создавать по нему текст и корректировать текст; </w:t>
      </w:r>
      <w:r/>
    </w:p>
    <w:p>
      <w:pPr>
        <w:pStyle w:val="725"/>
        <w:jc w:val="both"/>
      </w:pPr>
      <w:r>
        <w:rPr>
          <w:color w:val="000000"/>
          <w:sz w:val="26"/>
          <w:szCs w:val="28"/>
        </w:rPr>
        <w:t xml:space="preserve">- писать подробное изложение по заданному, коллективно или самостоятельно составленному плану; </w:t>
      </w:r>
      <w:r/>
    </w:p>
    <w:p>
      <w:pPr>
        <w:pStyle w:val="725"/>
        <w:jc w:val="both"/>
      </w:pPr>
      <w:r>
        <w:rPr>
          <w:color w:val="000000"/>
          <w:sz w:val="26"/>
          <w:szCs w:val="28"/>
        </w:rPr>
        <w:t xml:space="preserve">- объяснять своими словами значение изученных понятий, использовать изученные понятия; </w:t>
      </w:r>
      <w:r/>
    </w:p>
    <w:p>
      <w:pPr>
        <w:pStyle w:val="725"/>
        <w:jc w:val="both"/>
      </w:pPr>
      <w:r>
        <w:rPr>
          <w:color w:val="000000"/>
          <w:sz w:val="26"/>
          <w:szCs w:val="28"/>
        </w:rPr>
        <w:t xml:space="preserve">- уточнять значение слова с помощью толкового словаря. </w:t>
      </w: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4 КЛАСС </w:t>
      </w:r>
      <w:r>
        <w:rPr>
          <w:color w:val="000000"/>
          <w:sz w:val="26"/>
          <w:szCs w:val="28"/>
        </w:rPr>
      </w:r>
    </w:p>
    <w:p>
      <w:pPr>
        <w:pStyle w:val="725"/>
        <w:jc w:val="both"/>
        <w:rPr>
          <w:color w:val="000000"/>
          <w:sz w:val="26"/>
          <w:szCs w:val="28"/>
          <w:u w:val="single"/>
        </w:rPr>
      </w:pPr>
      <w:r>
        <w:rPr>
          <w:color w:val="000000"/>
          <w:sz w:val="26"/>
          <w:szCs w:val="28"/>
          <w:u w:val="single"/>
        </w:rPr>
      </w:r>
      <w:r>
        <w:rPr>
          <w:color w:val="000000"/>
          <w:sz w:val="26"/>
          <w:szCs w:val="28"/>
          <w:u w:val="single"/>
        </w:rPr>
      </w:r>
    </w:p>
    <w:p>
      <w:pPr>
        <w:pStyle w:val="725"/>
        <w:jc w:val="both"/>
      </w:pPr>
      <w:r>
        <w:rPr>
          <w:color w:val="000000"/>
          <w:sz w:val="26"/>
          <w:szCs w:val="28"/>
          <w:u w:val="single"/>
        </w:rPr>
        <w:t xml:space="preserve">К концу обучения </w:t>
      </w:r>
      <w:r>
        <w:rPr>
          <w:b/>
          <w:color w:val="000000"/>
          <w:sz w:val="26"/>
          <w:szCs w:val="28"/>
          <w:u w:val="single"/>
        </w:rPr>
        <w:t xml:space="preserve">в четвёртом классе</w:t>
      </w:r>
      <w:r>
        <w:rPr>
          <w:color w:val="000000"/>
          <w:sz w:val="26"/>
          <w:szCs w:val="28"/>
          <w:u w:val="single"/>
        </w:rPr>
        <w:t xml:space="preserve"> обучающийся научится: </w:t>
      </w:r>
      <w:r/>
    </w:p>
    <w:p>
      <w:pPr>
        <w:pStyle w:val="725"/>
        <w:jc w:val="both"/>
      </w:pPr>
      <w:r>
        <w:rPr>
          <w:color w:val="000000"/>
          <w:sz w:val="26"/>
          <w:szCs w:val="28"/>
        </w:rPr>
        <w:t xml:space="preserve">- осознавать многообразие языков и культур на территории Российской Федерации, осознавать язык как одну из главных духовно-нравственных ценностей народа; </w:t>
      </w:r>
      <w:r/>
    </w:p>
    <w:p>
      <w:pPr>
        <w:pStyle w:val="725"/>
        <w:jc w:val="both"/>
      </w:pPr>
      <w:r>
        <w:rPr>
          <w:color w:val="000000"/>
          <w:sz w:val="26"/>
          <w:szCs w:val="28"/>
        </w:rPr>
        <w:t xml:space="preserve">- объяснять роль языка как основного средства общения; объяснять роль русского языка как государственного языка Российской Федерации и языка межнационального общения; </w:t>
      </w:r>
      <w:r/>
    </w:p>
    <w:p>
      <w:pPr>
        <w:pStyle w:val="725"/>
        <w:jc w:val="both"/>
      </w:pPr>
      <w:r>
        <w:rPr>
          <w:color w:val="000000"/>
          <w:sz w:val="26"/>
          <w:szCs w:val="28"/>
        </w:rPr>
        <w:t xml:space="preserve">- осознавать правильную устную и письменную речь как показатель общей культуры человека; </w:t>
      </w:r>
      <w:r/>
    </w:p>
    <w:p>
      <w:pPr>
        <w:pStyle w:val="725"/>
        <w:jc w:val="both"/>
      </w:pPr>
      <w:r>
        <w:rPr>
          <w:color w:val="000000"/>
          <w:sz w:val="26"/>
          <w:szCs w:val="28"/>
        </w:rPr>
        <w:t xml:space="preserve">- проводить звуко-буквенный разбор слов (в соответствии с предложенным в учебнике алгоритмом); </w:t>
      </w:r>
      <w:r/>
    </w:p>
    <w:p>
      <w:pPr>
        <w:pStyle w:val="725"/>
        <w:jc w:val="both"/>
      </w:pPr>
      <w:r>
        <w:rPr>
          <w:color w:val="000000"/>
          <w:sz w:val="26"/>
          <w:szCs w:val="28"/>
        </w:rPr>
        <w:t xml:space="preserve">- подбирать к предложенным словам синонимы; подбирать к предложенным словам антонимы; </w:t>
      </w:r>
      <w:r/>
    </w:p>
    <w:p>
      <w:pPr>
        <w:pStyle w:val="725"/>
        <w:jc w:val="both"/>
      </w:pPr>
      <w:r>
        <w:rPr>
          <w:color w:val="000000"/>
          <w:sz w:val="26"/>
          <w:szCs w:val="28"/>
        </w:rPr>
        <w:t xml:space="preserve">- выявлять в речи слова, значение которых требует уточнения, определять значение слова по контексту; </w:t>
      </w:r>
      <w:r/>
    </w:p>
    <w:p>
      <w:pPr>
        <w:pStyle w:val="725"/>
        <w:jc w:val="both"/>
      </w:pPr>
      <w:r>
        <w:rPr>
          <w:color w:val="000000"/>
          <w:sz w:val="26"/>
          <w:szCs w:val="28"/>
        </w:rPr>
        <w:t xml:space="preserve">- проводить разбор по составу слов с однозначно выделяемыми морфемами; составлять схему состава слова; соотносить состав слова с представленной схемой; </w:t>
      </w:r>
      <w:r/>
    </w:p>
    <w:p>
      <w:pPr>
        <w:pStyle w:val="725"/>
        <w:jc w:val="both"/>
      </w:pPr>
      <w:r>
        <w:rPr>
          <w:color w:val="000000"/>
          <w:sz w:val="26"/>
          <w:szCs w:val="28"/>
        </w:rPr>
        <w:t xml:space="preserve">- устанавливать принадлежность слова к определённой части речи (в объёме изученного) по комплексу освоенных грамматических признаков; </w:t>
      </w:r>
      <w:r/>
    </w:p>
    <w:p>
      <w:pPr>
        <w:pStyle w:val="725"/>
        <w:jc w:val="both"/>
      </w:pPr>
      <w:r>
        <w:rPr>
          <w:color w:val="000000"/>
          <w:sz w:val="26"/>
          <w:szCs w:val="28"/>
        </w:rPr>
        <w:t xml:space="preserve">- определять грамматические признаки имён существительных: склонение, род, число, падеж; проводить разбор имени существительного как части речи; </w:t>
      </w:r>
      <w:r/>
    </w:p>
    <w:p>
      <w:pPr>
        <w:pStyle w:val="725"/>
        <w:jc w:val="both"/>
      </w:pPr>
      <w:r>
        <w:rPr>
          <w:color w:val="000000"/>
          <w:sz w:val="26"/>
          <w:szCs w:val="28"/>
        </w:rPr>
        <w:t xml:space="preserve">- определять грамматические признаки имён прилагательных: род (в единственном числе), число, падеж; проводить разбор имени прилагательного как части речи; </w:t>
      </w:r>
      <w:r/>
    </w:p>
    <w:p>
      <w:pPr>
        <w:pStyle w:val="725"/>
        <w:jc w:val="both"/>
      </w:pPr>
      <w:r>
        <w:rPr>
          <w:color w:val="000000"/>
          <w:sz w:val="26"/>
          <w:szCs w:val="28"/>
        </w:rPr>
        <w:t xml:space="preserve">- устанавливать (находить) неопределённую форму глагола; определять граммат</w:t>
      </w:r>
      <w:r>
        <w:rPr>
          <w:color w:val="000000"/>
          <w:sz w:val="26"/>
          <w:szCs w:val="28"/>
        </w:rPr>
        <w:t xml:space="preserve">ические признаки глаголов: спряжение, время, лицо (в настоящем и будущем времени), число, род (в прошедшем времени в единственном числе); изменять глаголы в настоящем и будущем времени по лицам и числам (спрягать); проводить разбор глагола как части речи; </w:t>
      </w:r>
      <w:r/>
    </w:p>
    <w:p>
      <w:pPr>
        <w:pStyle w:val="725"/>
        <w:jc w:val="both"/>
      </w:pPr>
      <w:r>
        <w:rPr>
          <w:color w:val="000000"/>
          <w:sz w:val="26"/>
          <w:szCs w:val="28"/>
        </w:rPr>
        <w:t xml:space="preserve">- определять грамматические признаки личного местоимения в начальной форме: лицо, число, род (у местоимений 3-го лица в единственном числе); использовать личные местоимения для устранения неоправданных повторов в тексте; </w:t>
      </w:r>
      <w:r/>
    </w:p>
    <w:p>
      <w:pPr>
        <w:pStyle w:val="725"/>
        <w:jc w:val="both"/>
      </w:pPr>
      <w:r>
        <w:rPr>
          <w:color w:val="000000"/>
          <w:sz w:val="26"/>
          <w:szCs w:val="28"/>
        </w:rPr>
        <w:t xml:space="preserve">- различать предложение, словосочетание и слово; </w:t>
      </w:r>
      <w:r/>
    </w:p>
    <w:p>
      <w:pPr>
        <w:pStyle w:val="725"/>
        <w:jc w:val="both"/>
      </w:pPr>
      <w:r>
        <w:rPr>
          <w:color w:val="000000"/>
          <w:sz w:val="26"/>
          <w:szCs w:val="28"/>
        </w:rPr>
        <w:t xml:space="preserve">- классифицировать предложения по цели высказывания и по эмоциональной окраске; </w:t>
      </w:r>
      <w:r/>
    </w:p>
    <w:p>
      <w:pPr>
        <w:pStyle w:val="725"/>
        <w:jc w:val="both"/>
      </w:pPr>
      <w:r>
        <w:rPr>
          <w:color w:val="000000"/>
          <w:sz w:val="26"/>
          <w:szCs w:val="28"/>
        </w:rPr>
        <w:t xml:space="preserve">- различать распространённые и нераспространённые предложения; </w:t>
      </w:r>
      <w:r/>
    </w:p>
    <w:p>
      <w:pPr>
        <w:pStyle w:val="725"/>
        <w:jc w:val="both"/>
      </w:pPr>
      <w:r>
        <w:rPr>
          <w:color w:val="000000"/>
          <w:sz w:val="26"/>
          <w:szCs w:val="28"/>
        </w:rPr>
        <w:t xml:space="preserve">- распознавать предложения с однородными членами; составлять предложения с однородными членами; использовать предложения с однородными членами в речи; </w:t>
      </w:r>
      <w:r/>
    </w:p>
    <w:p>
      <w:pPr>
        <w:pStyle w:val="725"/>
        <w:jc w:val="both"/>
      </w:pPr>
      <w:r>
        <w:rPr>
          <w:color w:val="000000"/>
          <w:sz w:val="26"/>
          <w:szCs w:val="28"/>
        </w:rPr>
        <w:t xml:space="preserve">- разграничивать простые распространённые и сложные предложения, состоящие из двух простых (сложносочинённые с</w:t>
      </w:r>
      <w:r>
        <w:rPr>
          <w:color w:val="000000"/>
          <w:sz w:val="26"/>
          <w:szCs w:val="28"/>
        </w:rPr>
        <w:t xml:space="preserve"> союзами и, а, но и бессоюзные сложные предложения без называния терминов); составлять простые распространённые и сложные предложения, состоящие из двух простых (сложносочинённые с союзами и, а, но и бессоюзные сложные предложения без называния терминов); </w:t>
      </w:r>
      <w:r/>
    </w:p>
    <w:p>
      <w:pPr>
        <w:pStyle w:val="725"/>
        <w:jc w:val="both"/>
      </w:pPr>
      <w:r>
        <w:rPr>
          <w:color w:val="000000"/>
          <w:sz w:val="26"/>
          <w:szCs w:val="28"/>
        </w:rPr>
        <w:t xml:space="preserve">- производить синтаксический разбор простого предложения; </w:t>
      </w:r>
      <w:r/>
    </w:p>
    <w:p>
      <w:pPr>
        <w:pStyle w:val="725"/>
        <w:jc w:val="both"/>
      </w:pPr>
      <w:r>
        <w:rPr>
          <w:color w:val="000000"/>
          <w:sz w:val="26"/>
          <w:szCs w:val="28"/>
        </w:rPr>
        <w:t xml:space="preserve">- находить место орфограммы в слове и между словами на изученные правила; </w:t>
      </w:r>
      <w:r/>
    </w:p>
    <w:p>
      <w:pPr>
        <w:pStyle w:val="725"/>
        <w:jc w:val="both"/>
      </w:pPr>
      <w:r>
        <w:rPr>
          <w:b/>
          <w:color w:val="000000"/>
          <w:sz w:val="26"/>
          <w:szCs w:val="28"/>
        </w:rPr>
        <w:t xml:space="preserve">- </w:t>
      </w:r>
      <w:r>
        <w:rPr>
          <w:color w:val="000000"/>
          <w:sz w:val="26"/>
          <w:szCs w:val="28"/>
        </w:rPr>
        <w:t xml:space="preserve">применять изученные правила правописания, в том числе: не-проверяемые гласные и сог</w:t>
      </w:r>
      <w:r>
        <w:rPr>
          <w:color w:val="000000"/>
          <w:sz w:val="26"/>
          <w:szCs w:val="28"/>
        </w:rPr>
        <w:t xml:space="preserve">ласные (перечень слов в орфографическом словаре учебника); безударные падежные окончания имён существительных (кроме существительных на -мя, -ий, -ие, -ия, а также кроме собственных имён существительных на -ов, -ин, -ий); безударные падежные окончания имён</w:t>
      </w:r>
      <w:r>
        <w:rPr>
          <w:b/>
          <w:color w:val="000000"/>
          <w:sz w:val="26"/>
          <w:szCs w:val="28"/>
        </w:rPr>
        <w:t xml:space="preserve"> </w:t>
      </w:r>
      <w:r>
        <w:rPr>
          <w:color w:val="000000"/>
          <w:sz w:val="26"/>
          <w:szCs w:val="28"/>
        </w:rPr>
        <w:t xml:space="preserve">прилагательных; мягкий знак после шипящих на </w:t>
      </w:r>
      <w:r>
        <w:rPr>
          <w:color w:val="000000"/>
          <w:sz w:val="26"/>
          <w:szCs w:val="28"/>
        </w:rPr>
        <w:t xml:space="preserve">конце глаголов в форме 2-го лица единственного числа; наличие или отсутствие мягкого знака в глаголах на -ться и -тся; безударные личные окончания глаголов; знаки препинания в предложениях с однородными членами, соединёнными союзами и, а, но и без союзов; </w:t>
      </w:r>
      <w:r/>
    </w:p>
    <w:p>
      <w:pPr>
        <w:pStyle w:val="725"/>
        <w:jc w:val="both"/>
      </w:pPr>
      <w:r>
        <w:rPr>
          <w:rFonts w:eastAsia="Times New Roman"/>
          <w:color w:val="000000"/>
          <w:sz w:val="26"/>
          <w:szCs w:val="28"/>
        </w:rPr>
        <w:t xml:space="preserve"> </w:t>
      </w:r>
      <w:r>
        <w:rPr>
          <w:color w:val="000000"/>
          <w:sz w:val="26"/>
          <w:szCs w:val="28"/>
        </w:rPr>
        <w:t xml:space="preserve">- правильно списывать тексты объёмом не более 85 слов; </w:t>
      </w:r>
      <w:r/>
    </w:p>
    <w:p>
      <w:pPr>
        <w:pStyle w:val="725"/>
        <w:jc w:val="both"/>
      </w:pPr>
      <w:r>
        <w:rPr>
          <w:color w:val="000000"/>
          <w:sz w:val="26"/>
          <w:szCs w:val="28"/>
        </w:rPr>
        <w:t xml:space="preserve">- писать под диктовку тексты объёмом не более 80 слов с учётом изученных правил правописания; </w:t>
      </w:r>
      <w:r/>
    </w:p>
    <w:p>
      <w:pPr>
        <w:pStyle w:val="725"/>
        <w:jc w:val="both"/>
      </w:pPr>
      <w:r>
        <w:rPr>
          <w:color w:val="000000"/>
          <w:sz w:val="26"/>
          <w:szCs w:val="28"/>
        </w:rPr>
        <w:t xml:space="preserve">- находить и исправлять орфографические и пунктуационные ошибки на изученные правила, описки; </w:t>
      </w:r>
      <w:r/>
    </w:p>
    <w:p>
      <w:pPr>
        <w:pStyle w:val="725"/>
        <w:jc w:val="both"/>
      </w:pPr>
      <w:r>
        <w:rPr>
          <w:color w:val="000000"/>
          <w:sz w:val="26"/>
          <w:szCs w:val="28"/>
        </w:rPr>
        <w:t xml:space="preserve">- осознавать ситуацию общения (с какой целью, с кем, где происходит общение); выбирать адекватные языковые средства в ситуации общения; </w:t>
      </w:r>
      <w:r/>
    </w:p>
    <w:p>
      <w:pPr>
        <w:pStyle w:val="725"/>
        <w:jc w:val="both"/>
      </w:pPr>
      <w:r>
        <w:rPr>
          <w:color w:val="000000"/>
          <w:sz w:val="26"/>
          <w:szCs w:val="28"/>
        </w:rPr>
        <w:t xml:space="preserve">- строить устное диалогическое и монологическое высказывание (4—6 предложений), соблюдая орфоэпические нормы, правильную интонацию, нормы речевого взаимодействия; </w:t>
      </w:r>
      <w:r/>
    </w:p>
    <w:p>
      <w:pPr>
        <w:pStyle w:val="725"/>
        <w:jc w:val="both"/>
      </w:pPr>
      <w:r>
        <w:rPr>
          <w:color w:val="000000"/>
          <w:sz w:val="26"/>
          <w:szCs w:val="28"/>
        </w:rPr>
        <w:t xml:space="preserve">- создавать небольшие устные и письменные тексты (3—5 предложений) для конкретной ситуации письменного общения (письма, поздравительные открытки, объявления и др.); </w:t>
      </w:r>
      <w:r/>
    </w:p>
    <w:p>
      <w:pPr>
        <w:pStyle w:val="725"/>
        <w:jc w:val="both"/>
      </w:pPr>
      <w:r>
        <w:rPr>
          <w:color w:val="000000"/>
          <w:sz w:val="26"/>
          <w:szCs w:val="28"/>
        </w:rPr>
        <w:t xml:space="preserve">- определять тему и основную мысль текста; самостоятельно озаглавливать текст с опорой на тему или основную мысль; </w:t>
      </w:r>
      <w:r/>
    </w:p>
    <w:p>
      <w:pPr>
        <w:pStyle w:val="725"/>
        <w:jc w:val="both"/>
      </w:pPr>
      <w:r>
        <w:rPr>
          <w:color w:val="000000"/>
          <w:sz w:val="26"/>
          <w:szCs w:val="28"/>
        </w:rPr>
        <w:t xml:space="preserve">- корректировать порядок предложений и частей текста; </w:t>
      </w:r>
      <w:r/>
    </w:p>
    <w:p>
      <w:pPr>
        <w:pStyle w:val="725"/>
        <w:jc w:val="both"/>
      </w:pPr>
      <w:r>
        <w:rPr>
          <w:color w:val="000000"/>
          <w:sz w:val="26"/>
          <w:szCs w:val="28"/>
        </w:rPr>
        <w:t xml:space="preserve">- составлять план к заданным текстам; </w:t>
      </w:r>
      <w:r/>
    </w:p>
    <w:p>
      <w:pPr>
        <w:pStyle w:val="725"/>
        <w:jc w:val="both"/>
      </w:pPr>
      <w:r>
        <w:rPr>
          <w:color w:val="000000"/>
          <w:sz w:val="26"/>
          <w:szCs w:val="28"/>
        </w:rPr>
        <w:t xml:space="preserve">- осуществлять подробный пересказ текста (устно и письменно); </w:t>
      </w:r>
      <w:r/>
    </w:p>
    <w:p>
      <w:pPr>
        <w:pStyle w:val="725"/>
        <w:jc w:val="both"/>
      </w:pPr>
      <w:r>
        <w:rPr>
          <w:color w:val="000000"/>
          <w:sz w:val="26"/>
          <w:szCs w:val="28"/>
        </w:rPr>
        <w:t xml:space="preserve">- осуществлять выборочный пересказ текста (устно); </w:t>
      </w:r>
      <w:r/>
    </w:p>
    <w:p>
      <w:pPr>
        <w:pStyle w:val="725"/>
        <w:jc w:val="both"/>
      </w:pPr>
      <w:r>
        <w:rPr>
          <w:color w:val="000000"/>
          <w:sz w:val="26"/>
          <w:szCs w:val="28"/>
        </w:rPr>
        <w:t xml:space="preserve">- писать (после предварительной подготовки) сочинения по заданным темам; </w:t>
      </w:r>
      <w:r/>
    </w:p>
    <w:p>
      <w:pPr>
        <w:pStyle w:val="725"/>
        <w:jc w:val="both"/>
      </w:pPr>
      <w:r>
        <w:rPr>
          <w:color w:val="000000"/>
          <w:sz w:val="26"/>
          <w:szCs w:val="28"/>
        </w:rPr>
        <w:t xml:space="preserve">- осуществлять ознакомительное, изучающее чтение, поиск информации; формулировать устно и письменно простые выводы на основе прочитанной (услышанной) информации; интерпретировать и обобщать содержащуюся в тексте информацию; </w:t>
      </w:r>
      <w:r/>
    </w:p>
    <w:p>
      <w:pPr>
        <w:pStyle w:val="725"/>
        <w:jc w:val="both"/>
      </w:pPr>
      <w:r>
        <w:rPr>
          <w:color w:val="000000"/>
          <w:sz w:val="26"/>
          <w:szCs w:val="28"/>
        </w:rPr>
        <w:t xml:space="preserve">- объяснять своими словами значение изученных понятий; использовать изученные понятия; </w:t>
      </w:r>
      <w:r/>
    </w:p>
    <w:p>
      <w:pPr>
        <w:pStyle w:val="725"/>
        <w:jc w:val="both"/>
      </w:pPr>
      <w:r>
        <w:rPr>
          <w:color w:val="000000"/>
          <w:sz w:val="26"/>
          <w:szCs w:val="28"/>
        </w:rPr>
        <w:t xml:space="preserve">- уточнять значение слова с помощью справочных изданий, в том числе из числа верифицированных электронных ресурсов, включённых в федеральный перечень. </w:t>
      </w:r>
      <w:r/>
    </w:p>
    <w:p>
      <w:pPr>
        <w:pStyle w:val="725"/>
        <w:rPr>
          <w:b/>
          <w:bCs/>
          <w:color w:val="000000"/>
          <w:sz w:val="26"/>
          <w:szCs w:val="28"/>
        </w:rPr>
      </w:pPr>
      <w:r>
        <w:rPr>
          <w:b/>
          <w:bCs/>
          <w:color w:val="000000"/>
          <w:sz w:val="26"/>
          <w:szCs w:val="28"/>
        </w:rPr>
      </w:r>
      <w:r>
        <w:rPr>
          <w:b/>
          <w:bCs/>
          <w:color w:val="000000"/>
          <w:sz w:val="26"/>
          <w:szCs w:val="28"/>
        </w:rPr>
      </w:r>
    </w:p>
    <w:p>
      <w:pPr>
        <w:pStyle w:val="725"/>
        <w:rPr>
          <w:b/>
          <w:bCs/>
          <w:color w:val="000000"/>
          <w:sz w:val="23"/>
          <w:szCs w:val="23"/>
        </w:rPr>
      </w:pPr>
      <w:r>
        <w:rPr>
          <w:b/>
          <w:bCs/>
          <w:color w:val="000000"/>
          <w:sz w:val="23"/>
          <w:szCs w:val="23"/>
        </w:rPr>
      </w:r>
      <w:r>
        <w:rPr>
          <w:b/>
          <w:bCs/>
          <w:color w:val="000000"/>
          <w:sz w:val="23"/>
          <w:szCs w:val="23"/>
        </w:rPr>
      </w:r>
    </w:p>
    <w:p>
      <w:pPr>
        <w:pStyle w:val="725"/>
        <w:jc w:val="both"/>
        <w:rPr>
          <w:b/>
          <w:bCs/>
          <w:color w:val="000000"/>
          <w:sz w:val="28"/>
          <w:szCs w:val="28"/>
        </w:rPr>
      </w:pPr>
      <w:r>
        <w:rPr>
          <w:b/>
          <w:bCs/>
          <w:color w:val="000000"/>
          <w:sz w:val="28"/>
          <w:szCs w:val="28"/>
        </w:rPr>
      </w:r>
      <w:r>
        <w:rPr>
          <w:b/>
          <w:bCs/>
          <w:color w:val="000000"/>
          <w:sz w:val="28"/>
          <w:szCs w:val="28"/>
        </w:rPr>
      </w:r>
    </w:p>
    <w:p>
      <w:pPr>
        <w:pStyle w:val="725"/>
        <w:jc w:val="both"/>
        <w:rPr>
          <w:color w:val="000000"/>
          <w:sz w:val="26"/>
          <w:szCs w:val="28"/>
        </w:rPr>
      </w:pPr>
      <w:r>
        <w:rPr>
          <w:b/>
          <w:bCs/>
          <w:color w:val="000000"/>
          <w:sz w:val="26"/>
          <w:szCs w:val="28"/>
        </w:rPr>
        <w:t xml:space="preserve">2.1.2 ЛИТЕРАТУРНОЕ ЧТЕНИЕ </w:t>
      </w:r>
      <w:r>
        <w:rPr>
          <w:color w:val="000000"/>
          <w:sz w:val="26"/>
          <w:szCs w:val="28"/>
        </w:rP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pPr>
      <w:r>
        <w:rPr>
          <w:rFonts w:eastAsia="Times New Roman"/>
          <w:b/>
          <w:bCs/>
          <w:color w:val="000000"/>
          <w:sz w:val="26"/>
          <w:szCs w:val="28"/>
        </w:rPr>
        <w:t xml:space="preserve">         </w:t>
      </w:r>
      <w:r>
        <w:rPr>
          <w:color w:val="000000"/>
          <w:sz w:val="26"/>
          <w:szCs w:val="28"/>
        </w:rPr>
        <w:t xml:space="preserve">Рабочая программа учебного предмета «Литературное чтение» на уровне начального общего образования составлена на основе Требований к результатам освоения программы начального общего образования Федерального госу</w:t>
      </w:r>
      <w:r>
        <w:rPr>
          <w:color w:val="000000"/>
          <w:sz w:val="26"/>
          <w:szCs w:val="28"/>
        </w:rPr>
        <w:t xml:space="preserve">дарственного образовательного стандарта начального общего образования (далее — ФГОС НОО), а также ориентирована на целевые приоритеты духовно-нравственного развития, воспитания и социализации обучающихся, сформулированные в Примерной программе воспитания. </w:t>
      </w:r>
      <w:r/>
    </w:p>
    <w:p>
      <w:pPr>
        <w:pStyle w:val="725"/>
        <w:jc w:val="both"/>
        <w:rPr>
          <w:b/>
          <w:bCs/>
          <w:color w:val="000000"/>
          <w:sz w:val="26"/>
          <w:szCs w:val="28"/>
        </w:rPr>
      </w:pPr>
      <w:r>
        <w:rPr>
          <w:rFonts w:eastAsia="Times New Roman"/>
          <w:color w:val="000000"/>
          <w:sz w:val="26"/>
          <w:szCs w:val="28"/>
        </w:rPr>
        <w:t xml:space="preserve">        </w:t>
      </w:r>
      <w:r>
        <w:rPr>
          <w:color w:val="000000"/>
          <w:sz w:val="26"/>
          <w:szCs w:val="28"/>
        </w:rPr>
        <w:t xml:space="preserve">«Литературное чтение» — один из ведущих предметов начально</w:t>
      </w:r>
      <w:r>
        <w:rPr>
          <w:color w:val="000000"/>
          <w:sz w:val="26"/>
          <w:szCs w:val="28"/>
        </w:rPr>
        <w:t xml:space="preserve">й школы,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w:t>
      </w:r>
      <w:r>
        <w:rPr>
          <w:color w:val="000000"/>
          <w:sz w:val="26"/>
          <w:szCs w:val="28"/>
        </w:rPr>
        <w:t xml:space="preserve"> эмоционального, духовно-нравственного развития младших школьников. Курс «Литературное чтение» призван ввести ребёнка в мир художественной литературы, обеспечить формирование навыков смыслового чтения, способов и приёмов работы с различными видами текстов </w:t>
      </w:r>
      <w:r>
        <w:rPr>
          <w:color w:val="000000"/>
          <w:sz w:val="26"/>
          <w:szCs w:val="28"/>
        </w:rPr>
        <w:t xml:space="preserve">и книгой, знакомство с детской литературой и с учётом этого направлен на общее и литературное развитие младшего школьника, реализацию творческих способностей обучающегося, а также на обеспечение преемственности в изучении систематического курса литературы.</w:t>
      </w:r>
      <w:r>
        <w:rPr>
          <w:b/>
          <w:bCs/>
          <w:color w:val="000000"/>
          <w:sz w:val="26"/>
          <w:szCs w:val="28"/>
        </w:rP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pPr>
      <w:r>
        <w:rPr>
          <w:rFonts w:eastAsia="Times New Roman"/>
          <w:b/>
          <w:bCs/>
          <w:color w:val="000000"/>
          <w:sz w:val="26"/>
          <w:szCs w:val="28"/>
        </w:rPr>
        <w:t xml:space="preserve">           </w:t>
      </w:r>
      <w:r>
        <w:rPr>
          <w:b/>
          <w:bCs/>
          <w:color w:val="000000"/>
          <w:sz w:val="26"/>
          <w:szCs w:val="28"/>
        </w:rPr>
        <w:t xml:space="preserve">Приоритетная цель </w:t>
      </w:r>
      <w:r>
        <w:rPr>
          <w:color w:val="000000"/>
          <w:sz w:val="26"/>
          <w:szCs w:val="28"/>
        </w:rPr>
        <w:t xml:space="preserve">обучения литературному чтению — становление грамотного читателя, мотивированного</w:t>
      </w:r>
      <w:r>
        <w:rPr>
          <w:color w:val="000000"/>
          <w:sz w:val="26"/>
          <w:szCs w:val="28"/>
        </w:rPr>
        <w:t xml:space="preserve">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 Приобретённые младшими шко</w:t>
      </w:r>
      <w:r>
        <w:rPr>
          <w:color w:val="000000"/>
          <w:sz w:val="26"/>
          <w:szCs w:val="28"/>
        </w:rPr>
        <w:t xml:space="preserve">льниками знания, полученный опыт решения учебных задач, а также сформированность предметных и универсальных действий в процессе изучения предмета «Литературное чтение» станут фундаментом обучения в основном звене школы, а также будут востребованы в жизни. </w:t>
      </w:r>
      <w:r/>
    </w:p>
    <w:p>
      <w:pPr>
        <w:pStyle w:val="725"/>
        <w:jc w:val="both"/>
        <w:rPr>
          <w:color w:val="000000"/>
          <w:sz w:val="26"/>
          <w:szCs w:val="28"/>
        </w:rPr>
      </w:pPr>
      <w:r>
        <w:rPr>
          <w:color w:val="000000"/>
          <w:sz w:val="26"/>
          <w:szCs w:val="28"/>
        </w:rPr>
      </w:r>
      <w:r>
        <w:rPr>
          <w:color w:val="000000"/>
          <w:sz w:val="26"/>
          <w:szCs w:val="28"/>
        </w:rPr>
      </w:r>
    </w:p>
    <w:p>
      <w:pPr>
        <w:pStyle w:val="725"/>
        <w:jc w:val="both"/>
        <w:rPr>
          <w:color w:val="000000"/>
          <w:sz w:val="26"/>
          <w:szCs w:val="28"/>
        </w:rPr>
      </w:pPr>
      <w:r>
        <w:rPr>
          <w:rFonts w:eastAsia="Times New Roman"/>
          <w:color w:val="000000"/>
          <w:sz w:val="26"/>
          <w:szCs w:val="28"/>
        </w:rPr>
        <w:t xml:space="preserve">          </w:t>
      </w:r>
      <w:r>
        <w:rPr>
          <w:color w:val="000000"/>
          <w:sz w:val="26"/>
          <w:szCs w:val="28"/>
        </w:rPr>
        <w:t xml:space="preserve">Достижение заявленной цели определяется особенностями курса литературного чтения и решением </w:t>
      </w:r>
      <w:r>
        <w:rPr>
          <w:b/>
          <w:bCs/>
          <w:color w:val="000000"/>
          <w:sz w:val="26"/>
          <w:szCs w:val="28"/>
        </w:rPr>
        <w:t xml:space="preserve">следующих задач: </w:t>
      </w:r>
      <w:r>
        <w:rPr>
          <w:color w:val="000000"/>
          <w:sz w:val="26"/>
          <w:szCs w:val="28"/>
        </w:rPr>
      </w:r>
    </w:p>
    <w:p>
      <w:pPr>
        <w:pStyle w:val="725"/>
        <w:jc w:val="both"/>
      </w:pPr>
      <w:r>
        <w:rPr>
          <w:color w:val="000000"/>
          <w:sz w:val="26"/>
          <w:szCs w:val="28"/>
        </w:rPr>
        <w:t xml:space="preserve">- формирование у младших школьников положительной мотивации к систематическому чтению и слушанию художественной литературы и произведений устного народного творчества; </w:t>
      </w:r>
      <w:r/>
    </w:p>
    <w:p>
      <w:pPr>
        <w:pStyle w:val="725"/>
        <w:jc w:val="both"/>
      </w:pPr>
      <w:r>
        <w:rPr>
          <w:color w:val="000000"/>
          <w:sz w:val="26"/>
          <w:szCs w:val="28"/>
        </w:rPr>
        <w:t xml:space="preserve">- достижение необходимого для продолжения образования уровня общего речевого развития; </w:t>
      </w:r>
      <w:r/>
    </w:p>
    <w:p>
      <w:pPr>
        <w:pStyle w:val="725"/>
        <w:jc w:val="both"/>
      </w:pPr>
      <w:r>
        <w:rPr>
          <w:color w:val="000000"/>
          <w:sz w:val="26"/>
          <w:szCs w:val="28"/>
        </w:rPr>
        <w:t xml:space="preserve">- осознание значимости художественной литературы и произведений устного народного творчества для всестороннего развития личности человека; </w:t>
      </w:r>
      <w:r/>
    </w:p>
    <w:p>
      <w:pPr>
        <w:pStyle w:val="725"/>
        <w:jc w:val="both"/>
      </w:pPr>
      <w:r>
        <w:rPr>
          <w:color w:val="000000"/>
          <w:sz w:val="26"/>
          <w:szCs w:val="28"/>
        </w:rPr>
        <w:t xml:space="preserve">- первоначальное представление о многообразии жанров художественных произведений и произведений устного народного творчества; </w:t>
      </w:r>
      <w:r/>
    </w:p>
    <w:p>
      <w:pPr>
        <w:pStyle w:val="725"/>
        <w:jc w:val="both"/>
      </w:pPr>
      <w:r>
        <w:rPr>
          <w:b/>
          <w:color w:val="000000"/>
          <w:sz w:val="26"/>
          <w:szCs w:val="28"/>
        </w:rPr>
        <w:t xml:space="preserve">- </w:t>
      </w:r>
      <w:r>
        <w:rPr>
          <w:color w:val="000000"/>
          <w:sz w:val="26"/>
          <w:szCs w:val="28"/>
        </w:rPr>
        <w:t xml:space="preserve">овладе</w:t>
      </w:r>
      <w:r>
        <w:rPr>
          <w:color w:val="000000"/>
          <w:sz w:val="26"/>
          <w:szCs w:val="28"/>
        </w:rPr>
        <w:t xml:space="preserve">ние элементарными умениями анализа и интерпретации текста, осознанного использования при анализе текста изученных литературных понятий: прозаическая и стихотворная речь; жанровое разнообразие произведений (общее представление о жанрах); устное народное тво</w:t>
      </w:r>
      <w:r>
        <w:rPr>
          <w:color w:val="000000"/>
          <w:sz w:val="26"/>
          <w:szCs w:val="28"/>
        </w:rPr>
        <w:t xml:space="preserve">рчество, малые жанры фольклора (считалки, пословицы, поговорки, загадки, фольклорная сказка); басня (мораль, идея, персонажи); литературная сказка, рассказ; автор; литературный герой; образ; характер; тема; идея; заголовок и со-держание; композиция; сюжет;</w:t>
      </w:r>
      <w:r>
        <w:rPr>
          <w:b/>
          <w:color w:val="000000"/>
          <w:sz w:val="26"/>
          <w:szCs w:val="28"/>
        </w:rPr>
        <w:t xml:space="preserve"> </w:t>
      </w:r>
      <w:r>
        <w:rPr>
          <w:color w:val="000000"/>
          <w:sz w:val="26"/>
          <w:szCs w:val="28"/>
        </w:rPr>
        <w:t xml:space="preserve">эпизод, смысловые части; стихотворение (ритм, рифма); средства художественной выразительности (сравнение, эпитет, олицетворение); </w:t>
      </w:r>
      <w:r/>
    </w:p>
    <w:p>
      <w:pPr>
        <w:pStyle w:val="725"/>
        <w:jc w:val="both"/>
      </w:pPr>
      <w:r>
        <w:rPr>
          <w:color w:val="000000"/>
          <w:sz w:val="26"/>
          <w:szCs w:val="28"/>
        </w:rPr>
        <w:t xml:space="preserve">- овладение техникой смыслового чтения вслух (правильным плавным чтением, позволяющим понимать смысл прочитанного, адекватно воспринимать чтение слушателями). </w:t>
      </w:r>
      <w:r/>
    </w:p>
    <w:p>
      <w:pPr>
        <w:pStyle w:val="725"/>
        <w:rPr>
          <w:color w:val="000000"/>
          <w:sz w:val="26"/>
          <w:szCs w:val="28"/>
        </w:rPr>
      </w:pPr>
      <w:r>
        <w:rPr>
          <w:color w:val="000000"/>
          <w:sz w:val="26"/>
          <w:szCs w:val="28"/>
        </w:rPr>
      </w:r>
      <w:r>
        <w:rPr>
          <w:color w:val="000000"/>
          <w:sz w:val="26"/>
          <w:szCs w:val="28"/>
        </w:rPr>
      </w:r>
    </w:p>
    <w:p>
      <w:pPr>
        <w:pStyle w:val="725"/>
        <w:jc w:val="both"/>
        <w:rPr>
          <w:color w:val="000000"/>
          <w:sz w:val="26"/>
          <w:szCs w:val="28"/>
        </w:rPr>
      </w:pPr>
      <w:r>
        <w:rPr>
          <w:rFonts w:eastAsia="Times New Roman"/>
          <w:color w:val="000000"/>
          <w:sz w:val="26"/>
          <w:szCs w:val="28"/>
        </w:rPr>
        <w:t xml:space="preserve">        </w:t>
      </w:r>
      <w:r>
        <w:rPr>
          <w:color w:val="000000"/>
          <w:sz w:val="26"/>
          <w:szCs w:val="28"/>
        </w:rPr>
        <w:t xml:space="preserve">Содержание учебного предмета «Литературное чтение» раскрывает следующие направления литературного образования младшего школьника: речевая и читательская деятельности, круг чтения, творческая деятельность. </w:t>
      </w:r>
      <w:r>
        <w:rPr>
          <w:color w:val="000000"/>
          <w:sz w:val="26"/>
          <w:szCs w:val="28"/>
        </w:rPr>
      </w:r>
    </w:p>
    <w:p>
      <w:pPr>
        <w:pStyle w:val="725"/>
        <w:jc w:val="both"/>
        <w:rPr>
          <w:color w:val="000000"/>
          <w:sz w:val="26"/>
          <w:szCs w:val="28"/>
        </w:rPr>
      </w:pPr>
      <w:r>
        <w:rPr>
          <w:rFonts w:eastAsia="Times New Roman"/>
          <w:color w:val="000000"/>
          <w:sz w:val="26"/>
          <w:szCs w:val="28"/>
        </w:rPr>
        <w:t xml:space="preserve">         </w:t>
      </w:r>
      <w:r>
        <w:rPr>
          <w:color w:val="000000"/>
          <w:sz w:val="26"/>
          <w:szCs w:val="28"/>
        </w:rPr>
        <w:t xml:space="preserve">В основу отбора произведений </w:t>
      </w:r>
      <w:r>
        <w:rPr>
          <w:color w:val="000000"/>
          <w:sz w:val="26"/>
          <w:szCs w:val="28"/>
        </w:rPr>
        <w:t xml:space="preserve">положены общедидактические принципы обучения: соответствие возрастным возможностям и особенностям восприятия младшим школьником фольклорных произведений и литературных текстов; представленность в произведениях нравственно-эстетических ценностей, культурных</w:t>
      </w:r>
      <w:r>
        <w:rPr>
          <w:color w:val="000000"/>
          <w:sz w:val="26"/>
          <w:szCs w:val="28"/>
        </w:rPr>
        <w:t xml:space="preserve"> традиций народов России, отдельных произведений выдающихся представителей мировой детской литературы. При отборе произведений для слушания и чтения учитывались преемственные связи с дошкольным опытом знакомства с произведениями фольклора, художественными </w:t>
      </w:r>
      <w:r>
        <w:rPr>
          <w:color w:val="000000"/>
          <w:sz w:val="26"/>
          <w:szCs w:val="28"/>
        </w:rPr>
        <w:t xml:space="preserve">произведениями детской литературы, а также перспективы изучения предмета «Литература» в основной школе. Важным принципом отбора содержания предмета «Литературное чтение» является представленность разных жанров, видов и стилей произведений, обеспечивающих ф</w:t>
      </w:r>
      <w:r>
        <w:rPr>
          <w:color w:val="000000"/>
          <w:sz w:val="26"/>
          <w:szCs w:val="28"/>
        </w:rPr>
        <w:t xml:space="preserve">ормирование функциональной литературной грамотности младшего школьника,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начальной школы. </w:t>
      </w:r>
      <w:r>
        <w:rPr>
          <w:color w:val="000000"/>
          <w:sz w:val="26"/>
          <w:szCs w:val="28"/>
        </w:rPr>
      </w:r>
    </w:p>
    <w:p>
      <w:pPr>
        <w:pStyle w:val="725"/>
        <w:jc w:val="both"/>
        <w:rPr>
          <w:color w:val="000000"/>
          <w:sz w:val="26"/>
          <w:szCs w:val="28"/>
        </w:rPr>
      </w:pPr>
      <w:r>
        <w:rPr>
          <w:rFonts w:eastAsia="Times New Roman"/>
          <w:color w:val="000000"/>
          <w:sz w:val="26"/>
          <w:szCs w:val="28"/>
        </w:rPr>
        <w:t xml:space="preserve">          </w:t>
      </w:r>
      <w:r>
        <w:rPr>
          <w:color w:val="000000"/>
          <w:sz w:val="26"/>
          <w:szCs w:val="28"/>
        </w:rPr>
        <w:t xml:space="preserve">Планируемые результаты включают личностные, метапредметные результаты за период обучения, а также предметные достижения младшего школьника за каждый год обучения в начальной школе.</w:t>
      </w:r>
      <w:r>
        <w:rPr>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Освоение программы по предмету «Литературное чтение» в 1 классе начинается вводным интегрированным курсом «Обучение грамоте» (180 ч: 100 ч предмета «Русский язык» и 80 ч предмета «Литературное чтение»). Посл</w:t>
      </w:r>
      <w:r>
        <w:rPr>
          <w:color w:val="000000"/>
          <w:sz w:val="26"/>
          <w:szCs w:val="28"/>
        </w:rPr>
        <w:t xml:space="preserve">е периода обучения грамоте начинается раздельное изучение предметов «Русский язык» и «Литературное чтение», на курс «Литературное чтение» в 1 классе отводится не менее 10 учебных недель (40 часов), во 2—4 классах — по 136 ч (4 ч в неделю в каждом классе). </w:t>
      </w: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СОДЕРЖАНИЕ ОБУЧЕНИЯ </w:t>
      </w:r>
      <w:r>
        <w:rPr>
          <w:color w:val="000000"/>
          <w:sz w:val="26"/>
          <w:szCs w:val="28"/>
        </w:rP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1 КЛАСС </w:t>
      </w:r>
      <w:r>
        <w:rPr>
          <w:color w:val="000000"/>
          <w:sz w:val="26"/>
          <w:szCs w:val="28"/>
        </w:rP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pPr>
      <w:r>
        <w:rPr>
          <w:rFonts w:eastAsia="Times New Roman"/>
          <w:b/>
          <w:bCs/>
          <w:color w:val="000000"/>
          <w:sz w:val="26"/>
          <w:szCs w:val="28"/>
        </w:rPr>
        <w:t xml:space="preserve">          </w:t>
      </w:r>
      <w:r>
        <w:rPr>
          <w:b/>
          <w:bCs/>
          <w:color w:val="000000"/>
          <w:sz w:val="26"/>
          <w:szCs w:val="28"/>
        </w:rPr>
        <w:t xml:space="preserve">Сказка фольклорная (народная) и литературная (авторская). </w:t>
      </w:r>
      <w:r>
        <w:rPr>
          <w:color w:val="000000"/>
          <w:sz w:val="26"/>
          <w:szCs w:val="28"/>
        </w:rPr>
        <w:t xml:space="preserve">Восприятие текста произведений художественной литературы и устного народного твор</w:t>
      </w:r>
      <w:r>
        <w:rPr>
          <w:color w:val="000000"/>
          <w:sz w:val="26"/>
          <w:szCs w:val="28"/>
        </w:rPr>
        <w:t xml:space="preserve">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w:t>
      </w:r>
      <w:r>
        <w:rPr>
          <w:color w:val="000000"/>
          <w:sz w:val="26"/>
          <w:szCs w:val="28"/>
        </w:rPr>
        <w:t xml:space="preserve">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 </w:t>
      </w:r>
      <w:r/>
    </w:p>
    <w:p>
      <w:pPr>
        <w:pStyle w:val="725"/>
        <w:jc w:val="both"/>
      </w:pPr>
      <w:r>
        <w:rPr>
          <w:rFonts w:eastAsia="Times New Roman"/>
          <w:b/>
          <w:bCs/>
          <w:color w:val="000000"/>
          <w:sz w:val="26"/>
          <w:szCs w:val="28"/>
        </w:rPr>
        <w:t xml:space="preserve">         </w:t>
      </w:r>
      <w:r>
        <w:rPr>
          <w:b/>
          <w:bCs/>
          <w:color w:val="000000"/>
          <w:sz w:val="26"/>
          <w:szCs w:val="28"/>
        </w:rPr>
        <w:t xml:space="preserve">Произведения о детях и для детей. </w:t>
      </w:r>
      <w:r>
        <w:rPr>
          <w:color w:val="000000"/>
          <w:sz w:val="26"/>
          <w:szCs w:val="28"/>
        </w:rPr>
        <w:t xml:space="preserve">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Произведения одной темы, но разных</w:t>
      </w:r>
      <w:r>
        <w:rPr>
          <w:color w:val="000000"/>
          <w:sz w:val="26"/>
          <w:szCs w:val="28"/>
        </w:rPr>
        <w:t xml:space="preserve"> жанров: рассказ, стихотворение, сказка (общее представление на примере не менее шести произведений К. Д. Ушинского, Л. Н. Толстого, В. Г. Сутеева, Е. А. Пермяка, В. А. Осеевой, А. Л. Барто, Ю. И. Ермолаева, Р. С. Сефа, С. В. Михалкова, В. Д. Берестова, В.</w:t>
      </w:r>
      <w:r>
        <w:rPr>
          <w:color w:val="000000"/>
          <w:sz w:val="26"/>
          <w:szCs w:val="28"/>
        </w:rPr>
        <w:t xml:space="preserve"> Ю. Драгунского и др.).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 </w:t>
      </w:r>
      <w:r/>
    </w:p>
    <w:p>
      <w:pPr>
        <w:pStyle w:val="725"/>
        <w:jc w:val="both"/>
      </w:pPr>
      <w:r>
        <w:rPr>
          <w:rFonts w:eastAsia="Times New Roman"/>
          <w:b/>
          <w:bCs/>
          <w:color w:val="000000"/>
          <w:sz w:val="26"/>
          <w:szCs w:val="28"/>
        </w:rPr>
        <w:t xml:space="preserve">         </w:t>
      </w:r>
      <w:r>
        <w:rPr>
          <w:b/>
          <w:bCs/>
          <w:color w:val="000000"/>
          <w:sz w:val="26"/>
          <w:szCs w:val="28"/>
        </w:rPr>
        <w:t xml:space="preserve">Произведения о родной природе. </w:t>
      </w:r>
      <w:r>
        <w:rPr>
          <w:color w:val="000000"/>
          <w:sz w:val="26"/>
          <w:szCs w:val="28"/>
        </w:rPr>
        <w:t xml:space="preserve">Восприятие и самостоятельное чтение поэтических произведений о природе (на примере трёх-че</w:t>
      </w:r>
      <w:r>
        <w:rPr>
          <w:color w:val="000000"/>
          <w:sz w:val="26"/>
          <w:szCs w:val="28"/>
        </w:rPr>
        <w:t xml:space="preserve">тырёх доступных произведений А. С. Пушкина, Ф. И. Тютчева, А. К. Толстого, С. А. Есенина, А. Н. Плещеева, Е. А. Баратынского, И. С. Никитина, Е. Ф. Трутневой, А. Л. Барто, С. Я. Маршака и др.). Тема поэтических произведений: звуки и краски природы, времена</w:t>
      </w:r>
      <w:r>
        <w:rPr>
          <w:color w:val="000000"/>
          <w:sz w:val="26"/>
          <w:szCs w:val="28"/>
        </w:rPr>
        <w:t xml:space="preserve">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w:t>
      </w:r>
      <w:r>
        <w:rPr>
          <w:color w:val="000000"/>
          <w:sz w:val="26"/>
          <w:szCs w:val="28"/>
        </w:rPr>
        <w:t xml:space="preserve">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 </w:t>
      </w:r>
      <w:r/>
    </w:p>
    <w:p>
      <w:pPr>
        <w:pStyle w:val="725"/>
        <w:jc w:val="both"/>
      </w:pPr>
      <w:r>
        <w:rPr>
          <w:rFonts w:eastAsia="Times New Roman"/>
          <w:b/>
          <w:bCs/>
          <w:color w:val="000000"/>
          <w:sz w:val="26"/>
          <w:szCs w:val="28"/>
        </w:rPr>
        <w:t xml:space="preserve">          </w:t>
      </w:r>
      <w:r>
        <w:rPr>
          <w:b/>
          <w:bCs/>
          <w:color w:val="000000"/>
          <w:sz w:val="26"/>
          <w:szCs w:val="28"/>
        </w:rPr>
        <w:t xml:space="preserve">Устное народное творчество — малые фольклорные жанры (не менее шести произведений). </w:t>
      </w:r>
      <w:r>
        <w:rPr>
          <w:color w:val="000000"/>
          <w:sz w:val="26"/>
          <w:szCs w:val="28"/>
        </w:rPr>
        <w:t xml:space="preserve">Многообразие малых жанров устного народного творчества: потешка, загадка, пословица, их назначение (веселить, потеша</w:t>
      </w:r>
      <w:r>
        <w:rPr>
          <w:color w:val="000000"/>
          <w:sz w:val="26"/>
          <w:szCs w:val="28"/>
        </w:rPr>
        <w:t xml:space="preserve">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 </w:t>
      </w:r>
      <w:r/>
    </w:p>
    <w:p>
      <w:pPr>
        <w:pStyle w:val="725"/>
        <w:jc w:val="both"/>
      </w:pPr>
      <w:r>
        <w:rPr>
          <w:rFonts w:eastAsia="Times New Roman"/>
          <w:b/>
          <w:bCs/>
          <w:color w:val="000000"/>
          <w:sz w:val="26"/>
          <w:szCs w:val="28"/>
        </w:rPr>
        <w:t xml:space="preserve">          </w:t>
      </w:r>
      <w:r>
        <w:rPr>
          <w:b/>
          <w:bCs/>
          <w:color w:val="000000"/>
          <w:sz w:val="26"/>
          <w:szCs w:val="28"/>
        </w:rPr>
        <w:t xml:space="preserve">Произведения о братьях наших меньших (трёх-четырёх авторов по выбору). </w:t>
      </w:r>
      <w:r>
        <w:rPr>
          <w:color w:val="000000"/>
          <w:sz w:val="26"/>
          <w:szCs w:val="28"/>
        </w:rPr>
        <w:t xml:space="preserve">Животные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w:t>
      </w:r>
      <w:r>
        <w:rPr>
          <w:color w:val="000000"/>
          <w:sz w:val="26"/>
          <w:szCs w:val="28"/>
        </w:rPr>
        <w:t xml:space="preserve">ственный и научно-познавательный, их сравнение. Характеристика героя: описание его внешности, поступки, речь, взаимоотношения с другими героями произведения. Авторское отношение к герою. Осознание нравственно-этических понятий: любовь и забота о животных. </w:t>
      </w:r>
      <w:r/>
    </w:p>
    <w:p>
      <w:pPr>
        <w:pStyle w:val="725"/>
        <w:jc w:val="both"/>
      </w:pPr>
      <w:r>
        <w:rPr>
          <w:rFonts w:eastAsia="Times New Roman"/>
          <w:b/>
          <w:bCs/>
          <w:color w:val="000000"/>
          <w:sz w:val="26"/>
          <w:szCs w:val="28"/>
        </w:rPr>
        <w:t xml:space="preserve">        </w:t>
      </w:r>
      <w:r>
        <w:rPr>
          <w:b/>
          <w:bCs/>
          <w:color w:val="000000"/>
          <w:sz w:val="26"/>
          <w:szCs w:val="28"/>
        </w:rPr>
        <w:t xml:space="preserve">Произведения о маме. </w:t>
      </w:r>
      <w:r>
        <w:rPr>
          <w:color w:val="000000"/>
          <w:sz w:val="26"/>
          <w:szCs w:val="28"/>
        </w:rPr>
        <w:t xml:space="preserve">Восприятие и самостоятельное чтение разно-жанровых произведений о маме (не менее одного автора по выбору, на примере доступных произведений Е. А. Благининой, А. Л. Барто, Н. Н. Бромлей, А. В. Митяев</w:t>
      </w:r>
      <w:r>
        <w:rPr>
          <w:color w:val="000000"/>
          <w:sz w:val="26"/>
          <w:szCs w:val="28"/>
        </w:rPr>
        <w:t xml:space="preserve">а, В. Д. Берестова, Э. Э. Мошковской, Г. П. Виеру, Р. С. Сефа и др.).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 </w:t>
      </w:r>
      <w:r/>
    </w:p>
    <w:p>
      <w:pPr>
        <w:pStyle w:val="725"/>
        <w:jc w:val="both"/>
      </w:pPr>
      <w:r>
        <w:rPr>
          <w:rFonts w:eastAsia="Times New Roman"/>
          <w:b/>
          <w:bCs/>
          <w:color w:val="000000"/>
          <w:sz w:val="26"/>
          <w:szCs w:val="28"/>
        </w:rPr>
        <w:t xml:space="preserve">          </w:t>
      </w:r>
      <w:r>
        <w:rPr>
          <w:b/>
          <w:bCs/>
          <w:color w:val="000000"/>
          <w:sz w:val="26"/>
          <w:szCs w:val="28"/>
        </w:rPr>
        <w:t xml:space="preserve">Фольклорные и авторские произведения о чудесах и фантазии (не менее трёх произведений). </w:t>
      </w:r>
      <w:r>
        <w:rPr>
          <w:color w:val="000000"/>
          <w:sz w:val="26"/>
          <w:szCs w:val="28"/>
        </w:rPr>
        <w:t xml:space="preserve">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 </w:t>
      </w:r>
      <w:r/>
    </w:p>
    <w:p>
      <w:pPr>
        <w:pStyle w:val="725"/>
        <w:jc w:val="both"/>
      </w:pPr>
      <w:r>
        <w:rPr>
          <w:rFonts w:eastAsia="Times New Roman"/>
          <w:b/>
          <w:bCs/>
          <w:color w:val="000000"/>
          <w:sz w:val="26"/>
          <w:szCs w:val="28"/>
        </w:rPr>
        <w:t xml:space="preserve">          </w:t>
      </w:r>
      <w:r>
        <w:rPr>
          <w:b/>
          <w:bCs/>
          <w:color w:val="000000"/>
          <w:sz w:val="26"/>
          <w:szCs w:val="28"/>
        </w:rPr>
        <w:t xml:space="preserve">Библиографическая культура (работа с детской книгой). </w:t>
      </w:r>
      <w:r>
        <w:rPr>
          <w:color w:val="000000"/>
          <w:sz w:val="26"/>
          <w:szCs w:val="28"/>
        </w:rPr>
        <w:t xml:space="preserve">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 </w:t>
      </w:r>
      <w:r/>
    </w:p>
    <w:p>
      <w:pPr>
        <w:pStyle w:val="725"/>
        <w:jc w:val="both"/>
        <w:rPr>
          <w:color w:val="000000"/>
          <w:sz w:val="26"/>
          <w:szCs w:val="28"/>
        </w:rPr>
      </w:pPr>
      <w:r>
        <w:rPr>
          <w:color w:val="000000"/>
          <w:sz w:val="26"/>
          <w:szCs w:val="28"/>
        </w:rPr>
      </w:r>
      <w:r>
        <w:rPr>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Изучение содержания учебного предмета «Литературное чтение» в первом классе способствует освоению на пропедевтическом уровне ряда универсальных учебных действий. </w:t>
      </w: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Познавательные универсальные учебные действия: </w:t>
      </w:r>
      <w:r>
        <w:rPr>
          <w:color w:val="000000"/>
          <w:sz w:val="26"/>
          <w:szCs w:val="28"/>
        </w:rPr>
      </w:r>
    </w:p>
    <w:p>
      <w:pPr>
        <w:pStyle w:val="725"/>
        <w:jc w:val="both"/>
      </w:pPr>
      <w:r>
        <w:rPr>
          <w:color w:val="000000"/>
          <w:sz w:val="26"/>
          <w:szCs w:val="28"/>
        </w:rPr>
        <w:t xml:space="preserve">-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w:t>
      </w:r>
      <w:r/>
    </w:p>
    <w:p>
      <w:pPr>
        <w:pStyle w:val="725"/>
        <w:jc w:val="both"/>
      </w:pPr>
      <w:r>
        <w:rPr>
          <w:color w:val="000000"/>
          <w:sz w:val="26"/>
          <w:szCs w:val="28"/>
        </w:rPr>
        <w:t xml:space="preserve">- понимать фактическое содержание прочитанного или прослушанного произведения; </w:t>
      </w:r>
      <w:r/>
    </w:p>
    <w:p>
      <w:pPr>
        <w:pStyle w:val="725"/>
        <w:jc w:val="both"/>
      </w:pPr>
      <w:r>
        <w:rPr>
          <w:color w:val="000000"/>
          <w:sz w:val="26"/>
          <w:szCs w:val="28"/>
        </w:rPr>
        <w:t xml:space="preserve">- 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 </w:t>
      </w:r>
      <w:r/>
    </w:p>
    <w:p>
      <w:pPr>
        <w:pStyle w:val="725"/>
        <w:jc w:val="both"/>
      </w:pPr>
      <w:r>
        <w:rPr>
          <w:color w:val="000000"/>
          <w:sz w:val="26"/>
          <w:szCs w:val="28"/>
        </w:rPr>
        <w:t xml:space="preserve">- различать и группировать произведения по жанрам (загадки, пословицы, сказки (фольклорная и литературная), стихотворение, рассказ); </w:t>
      </w:r>
      <w:r/>
    </w:p>
    <w:p>
      <w:pPr>
        <w:pStyle w:val="725"/>
        <w:jc w:val="both"/>
      </w:pPr>
      <w:r>
        <w:rPr>
          <w:color w:val="000000"/>
          <w:sz w:val="26"/>
          <w:szCs w:val="28"/>
        </w:rPr>
        <w:t xml:space="preserve">- 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 </w:t>
      </w:r>
      <w:r/>
    </w:p>
    <w:p>
      <w:pPr>
        <w:pStyle w:val="725"/>
        <w:jc w:val="both"/>
      </w:pPr>
      <w:r>
        <w:rPr>
          <w:color w:val="000000"/>
          <w:sz w:val="26"/>
          <w:szCs w:val="28"/>
        </w:rPr>
        <w:t xml:space="preserve">- сравнивать произведения по теме, настроению, которое оно вызывает. </w:t>
      </w:r>
      <w:r/>
    </w:p>
    <w:p>
      <w:pPr>
        <w:pStyle w:val="725"/>
        <w:jc w:val="both"/>
        <w:rPr>
          <w:color w:val="000000"/>
          <w:sz w:val="26"/>
          <w:szCs w:val="28"/>
        </w:rPr>
      </w:pPr>
      <w:r>
        <w:rPr>
          <w:b/>
          <w:bCs/>
          <w:color w:val="000000"/>
          <w:sz w:val="26"/>
          <w:szCs w:val="28"/>
        </w:rPr>
        <w:t xml:space="preserve">Работа с информацией: </w:t>
      </w:r>
      <w:r>
        <w:rPr>
          <w:color w:val="000000"/>
          <w:sz w:val="26"/>
          <w:szCs w:val="28"/>
        </w:rPr>
      </w:r>
    </w:p>
    <w:p>
      <w:pPr>
        <w:pStyle w:val="725"/>
        <w:jc w:val="both"/>
      </w:pPr>
      <w:r>
        <w:rPr>
          <w:color w:val="000000"/>
          <w:sz w:val="26"/>
          <w:szCs w:val="28"/>
        </w:rPr>
        <w:t xml:space="preserve">- понимать, что текст произведения может быть представлен в иллюстрациях, различных видах зрительного искусства (фильм, спектакль и т. д.); </w:t>
      </w:r>
      <w:r/>
    </w:p>
    <w:p>
      <w:pPr>
        <w:pStyle w:val="725"/>
        <w:jc w:val="both"/>
      </w:pPr>
      <w:r>
        <w:rPr>
          <w:color w:val="000000"/>
          <w:sz w:val="26"/>
          <w:szCs w:val="28"/>
        </w:rPr>
        <w:t xml:space="preserve">- соотносить иллюстрацию с текстом произведения, читать отрывки из текста, которые соответствуют иллюстрации. </w:t>
      </w: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Коммуникативные универсальные учебные действия: </w:t>
      </w:r>
      <w:r>
        <w:rPr>
          <w:color w:val="000000"/>
          <w:sz w:val="26"/>
          <w:szCs w:val="28"/>
        </w:rPr>
      </w:r>
    </w:p>
    <w:p>
      <w:pPr>
        <w:pStyle w:val="725"/>
        <w:jc w:val="both"/>
      </w:pPr>
      <w:r>
        <w:rPr>
          <w:color w:val="000000"/>
          <w:sz w:val="26"/>
          <w:szCs w:val="28"/>
        </w:rPr>
        <w:t xml:space="preserve">- читать наизусть стихотворения, соблюдать орфоэпические и пунктуационные нормы; </w:t>
      </w:r>
      <w:r/>
    </w:p>
    <w:p>
      <w:pPr>
        <w:pStyle w:val="725"/>
        <w:jc w:val="both"/>
      </w:pPr>
      <w:r>
        <w:rPr>
          <w:color w:val="000000"/>
          <w:sz w:val="26"/>
          <w:szCs w:val="28"/>
        </w:rPr>
        <w:t xml:space="preserve">- 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 </w:t>
      </w:r>
      <w:r/>
    </w:p>
    <w:p>
      <w:pPr>
        <w:pStyle w:val="725"/>
        <w:jc w:val="both"/>
      </w:pPr>
      <w:r>
        <w:rPr>
          <w:color w:val="000000"/>
          <w:sz w:val="26"/>
          <w:szCs w:val="28"/>
        </w:rPr>
        <w:t xml:space="preserve">- пересказывать (устно) содержание произведения с опорой на вопросы, рисунки, предложенный план; </w:t>
      </w:r>
      <w:r/>
    </w:p>
    <w:p>
      <w:pPr>
        <w:pStyle w:val="725"/>
        <w:jc w:val="both"/>
      </w:pPr>
      <w:r>
        <w:rPr>
          <w:color w:val="000000"/>
          <w:sz w:val="26"/>
          <w:szCs w:val="28"/>
        </w:rPr>
        <w:t xml:space="preserve">- объяснять своими словами значение изученных понятий; </w:t>
      </w:r>
      <w:r/>
    </w:p>
    <w:p>
      <w:pPr>
        <w:pStyle w:val="725"/>
        <w:jc w:val="both"/>
      </w:pPr>
      <w:r>
        <w:rPr>
          <w:color w:val="000000"/>
          <w:sz w:val="26"/>
          <w:szCs w:val="28"/>
        </w:rPr>
        <w:t xml:space="preserve">- описывать своё настроение после слушания (чтения) стихотворений, сказок, рассказов. </w:t>
      </w: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Регулятивные универсальные учебные действия: </w:t>
      </w:r>
      <w:r>
        <w:rPr>
          <w:color w:val="000000"/>
          <w:sz w:val="26"/>
          <w:szCs w:val="28"/>
        </w:rPr>
      </w:r>
    </w:p>
    <w:p>
      <w:pPr>
        <w:pStyle w:val="725"/>
        <w:jc w:val="both"/>
      </w:pPr>
      <w:r>
        <w:rPr>
          <w:color w:val="000000"/>
          <w:sz w:val="26"/>
          <w:szCs w:val="28"/>
        </w:rPr>
        <w:t xml:space="preserve">- понимать и удерживать поставленную учебную задачу, в случае необходимости обращаться за помощью к учителю; </w:t>
      </w:r>
      <w:r/>
    </w:p>
    <w:p>
      <w:pPr>
        <w:pStyle w:val="725"/>
        <w:jc w:val="both"/>
      </w:pPr>
      <w:r>
        <w:rPr>
          <w:color w:val="000000"/>
          <w:sz w:val="26"/>
          <w:szCs w:val="28"/>
        </w:rPr>
        <w:t xml:space="preserve">- проявлять желание самостоятельно читать, совершенствовать свой навык чтения; </w:t>
      </w:r>
      <w:r/>
    </w:p>
    <w:p>
      <w:pPr>
        <w:pStyle w:val="725"/>
        <w:jc w:val="both"/>
      </w:pPr>
      <w:r>
        <w:rPr>
          <w:color w:val="000000"/>
          <w:sz w:val="26"/>
          <w:szCs w:val="28"/>
        </w:rPr>
        <w:t xml:space="preserve">- с небольшой помощью учителя оценивать свои успехи/трудности в освоении читательской деятельности. </w:t>
      </w:r>
      <w:r/>
    </w:p>
    <w:p>
      <w:pPr>
        <w:pStyle w:val="725"/>
        <w:jc w:val="both"/>
        <w:rPr>
          <w:color w:val="000000"/>
          <w:sz w:val="26"/>
          <w:szCs w:val="28"/>
        </w:rPr>
      </w:pPr>
      <w:r>
        <w:rPr>
          <w:b/>
          <w:bCs/>
          <w:color w:val="000000"/>
          <w:sz w:val="26"/>
          <w:szCs w:val="28"/>
        </w:rPr>
        <w:t xml:space="preserve">Совместная деятельность: </w:t>
      </w:r>
      <w:r>
        <w:rPr>
          <w:color w:val="000000"/>
          <w:sz w:val="26"/>
          <w:szCs w:val="28"/>
        </w:rPr>
      </w:r>
    </w:p>
    <w:p>
      <w:pPr>
        <w:pStyle w:val="725"/>
        <w:jc w:val="both"/>
      </w:pPr>
      <w:r>
        <w:rPr>
          <w:color w:val="000000"/>
          <w:sz w:val="26"/>
          <w:szCs w:val="28"/>
        </w:rPr>
        <w:t xml:space="preserve">- проявлять желание работать в парах, небольших группах; </w:t>
      </w:r>
      <w:r/>
    </w:p>
    <w:p>
      <w:pPr>
        <w:pStyle w:val="725"/>
        <w:jc w:val="both"/>
      </w:pPr>
      <w:r>
        <w:rPr>
          <w:color w:val="000000"/>
          <w:sz w:val="26"/>
          <w:szCs w:val="28"/>
        </w:rPr>
        <w:t xml:space="preserve">- проявлять культуру взаимодействия, терпение, умение договариваться, ответственно выполнять свою часть работы. </w:t>
      </w: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2 КЛАСС </w:t>
      </w:r>
      <w:r>
        <w:rPr>
          <w:color w:val="000000"/>
          <w:sz w:val="26"/>
          <w:szCs w:val="28"/>
        </w:rPr>
      </w:r>
    </w:p>
    <w:p>
      <w:pPr>
        <w:pStyle w:val="725"/>
        <w:jc w:val="both"/>
      </w:pPr>
      <w:r>
        <w:rPr>
          <w:rFonts w:eastAsia="Times New Roman"/>
          <w:b/>
          <w:bCs/>
          <w:color w:val="000000"/>
          <w:sz w:val="26"/>
          <w:szCs w:val="28"/>
        </w:rPr>
        <w:t xml:space="preserve">     </w:t>
      </w:r>
      <w:r>
        <w:rPr>
          <w:b/>
          <w:bCs/>
          <w:color w:val="000000"/>
          <w:sz w:val="26"/>
          <w:szCs w:val="28"/>
        </w:rPr>
        <w:t xml:space="preserve">О нашей Родине. </w:t>
      </w:r>
      <w:r>
        <w:rPr>
          <w:color w:val="000000"/>
          <w:sz w:val="26"/>
          <w:szCs w:val="28"/>
        </w:rPr>
        <w:t xml:space="preserve">Круг чтения: произведения о Родине (на примере не менее трёх стихотворений И. </w:t>
      </w:r>
      <w:r>
        <w:rPr>
          <w:color w:val="000000"/>
          <w:sz w:val="26"/>
          <w:szCs w:val="28"/>
        </w:rPr>
        <w:t xml:space="preserve">С. Никитина, Ф. П. Савинова, А. А. Прокофьева, Н. М. Рубцова, С. А. Есенина и др.).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w:t>
      </w:r>
      <w:r>
        <w:rPr>
          <w:color w:val="000000"/>
          <w:sz w:val="26"/>
          <w:szCs w:val="28"/>
        </w:rPr>
        <w:t xml:space="preserve">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и др.). </w:t>
      </w:r>
      <w:r/>
    </w:p>
    <w:p>
      <w:pPr>
        <w:pStyle w:val="725"/>
        <w:jc w:val="both"/>
      </w:pPr>
      <w:r>
        <w:rPr>
          <w:rFonts w:eastAsia="Times New Roman"/>
          <w:b/>
          <w:bCs/>
          <w:color w:val="000000"/>
          <w:sz w:val="26"/>
          <w:szCs w:val="28"/>
        </w:rPr>
        <w:t xml:space="preserve">     </w:t>
      </w:r>
      <w:r>
        <w:rPr>
          <w:b/>
          <w:bCs/>
          <w:color w:val="000000"/>
          <w:sz w:val="26"/>
          <w:szCs w:val="28"/>
        </w:rPr>
        <w:t xml:space="preserve">Фольклор (устное народное творчество). </w:t>
      </w:r>
      <w:r>
        <w:rPr>
          <w:color w:val="000000"/>
          <w:sz w:val="26"/>
          <w:szCs w:val="28"/>
        </w:rPr>
        <w:t xml:space="preserve">Произведения малых жанров фольклора (потешки, считалки, пословицы, скороговорки, небылицы, загадки по выбору). Шуточные фольклорные произведения — скор</w:t>
      </w:r>
      <w:r>
        <w:rPr>
          <w:color w:val="000000"/>
          <w:sz w:val="26"/>
          <w:szCs w:val="28"/>
        </w:rPr>
        <w:t xml:space="preserve">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w:t>
      </w:r>
      <w:r>
        <w:rPr>
          <w:color w:val="000000"/>
          <w:sz w:val="26"/>
          <w:szCs w:val="28"/>
        </w:rPr>
        <w:t xml:space="preserve">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w:t>
      </w:r>
      <w:r>
        <w:rPr>
          <w:color w:val="000000"/>
          <w:sz w:val="26"/>
          <w:szCs w:val="28"/>
        </w:rPr>
        <w:t xml:space="preserve">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 </w:t>
      </w:r>
      <w:r/>
    </w:p>
    <w:p>
      <w:pPr>
        <w:pStyle w:val="725"/>
        <w:jc w:val="both"/>
      </w:pPr>
      <w:r>
        <w:rPr>
          <w:rFonts w:eastAsia="Times New Roman"/>
          <w:b/>
          <w:bCs/>
          <w:color w:val="000000"/>
          <w:sz w:val="26"/>
          <w:szCs w:val="28"/>
        </w:rPr>
        <w:t xml:space="preserve">      </w:t>
      </w:r>
      <w:r>
        <w:rPr>
          <w:b/>
          <w:bCs/>
          <w:color w:val="000000"/>
          <w:sz w:val="26"/>
          <w:szCs w:val="28"/>
        </w:rPr>
        <w:t xml:space="preserve">Звуки и краски родной природы в разные времена года. </w:t>
      </w:r>
      <w:r>
        <w:rPr>
          <w:color w:val="000000"/>
          <w:sz w:val="26"/>
          <w:szCs w:val="28"/>
        </w:rPr>
        <w:t xml:space="preserve">Тема природы в разные времена года (осень, зима, весна, лето) в произведениях литературы (по </w:t>
      </w:r>
      <w:r>
        <w:rPr>
          <w:color w:val="000000"/>
          <w:sz w:val="26"/>
          <w:szCs w:val="28"/>
        </w:rPr>
        <w:t xml:space="preserve">выбору, не менее пяти авторов).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пейзажная лирика. Иллюстрация как отражение эмоционального о</w:t>
      </w:r>
      <w:r>
        <w:rPr>
          <w:color w:val="000000"/>
          <w:sz w:val="26"/>
          <w:szCs w:val="28"/>
        </w:rPr>
        <w:t xml:space="preserve">тклика на произведение. Отражение темы «Времена года» в картинах художников (на примере пейзажей И. И. Левитана, В. Д. Поленова, А. И. Куинджи, И. И. Шишкина и др.) и музыкальных произведениях (например, произведения П. И. Чайковского, А. Вивальди и др.). </w:t>
      </w:r>
      <w:r/>
    </w:p>
    <w:p>
      <w:pPr>
        <w:pStyle w:val="725"/>
        <w:jc w:val="both"/>
      </w:pPr>
      <w:r>
        <w:rPr>
          <w:rFonts w:eastAsia="Times New Roman"/>
          <w:b/>
          <w:bCs/>
          <w:color w:val="000000"/>
          <w:sz w:val="26"/>
          <w:szCs w:val="28"/>
        </w:rPr>
        <w:t xml:space="preserve">      </w:t>
      </w:r>
      <w:r>
        <w:rPr>
          <w:b/>
          <w:bCs/>
          <w:color w:val="000000"/>
          <w:sz w:val="26"/>
          <w:szCs w:val="28"/>
        </w:rPr>
        <w:t xml:space="preserve">О детях и дружбе. </w:t>
      </w:r>
      <w:r>
        <w:rPr>
          <w:color w:val="000000"/>
          <w:sz w:val="26"/>
          <w:szCs w:val="28"/>
        </w:rPr>
        <w:t xml:space="preserve">Круг чтения: тема дружбы в художественном произведении (расширение круга чтения: не менее четырёх произведений С. А. Баруздина, Н. Н. Носова, В. А. Осеевой, А. Гайдара, В. П. Катаева, И. П. Токмаковой, В. Ю. Драгунского, </w:t>
      </w:r>
      <w:r>
        <w:rPr>
          <w:color w:val="000000"/>
          <w:sz w:val="26"/>
          <w:szCs w:val="28"/>
        </w:rPr>
        <w:t xml:space="preserve">В. В. Лунина и др.).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 </w:t>
      </w:r>
      <w:r/>
    </w:p>
    <w:p>
      <w:pPr>
        <w:pStyle w:val="725"/>
        <w:jc w:val="both"/>
      </w:pPr>
      <w:r>
        <w:rPr>
          <w:rFonts w:eastAsia="Times New Roman"/>
          <w:b/>
          <w:bCs/>
          <w:color w:val="000000"/>
          <w:sz w:val="26"/>
          <w:szCs w:val="28"/>
        </w:rPr>
        <w:t xml:space="preserve">       </w:t>
      </w:r>
      <w:r>
        <w:rPr>
          <w:b/>
          <w:bCs/>
          <w:color w:val="000000"/>
          <w:sz w:val="26"/>
          <w:szCs w:val="28"/>
        </w:rPr>
        <w:t xml:space="preserve">Мир сказок. </w:t>
      </w:r>
      <w:r>
        <w:rPr>
          <w:color w:val="000000"/>
          <w:sz w:val="26"/>
          <w:szCs w:val="28"/>
        </w:rPr>
        <w:t xml:space="preserve">Фольклорная (народная</w:t>
      </w:r>
      <w:r>
        <w:rPr>
          <w:color w:val="000000"/>
          <w:sz w:val="26"/>
          <w:szCs w:val="28"/>
        </w:rPr>
        <w:t xml:space="preserve">)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(например, народная сказка «Золотая рыбка» и «Сказка о рыбаке и рыбке» А. </w:t>
      </w:r>
      <w:r>
        <w:rPr>
          <w:color w:val="000000"/>
          <w:sz w:val="26"/>
          <w:szCs w:val="28"/>
        </w:rPr>
        <w:t xml:space="preserve">С. Пушкина, народная сказка «Морозко» и сказка «Мороз Иванович» В. Ф. Одоевского). Тема дружбы в произведениях зарубежных авторов. Составление плана произведения: части текста, их главные темы. Иллюстрации, их значение в раскрытии содержания произведения. </w:t>
      </w:r>
      <w:r/>
    </w:p>
    <w:p>
      <w:pPr>
        <w:pStyle w:val="725"/>
        <w:jc w:val="both"/>
      </w:pPr>
      <w:r>
        <w:rPr>
          <w:rFonts w:eastAsia="Times New Roman"/>
          <w:b/>
          <w:bCs/>
          <w:color w:val="000000"/>
          <w:sz w:val="26"/>
          <w:szCs w:val="28"/>
        </w:rPr>
        <w:t xml:space="preserve">       </w:t>
      </w:r>
      <w:r>
        <w:rPr>
          <w:b/>
          <w:bCs/>
          <w:color w:val="000000"/>
          <w:sz w:val="26"/>
          <w:szCs w:val="28"/>
        </w:rPr>
        <w:t xml:space="preserve">О братьях наших меньших. </w:t>
      </w:r>
      <w:r>
        <w:rPr>
          <w:color w:val="000000"/>
          <w:sz w:val="26"/>
          <w:szCs w:val="28"/>
        </w:rPr>
        <w:t xml:space="preserve">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Д. Н. Мамина-Сибиряка, </w:t>
      </w:r>
      <w:r>
        <w:rPr>
          <w:color w:val="000000"/>
          <w:sz w:val="26"/>
          <w:szCs w:val="28"/>
        </w:rPr>
        <w:t xml:space="preserve">Е. И. Чарушина, В. В. Бианки, Г. А. Скребицкого, В. В. Чаплиной, С. В. Михалкова, Б. С. Житкова, С. В. Образцова, М. М. Пришвина и др.). Отражение образов животных в фольклоре (русские народные песни, загадки, сказки). Герои стихотворных и прозаических про</w:t>
      </w:r>
      <w:r>
        <w:rPr>
          <w:color w:val="000000"/>
          <w:sz w:val="26"/>
          <w:szCs w:val="28"/>
        </w:rPr>
        <w:t xml:space="preserve">изведений о животных. Описание животных в художественном и научно-познавательном тексте. Приёмы раскрытия автором отношений людей и животных. Нравственно-этические понятия: отношение человека к животным (любовь и забота). Особенности басни как жанра литера</w:t>
      </w:r>
      <w:r>
        <w:rPr>
          <w:color w:val="000000"/>
          <w:sz w:val="26"/>
          <w:szCs w:val="28"/>
        </w:rPr>
        <w:t xml:space="preserve">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 </w:t>
      </w:r>
      <w:r/>
    </w:p>
    <w:p>
      <w:pPr>
        <w:pStyle w:val="725"/>
        <w:jc w:val="both"/>
      </w:pPr>
      <w:r>
        <w:rPr>
          <w:rFonts w:eastAsia="Times New Roman"/>
          <w:b/>
          <w:bCs/>
          <w:color w:val="000000"/>
          <w:sz w:val="26"/>
          <w:szCs w:val="28"/>
        </w:rPr>
        <w:t xml:space="preserve">        </w:t>
      </w:r>
      <w:r>
        <w:rPr>
          <w:b/>
          <w:bCs/>
          <w:color w:val="000000"/>
          <w:sz w:val="26"/>
          <w:szCs w:val="28"/>
        </w:rPr>
        <w:t xml:space="preserve">О наших близких, о семье. </w:t>
      </w:r>
      <w:r>
        <w:rPr>
          <w:color w:val="000000"/>
          <w:sz w:val="26"/>
          <w:szCs w:val="28"/>
        </w:rPr>
        <w:t xml:space="preserve">Тема семьи, детства, взаимоотношений взрослых и детей </w:t>
      </w:r>
      <w:r>
        <w:rPr>
          <w:color w:val="000000"/>
          <w:sz w:val="26"/>
          <w:szCs w:val="28"/>
        </w:rPr>
        <w:t xml:space="preserve">в творчестве писателей и фольклорных произведениях (по выбору).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w:t>
      </w:r>
      <w:r>
        <w:rPr>
          <w:b/>
          <w:color w:val="000000"/>
          <w:sz w:val="26"/>
          <w:szCs w:val="28"/>
        </w:rPr>
        <w:t xml:space="preserve"> </w:t>
      </w:r>
      <w:r>
        <w:rPr>
          <w:color w:val="000000"/>
          <w:sz w:val="26"/>
          <w:szCs w:val="28"/>
        </w:rPr>
        <w:t xml:space="preserve">произведений: Международный женский день, День Победы. </w:t>
      </w:r>
      <w:r/>
    </w:p>
    <w:p>
      <w:pPr>
        <w:pStyle w:val="725"/>
        <w:jc w:val="both"/>
      </w:pPr>
      <w:r>
        <w:rPr>
          <w:rFonts w:eastAsia="Times New Roman"/>
          <w:b/>
          <w:bCs/>
          <w:color w:val="000000"/>
          <w:sz w:val="26"/>
          <w:szCs w:val="28"/>
        </w:rPr>
        <w:t xml:space="preserve">         </w:t>
      </w:r>
      <w:r>
        <w:rPr>
          <w:b/>
          <w:bCs/>
          <w:color w:val="000000"/>
          <w:sz w:val="26"/>
          <w:szCs w:val="28"/>
        </w:rPr>
        <w:t xml:space="preserve">Зарубежная литература. </w:t>
      </w:r>
      <w:r>
        <w:rPr>
          <w:color w:val="000000"/>
          <w:sz w:val="26"/>
          <w:szCs w:val="28"/>
        </w:rPr>
        <w:t xml:space="preserve">Круг чтения: литературная (авторская) сказка (не менее двух произведений): зарубежные писатели-сказочники (Ш. Перро, братья Гримм, Х.-К. Андерсен, Дж. Родари и др.). Характеристика авторской сказки: герои, особенности</w:t>
      </w:r>
      <w:r>
        <w:rPr>
          <w:color w:val="000000"/>
          <w:sz w:val="26"/>
          <w:szCs w:val="28"/>
        </w:rPr>
        <w:t xml:space="preserve"> построения и языка. Сходство тем и сюжетов сказок разных народов. Тема дружбы в произведениях зарубежных авторов. Составление плана художественного произведения: части текста, их главные темы. Иллюстрации, их значение в раскрытии содержания произведения. </w:t>
      </w:r>
      <w:r/>
    </w:p>
    <w:p>
      <w:pPr>
        <w:pStyle w:val="725"/>
        <w:jc w:val="both"/>
      </w:pPr>
      <w:r>
        <w:rPr>
          <w:rFonts w:eastAsia="Times New Roman"/>
          <w:b/>
          <w:bCs/>
          <w:color w:val="000000"/>
          <w:sz w:val="26"/>
          <w:szCs w:val="28"/>
        </w:rPr>
        <w:t xml:space="preserve">        </w:t>
      </w:r>
      <w:r>
        <w:rPr>
          <w:b/>
          <w:bCs/>
          <w:color w:val="000000"/>
          <w:sz w:val="26"/>
          <w:szCs w:val="28"/>
        </w:rPr>
        <w:t xml:space="preserve">Библиографическая культура </w:t>
      </w:r>
      <w:r>
        <w:rPr>
          <w:color w:val="000000"/>
          <w:sz w:val="26"/>
          <w:szCs w:val="28"/>
        </w:rPr>
        <w:t xml:space="preserve">(работа с детской книгой и </w:t>
      </w:r>
      <w:r>
        <w:rPr>
          <w:color w:val="000000"/>
          <w:sz w:val="26"/>
          <w:szCs w:val="28"/>
        </w:rPr>
        <w:t xml:space="preserve">справочной литературой).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 </w:t>
      </w:r>
      <w:r/>
    </w:p>
    <w:p>
      <w:pPr>
        <w:pStyle w:val="725"/>
        <w:jc w:val="both"/>
        <w:rPr>
          <w:color w:val="000000"/>
          <w:sz w:val="26"/>
          <w:szCs w:val="28"/>
        </w:rPr>
      </w:pPr>
      <w:r>
        <w:rPr>
          <w:color w:val="000000"/>
          <w:sz w:val="26"/>
          <w:szCs w:val="28"/>
        </w:rPr>
        <w:t xml:space="preserve">Изучение содержания учебного предмета «Литературное чтение» во втором классе способствует освоению на пропедевтическом уровне ряда универсальных учебных действий. </w:t>
      </w:r>
      <w:r>
        <w:rPr>
          <w:color w:val="000000"/>
          <w:sz w:val="26"/>
          <w:szCs w:val="28"/>
        </w:rPr>
      </w:r>
    </w:p>
    <w:p>
      <w:pPr>
        <w:pStyle w:val="725"/>
        <w:jc w:val="both"/>
        <w:rPr>
          <w:color w:val="000000"/>
          <w:sz w:val="26"/>
          <w:szCs w:val="28"/>
        </w:rPr>
      </w:pPr>
      <w:r>
        <w:rPr>
          <w:color w:val="000000"/>
          <w:sz w:val="26"/>
          <w:szCs w:val="28"/>
        </w:rPr>
      </w:r>
      <w:r>
        <w:rPr>
          <w:color w:val="000000"/>
          <w:sz w:val="26"/>
          <w:szCs w:val="28"/>
        </w:rPr>
      </w:r>
    </w:p>
    <w:p>
      <w:pPr>
        <w:pStyle w:val="725"/>
        <w:jc w:val="both"/>
        <w:rPr>
          <w:color w:val="000000"/>
          <w:sz w:val="26"/>
          <w:szCs w:val="28"/>
        </w:rPr>
      </w:pPr>
      <w:r>
        <w:rPr>
          <w:b/>
          <w:bCs/>
          <w:color w:val="000000"/>
          <w:sz w:val="26"/>
          <w:szCs w:val="28"/>
        </w:rPr>
        <w:t xml:space="preserve">Познавательные универсальные учебные действия: </w:t>
      </w:r>
      <w:r>
        <w:rPr>
          <w:color w:val="000000"/>
          <w:sz w:val="26"/>
          <w:szCs w:val="28"/>
        </w:rPr>
      </w:r>
    </w:p>
    <w:p>
      <w:pPr>
        <w:pStyle w:val="725"/>
        <w:jc w:val="both"/>
      </w:pPr>
      <w:r>
        <w:rPr>
          <w:color w:val="000000"/>
          <w:sz w:val="26"/>
          <w:szCs w:val="28"/>
        </w:rPr>
        <w:t xml:space="preserve">-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 </w:t>
      </w:r>
      <w:r/>
    </w:p>
    <w:p>
      <w:pPr>
        <w:pStyle w:val="725"/>
        <w:jc w:val="both"/>
      </w:pPr>
      <w:r>
        <w:rPr>
          <w:color w:val="000000"/>
          <w:sz w:val="26"/>
          <w:szCs w:val="28"/>
        </w:rPr>
        <w:t xml:space="preserve">- сравнивать и группиров</w:t>
      </w:r>
      <w:r>
        <w:rPr>
          <w:color w:val="000000"/>
          <w:sz w:val="26"/>
          <w:szCs w:val="28"/>
        </w:rPr>
        <w:t xml:space="preserve">ать различные произведения по теме (о Родине, о родной природе, о детях и для детей, о животных, о семье, о чудесах и превращениях), по жанрам (произведения устного народного творчества, сказка (фольклорная и литературная), рассказ, басня, стихотворение); </w:t>
      </w:r>
      <w:r/>
    </w:p>
    <w:p>
      <w:pPr>
        <w:pStyle w:val="725"/>
        <w:jc w:val="both"/>
      </w:pPr>
      <w:r>
        <w:rPr>
          <w:color w:val="000000"/>
          <w:sz w:val="26"/>
          <w:szCs w:val="28"/>
        </w:rPr>
        <w:t xml:space="preserve">- характеризовать (кратко) особенности жанров (произведения устного народного творчества, литературная сказка, рассказ, басня, стихотворение); </w:t>
      </w:r>
      <w:r/>
    </w:p>
    <w:p>
      <w:pPr>
        <w:pStyle w:val="725"/>
        <w:jc w:val="both"/>
      </w:pPr>
      <w:r>
        <w:rPr>
          <w:color w:val="000000"/>
          <w:sz w:val="26"/>
          <w:szCs w:val="28"/>
        </w:rPr>
        <w:t xml:space="preserve">- анализировать текст сказки, рассказа, б</w:t>
      </w:r>
      <w:r>
        <w:rPr>
          <w:color w:val="000000"/>
          <w:sz w:val="26"/>
          <w:szCs w:val="28"/>
        </w:rPr>
        <w:t xml:space="preserve">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 </w:t>
      </w:r>
      <w:r/>
    </w:p>
    <w:p>
      <w:pPr>
        <w:pStyle w:val="725"/>
        <w:jc w:val="both"/>
      </w:pPr>
      <w:r>
        <w:rPr>
          <w:color w:val="000000"/>
          <w:sz w:val="26"/>
          <w:szCs w:val="28"/>
        </w:rPr>
        <w:t xml:space="preserve">- 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 </w:t>
      </w:r>
      <w:r/>
    </w:p>
    <w:p>
      <w:pPr>
        <w:pStyle w:val="725"/>
        <w:jc w:val="both"/>
        <w:rPr>
          <w:color w:val="000000"/>
          <w:sz w:val="26"/>
          <w:szCs w:val="28"/>
        </w:rPr>
      </w:pPr>
      <w:r>
        <w:rPr>
          <w:b/>
          <w:bCs/>
          <w:color w:val="000000"/>
          <w:sz w:val="26"/>
          <w:szCs w:val="28"/>
        </w:rPr>
        <w:t xml:space="preserve">Работа с информацией: </w:t>
      </w:r>
      <w:r>
        <w:rPr>
          <w:color w:val="000000"/>
          <w:sz w:val="26"/>
          <w:szCs w:val="28"/>
        </w:rPr>
      </w:r>
    </w:p>
    <w:p>
      <w:pPr>
        <w:pStyle w:val="725"/>
        <w:jc w:val="both"/>
      </w:pPr>
      <w:r>
        <w:rPr>
          <w:color w:val="000000"/>
          <w:sz w:val="26"/>
          <w:szCs w:val="28"/>
        </w:rPr>
        <w:t xml:space="preserve">- соотносить иллюстрации с текстом произведения; </w:t>
      </w:r>
      <w:r/>
    </w:p>
    <w:p>
      <w:pPr>
        <w:pStyle w:val="725"/>
        <w:jc w:val="both"/>
      </w:pPr>
      <w:r>
        <w:rPr>
          <w:color w:val="000000"/>
          <w:sz w:val="26"/>
          <w:szCs w:val="28"/>
        </w:rPr>
        <w:t xml:space="preserve">- ориентироваться в содержании книги, каталоге, выбирать книгу по автору, каталогу на основе рекомендованного списка; </w:t>
      </w:r>
      <w:r/>
    </w:p>
    <w:p>
      <w:pPr>
        <w:pStyle w:val="725"/>
        <w:jc w:val="both"/>
      </w:pPr>
      <w:r>
        <w:rPr>
          <w:color w:val="000000"/>
          <w:sz w:val="26"/>
          <w:szCs w:val="28"/>
        </w:rPr>
        <w:t xml:space="preserve">- по информации, представленной в оглавлении, в иллюстрациях предполагать тему и содержание книги; </w:t>
      </w:r>
      <w:r/>
    </w:p>
    <w:p>
      <w:pPr>
        <w:pStyle w:val="725"/>
        <w:jc w:val="both"/>
      </w:pPr>
      <w:r>
        <w:rPr>
          <w:color w:val="000000"/>
          <w:sz w:val="26"/>
          <w:szCs w:val="28"/>
        </w:rPr>
        <w:t xml:space="preserve">- пользоваться словарями для уточнения значения незнакомого слова. </w:t>
      </w: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Коммуникативные универсальные учебные действия: </w:t>
      </w:r>
      <w:r>
        <w:rPr>
          <w:color w:val="000000"/>
          <w:sz w:val="26"/>
          <w:szCs w:val="28"/>
        </w:rPr>
      </w:r>
    </w:p>
    <w:p>
      <w:pPr>
        <w:pStyle w:val="725"/>
        <w:jc w:val="both"/>
      </w:pPr>
      <w:r>
        <w:rPr>
          <w:color w:val="000000"/>
          <w:sz w:val="26"/>
          <w:szCs w:val="28"/>
        </w:rPr>
        <w:t xml:space="preserve">- участвовать в диалоге: отвечать на вопросы, кратко объяснять свои ответы, дополнять ответы других участников, составлять свои вопросы и высказывания на заданную тему; </w:t>
      </w:r>
      <w:r/>
    </w:p>
    <w:p>
      <w:pPr>
        <w:pStyle w:val="725"/>
        <w:jc w:val="both"/>
      </w:pPr>
      <w:r>
        <w:rPr>
          <w:color w:val="000000"/>
          <w:sz w:val="26"/>
          <w:szCs w:val="28"/>
        </w:rPr>
        <w:t xml:space="preserve">- пересказывать подробно и выборочно прочитанное произведение; </w:t>
      </w:r>
      <w:r/>
    </w:p>
    <w:p>
      <w:pPr>
        <w:pStyle w:val="725"/>
        <w:jc w:val="both"/>
      </w:pPr>
      <w:r>
        <w:rPr>
          <w:color w:val="000000"/>
          <w:sz w:val="26"/>
          <w:szCs w:val="28"/>
        </w:rPr>
        <w:t xml:space="preserve">- обсуждать (в парах, группах) содержание текста, формулировать (устно) простые выводы на основе прочитанного/прослушанного произведения; </w:t>
      </w:r>
      <w:r/>
    </w:p>
    <w:p>
      <w:pPr>
        <w:pStyle w:val="725"/>
        <w:jc w:val="both"/>
      </w:pPr>
      <w:r>
        <w:rPr>
          <w:color w:val="000000"/>
          <w:sz w:val="26"/>
          <w:szCs w:val="28"/>
        </w:rPr>
        <w:t xml:space="preserve">- описывать (устно) картины природы; </w:t>
      </w:r>
      <w:r/>
    </w:p>
    <w:p>
      <w:pPr>
        <w:pStyle w:val="725"/>
        <w:jc w:val="both"/>
      </w:pPr>
      <w:r>
        <w:rPr>
          <w:color w:val="000000"/>
          <w:sz w:val="26"/>
          <w:szCs w:val="28"/>
        </w:rPr>
        <w:t xml:space="preserve">- сочинять по аналогии с прочитанным (загадки, рассказы, небольшие сказки); </w:t>
      </w:r>
      <w:r/>
    </w:p>
    <w:p>
      <w:pPr>
        <w:pStyle w:val="725"/>
        <w:jc w:val="both"/>
      </w:pPr>
      <w:r>
        <w:rPr>
          <w:color w:val="000000"/>
          <w:sz w:val="26"/>
          <w:szCs w:val="28"/>
        </w:rPr>
        <w:t xml:space="preserve">- участвовать в инсценировках и драматизации отрывков из художественных произведений. </w:t>
      </w: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Регулятивные универсальные учебные действия: </w:t>
      </w:r>
      <w:r>
        <w:rPr>
          <w:color w:val="000000"/>
          <w:sz w:val="26"/>
          <w:szCs w:val="28"/>
        </w:rPr>
      </w:r>
    </w:p>
    <w:p>
      <w:pPr>
        <w:pStyle w:val="725"/>
        <w:jc w:val="both"/>
      </w:pPr>
      <w:r>
        <w:rPr>
          <w:color w:val="000000"/>
          <w:sz w:val="26"/>
          <w:szCs w:val="28"/>
        </w:rPr>
        <w:t xml:space="preserve">- оценивать своё эмоциональное состояние, возникшее при прочтении/слушании произведения; </w:t>
      </w:r>
      <w:r/>
    </w:p>
    <w:p>
      <w:pPr>
        <w:pStyle w:val="725"/>
        <w:jc w:val="both"/>
      </w:pPr>
      <w:r>
        <w:rPr>
          <w:color w:val="000000"/>
          <w:sz w:val="26"/>
          <w:szCs w:val="28"/>
        </w:rPr>
        <w:t xml:space="preserve">- удерживать в памяти последовательность событий прослушанного/прочитанного текста; </w:t>
      </w:r>
      <w:r/>
    </w:p>
    <w:p>
      <w:pPr>
        <w:pStyle w:val="725"/>
        <w:jc w:val="both"/>
      </w:pPr>
      <w:r>
        <w:rPr>
          <w:color w:val="000000"/>
          <w:sz w:val="26"/>
          <w:szCs w:val="28"/>
        </w:rPr>
        <w:t xml:space="preserve">- контролировать выполнение поставленной учебной задачи при чтении/слушании произведения; </w:t>
      </w:r>
      <w:r/>
    </w:p>
    <w:p>
      <w:pPr>
        <w:pStyle w:val="725"/>
        <w:jc w:val="both"/>
      </w:pPr>
      <w:r>
        <w:rPr>
          <w:color w:val="000000"/>
          <w:sz w:val="26"/>
          <w:szCs w:val="28"/>
        </w:rPr>
        <w:t xml:space="preserve">- проверять (по образцу) выполнение поставленной учебной задачи. </w:t>
      </w:r>
      <w:r/>
    </w:p>
    <w:p>
      <w:pPr>
        <w:pStyle w:val="733"/>
        <w:jc w:val="both"/>
        <w:spacing w:before="0" w:after="0" w:line="240" w:lineRule="auto"/>
        <w:rPr>
          <w:b w:val="0"/>
          <w:bCs w:val="0"/>
          <w:color w:val="000000"/>
          <w:sz w:val="26"/>
          <w:szCs w:val="28"/>
        </w:rPr>
      </w:pPr>
      <w:r>
        <w:rPr>
          <w:bCs w:val="0"/>
          <w:color w:val="000000"/>
          <w:sz w:val="26"/>
          <w:szCs w:val="28"/>
        </w:rPr>
        <w:t xml:space="preserve">Совместная деятельность:</w:t>
      </w:r>
      <w:r>
        <w:rPr>
          <w:b w:val="0"/>
          <w:bCs w:val="0"/>
          <w:color w:val="000000"/>
          <w:sz w:val="26"/>
          <w:szCs w:val="28"/>
        </w:rPr>
      </w:r>
    </w:p>
    <w:p>
      <w:pPr>
        <w:pStyle w:val="725"/>
        <w:jc w:val="both"/>
      </w:pPr>
      <w:r>
        <w:rPr>
          <w:color w:val="000000"/>
          <w:sz w:val="26"/>
          <w:szCs w:val="28"/>
        </w:rPr>
        <w:t xml:space="preserve">- выбирать себе партнёров по совместной деятельности; </w:t>
      </w:r>
      <w:r/>
    </w:p>
    <w:p>
      <w:pPr>
        <w:pStyle w:val="725"/>
        <w:jc w:val="both"/>
      </w:pPr>
      <w:r>
        <w:rPr>
          <w:color w:val="000000"/>
          <w:sz w:val="26"/>
          <w:szCs w:val="28"/>
        </w:rPr>
        <w:t xml:space="preserve">- распределять работу, договариваться, приходить к общему решению, отвечать за общий результат работы. </w:t>
      </w: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3 КЛАСС </w:t>
      </w:r>
      <w:r>
        <w:rPr>
          <w:color w:val="000000"/>
          <w:sz w:val="26"/>
          <w:szCs w:val="28"/>
        </w:rPr>
      </w:r>
    </w:p>
    <w:p>
      <w:pPr>
        <w:pStyle w:val="725"/>
        <w:jc w:val="both"/>
      </w:pPr>
      <w:r>
        <w:rPr>
          <w:rFonts w:eastAsia="Times New Roman"/>
          <w:b/>
          <w:bCs/>
          <w:color w:val="000000"/>
          <w:sz w:val="26"/>
          <w:szCs w:val="28"/>
        </w:rPr>
        <w:t xml:space="preserve">       </w:t>
      </w:r>
      <w:r>
        <w:rPr>
          <w:b/>
          <w:bCs/>
          <w:color w:val="000000"/>
          <w:sz w:val="26"/>
          <w:szCs w:val="28"/>
        </w:rPr>
        <w:t xml:space="preserve">О Родине и её истории. </w:t>
      </w:r>
      <w:r>
        <w:rPr>
          <w:color w:val="000000"/>
          <w:sz w:val="26"/>
          <w:szCs w:val="28"/>
        </w:rPr>
        <w:t xml:space="preserve">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w:t>
      </w:r>
      <w:r>
        <w:rPr>
          <w:color w:val="000000"/>
          <w:sz w:val="26"/>
          <w:szCs w:val="28"/>
        </w:rPr>
        <w:t xml:space="preserve">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ХIХ и ХХ веков. Осознание нравственно-этических понятий: любовь к родной стороне, малой р</w:t>
      </w:r>
      <w:r>
        <w:rPr>
          <w:color w:val="000000"/>
          <w:sz w:val="26"/>
          <w:szCs w:val="28"/>
        </w:rPr>
        <w:t xml:space="preserve">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r/>
    </w:p>
    <w:p>
      <w:pPr>
        <w:pStyle w:val="725"/>
        <w:jc w:val="both"/>
      </w:pPr>
      <w:r>
        <w:rPr>
          <w:rFonts w:eastAsia="Times New Roman"/>
          <w:b/>
          <w:bCs/>
          <w:color w:val="000000"/>
          <w:sz w:val="26"/>
          <w:szCs w:val="28"/>
        </w:rPr>
        <w:t xml:space="preserve">         </w:t>
      </w:r>
      <w:r>
        <w:rPr>
          <w:b/>
          <w:bCs/>
          <w:color w:val="000000"/>
          <w:sz w:val="26"/>
          <w:szCs w:val="28"/>
        </w:rPr>
        <w:t xml:space="preserve">Фольклор (устное народное творчество). </w:t>
      </w:r>
      <w:r>
        <w:rPr>
          <w:color w:val="000000"/>
          <w:sz w:val="26"/>
          <w:szCs w:val="28"/>
        </w:rPr>
        <w:t xml:space="preserve">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w:t>
      </w:r>
      <w:r>
        <w:rPr>
          <w:color w:val="000000"/>
          <w:sz w:val="26"/>
          <w:szCs w:val="28"/>
        </w:rPr>
        <w:t xml:space="preserve">(значение, характеристика, нравственная основа). Книги и словари, созданные В. 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 </w:t>
      </w:r>
      <w:r/>
    </w:p>
    <w:p>
      <w:pPr>
        <w:pStyle w:val="725"/>
        <w:jc w:val="both"/>
      </w:pPr>
      <w:r>
        <w:rPr>
          <w:rFonts w:eastAsia="Times New Roman"/>
          <w:b/>
          <w:bCs/>
          <w:color w:val="000000"/>
          <w:sz w:val="26"/>
          <w:szCs w:val="28"/>
        </w:rPr>
        <w:t xml:space="preserve">         </w:t>
      </w:r>
      <w:r>
        <w:rPr>
          <w:b/>
          <w:bCs/>
          <w:color w:val="000000"/>
          <w:sz w:val="26"/>
          <w:szCs w:val="28"/>
        </w:rPr>
        <w:t xml:space="preserve">Фольклорная сказка как отражение общечеловеческих ценностей и нравственных правил. </w:t>
      </w:r>
      <w:r>
        <w:rPr>
          <w:color w:val="000000"/>
          <w:sz w:val="26"/>
          <w:szCs w:val="28"/>
        </w:rPr>
        <w:t xml:space="preserve">Виды сказок (о животных, бытовые, волшебные). Художественные особенности сказок: построение (композиция), язык (лексика). Характери</w:t>
      </w:r>
      <w:r>
        <w:rPr>
          <w:color w:val="000000"/>
          <w:sz w:val="26"/>
          <w:szCs w:val="28"/>
        </w:rPr>
        <w:t xml:space="preserve">стика героя, волшебные помощники, иллюстрация как отражение сюжета волшебной сказки (например, картины В. М. Васнецова, иллюстрации Ю. А. Васнецова, И. Я. Билибина, В. М. Конашевич). Отражение в сказках народного быта и культуры. Составление плана сказки. </w:t>
      </w:r>
      <w:r/>
    </w:p>
    <w:p>
      <w:pPr>
        <w:pStyle w:val="725"/>
        <w:jc w:val="both"/>
      </w:pPr>
      <w:r>
        <w:rPr>
          <w:rFonts w:eastAsia="Times New Roman"/>
          <w:b/>
          <w:bCs/>
          <w:color w:val="000000"/>
          <w:sz w:val="26"/>
          <w:szCs w:val="28"/>
        </w:rPr>
        <w:t xml:space="preserve">          </w:t>
      </w:r>
      <w:r>
        <w:rPr>
          <w:b/>
          <w:bCs/>
          <w:color w:val="000000"/>
          <w:sz w:val="26"/>
          <w:szCs w:val="28"/>
        </w:rPr>
        <w:t xml:space="preserve">Круг чтения: народная песня. </w:t>
      </w:r>
      <w:r>
        <w:rPr>
          <w:color w:val="000000"/>
          <w:sz w:val="26"/>
          <w:szCs w:val="28"/>
        </w:rPr>
        <w:t xml:space="preserve">Чувства, которые рождают песни, темы песен. Описание картин природы как способ</w:t>
      </w:r>
      <w:r>
        <w:rPr>
          <w:color w:val="000000"/>
          <w:sz w:val="26"/>
          <w:szCs w:val="28"/>
        </w:rPr>
        <w:t xml:space="preserve">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w:t>
      </w:r>
      <w:r>
        <w:rPr>
          <w:color w:val="000000"/>
          <w:sz w:val="26"/>
          <w:szCs w:val="28"/>
        </w:rPr>
        <w:t xml:space="preserve">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 </w:t>
      </w:r>
      <w:r/>
    </w:p>
    <w:p>
      <w:pPr>
        <w:pStyle w:val="725"/>
        <w:jc w:val="both"/>
      </w:pPr>
      <w:r>
        <w:rPr>
          <w:rFonts w:eastAsia="Times New Roman"/>
          <w:b/>
          <w:bCs/>
          <w:color w:val="000000"/>
          <w:sz w:val="26"/>
          <w:szCs w:val="28"/>
        </w:rPr>
        <w:t xml:space="preserve">        </w:t>
      </w:r>
      <w:r>
        <w:rPr>
          <w:b/>
          <w:bCs/>
          <w:color w:val="000000"/>
          <w:sz w:val="26"/>
          <w:szCs w:val="28"/>
        </w:rPr>
        <w:t xml:space="preserve">Творчество А. С. Пушкина. </w:t>
      </w:r>
      <w:r>
        <w:rPr>
          <w:color w:val="000000"/>
          <w:sz w:val="26"/>
          <w:szCs w:val="28"/>
        </w:rPr>
        <w:t xml:space="preserve">А. С. Пушкин — великий русский поэт. Лирические произведения А. С. Пушкина: средства художественной выразительности (сра</w:t>
      </w:r>
      <w:r>
        <w:rPr>
          <w:color w:val="000000"/>
          <w:sz w:val="26"/>
          <w:szCs w:val="28"/>
        </w:rPr>
        <w:t xml:space="preserve">внение, эпитет); рифма, ритм. Литературные сказки А. С. Пушкина в стихах (по выбору, например, «Сказка о царе Салтане, о сыне его славном и могучем богатыре князе Гвидоне Салтановиче и о прекрасной царевне Лебеди»). Нравственный смысл произведения, структу</w:t>
      </w:r>
      <w:r>
        <w:rPr>
          <w:color w:val="000000"/>
          <w:sz w:val="26"/>
          <w:szCs w:val="28"/>
        </w:rPr>
        <w:t xml:space="preserve">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 Я. Билибин — иллюстратор сказок А. С. Пушкина. </w:t>
      </w:r>
      <w:r/>
    </w:p>
    <w:p>
      <w:pPr>
        <w:pStyle w:val="725"/>
        <w:jc w:val="both"/>
      </w:pPr>
      <w:r>
        <w:rPr>
          <w:rFonts w:eastAsia="Times New Roman"/>
          <w:b/>
          <w:bCs/>
          <w:color w:val="000000"/>
          <w:sz w:val="26"/>
          <w:szCs w:val="28"/>
        </w:rPr>
        <w:t xml:space="preserve">           </w:t>
      </w:r>
      <w:r>
        <w:rPr>
          <w:b/>
          <w:bCs/>
          <w:color w:val="000000"/>
          <w:sz w:val="26"/>
          <w:szCs w:val="28"/>
        </w:rPr>
        <w:t xml:space="preserve">Творчество И. А. Крылова. </w:t>
      </w:r>
      <w:r>
        <w:rPr>
          <w:color w:val="000000"/>
          <w:sz w:val="26"/>
          <w:szCs w:val="28"/>
        </w:rPr>
        <w:t xml:space="preserve">Басня — произведение-поучение, которое помо</w:t>
      </w:r>
      <w:r>
        <w:rPr>
          <w:color w:val="000000"/>
          <w:sz w:val="26"/>
          <w:szCs w:val="28"/>
        </w:rPr>
        <w:t xml:space="preserve">гает увидеть свои и чужие недостатки. Иносказание в баснях. И. А. Крылов — великий русский баснописец. Басни И. А. Крылова (не менее двух): назначение, темы и герои, особенности языка. Явная и скрытая мораль басен. Использование крылатых выражений в речи. </w:t>
      </w:r>
      <w:r/>
    </w:p>
    <w:p>
      <w:pPr>
        <w:pStyle w:val="725"/>
        <w:jc w:val="both"/>
      </w:pPr>
      <w:r>
        <w:rPr>
          <w:rFonts w:eastAsia="Times New Roman"/>
          <w:b/>
          <w:bCs/>
          <w:color w:val="000000"/>
          <w:sz w:val="26"/>
          <w:szCs w:val="28"/>
        </w:rPr>
        <w:t xml:space="preserve">        </w:t>
      </w:r>
      <w:r>
        <w:rPr>
          <w:b/>
          <w:bCs/>
          <w:color w:val="000000"/>
          <w:sz w:val="26"/>
          <w:szCs w:val="28"/>
        </w:rPr>
        <w:t xml:space="preserve">Картины природы в произведениях поэтов и писателей ХIХ—ХХ веков. </w:t>
      </w:r>
      <w:r>
        <w:rPr>
          <w:color w:val="000000"/>
          <w:sz w:val="26"/>
          <w:szCs w:val="28"/>
        </w:rPr>
        <w:t xml:space="preserve">Лирические произведения как способ передачи чувств людей, автора. Картины природ</w:t>
      </w:r>
      <w:r>
        <w:rPr>
          <w:color w:val="000000"/>
          <w:sz w:val="26"/>
          <w:szCs w:val="28"/>
        </w:rPr>
        <w:t xml:space="preserve">ы в произведениях поэтов и писателей (не менее пяти авторов по выбору): Ф. И. Тютчева, А. А. Фета, М. Ю. Лермонтова, А. Н. Майкова, Н. А. Некрасова, А. А. Блока, С. А. Есенина, К. Д. Бальмонта, И. А. Бунина, А. П. Чехова, К. Г. Паустовского и др. Чувства, </w:t>
      </w:r>
      <w:r>
        <w:rPr>
          <w:color w:val="000000"/>
          <w:sz w:val="26"/>
          <w:szCs w:val="28"/>
        </w:rPr>
        <w:t xml:space="preserve">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w:t>
      </w:r>
      <w:r>
        <w:rPr>
          <w:color w:val="000000"/>
          <w:sz w:val="26"/>
          <w:szCs w:val="28"/>
        </w:rPr>
        <w:t xml:space="preserve">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 </w:t>
      </w:r>
      <w:r/>
    </w:p>
    <w:p>
      <w:pPr>
        <w:pStyle w:val="725"/>
        <w:jc w:val="both"/>
      </w:pPr>
      <w:r>
        <w:rPr>
          <w:rFonts w:eastAsia="Times New Roman"/>
          <w:b/>
          <w:bCs/>
          <w:color w:val="000000"/>
          <w:sz w:val="26"/>
          <w:szCs w:val="28"/>
        </w:rPr>
        <w:t xml:space="preserve">         </w:t>
      </w:r>
      <w:r>
        <w:rPr>
          <w:b/>
          <w:bCs/>
          <w:color w:val="000000"/>
          <w:sz w:val="26"/>
          <w:szCs w:val="28"/>
        </w:rPr>
        <w:t xml:space="preserve">Творчество Л. Н. Толстого. </w:t>
      </w:r>
      <w:r>
        <w:rPr>
          <w:color w:val="000000"/>
          <w:sz w:val="26"/>
          <w:szCs w:val="28"/>
        </w:rPr>
        <w:t xml:space="preserve">Жанровое многообразие произведений Л. Н. Толстого: сказки, рассказы, басни, быль (не менее трёх произведений). Рассказ как повествование: связь содержания с реальным событием. Структурные части произведения (композиция): начало, завязка дейс</w:t>
      </w:r>
      <w:r>
        <w:rPr>
          <w:color w:val="000000"/>
          <w:sz w:val="26"/>
          <w:szCs w:val="28"/>
        </w:rPr>
        <w:t xml:space="preserve">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 </w:t>
      </w:r>
      <w:r/>
    </w:p>
    <w:p>
      <w:pPr>
        <w:pStyle w:val="725"/>
        <w:jc w:val="both"/>
      </w:pPr>
      <w:r>
        <w:rPr>
          <w:rFonts w:eastAsia="Times New Roman"/>
          <w:b/>
          <w:bCs/>
          <w:color w:val="000000"/>
          <w:sz w:val="26"/>
          <w:szCs w:val="28"/>
        </w:rPr>
        <w:t xml:space="preserve">         </w:t>
      </w:r>
      <w:r>
        <w:rPr>
          <w:b/>
          <w:bCs/>
          <w:color w:val="000000"/>
          <w:sz w:val="26"/>
          <w:szCs w:val="28"/>
        </w:rPr>
        <w:t xml:space="preserve">Литературная сказка. </w:t>
      </w:r>
      <w:r>
        <w:rPr>
          <w:color w:val="000000"/>
          <w:sz w:val="26"/>
          <w:szCs w:val="28"/>
        </w:rPr>
        <w:t xml:space="preserve">Литературная сказ</w:t>
      </w:r>
      <w:r>
        <w:rPr>
          <w:color w:val="000000"/>
          <w:sz w:val="26"/>
          <w:szCs w:val="28"/>
        </w:rPr>
        <w:t xml:space="preserve">ка русских писателей (не менее двух). Круг чтения: произведения Д. Н. Мамина-Сибиряка, В. Ф. Одоевского, В. М. Гаршина, М. Горького, И. С. Соколова-Микитова, Г. А. Скребицкого и др. Особенности авторских сказок (сюжет, язык, герои). Составление аннотации. </w:t>
      </w:r>
      <w:r/>
    </w:p>
    <w:p>
      <w:pPr>
        <w:pStyle w:val="725"/>
        <w:jc w:val="both"/>
      </w:pPr>
      <w:r>
        <w:rPr>
          <w:rFonts w:eastAsia="Times New Roman"/>
          <w:b/>
          <w:bCs/>
          <w:color w:val="000000"/>
          <w:sz w:val="26"/>
          <w:szCs w:val="28"/>
        </w:rPr>
        <w:t xml:space="preserve">          </w:t>
      </w:r>
      <w:r>
        <w:rPr>
          <w:b/>
          <w:bCs/>
          <w:color w:val="000000"/>
          <w:sz w:val="26"/>
          <w:szCs w:val="28"/>
        </w:rPr>
        <w:t xml:space="preserve">Произведения о взаимоотношениях человека и животных. </w:t>
      </w:r>
      <w:r>
        <w:rPr>
          <w:color w:val="000000"/>
          <w:sz w:val="26"/>
          <w:szCs w:val="28"/>
        </w:rPr>
        <w:t xml:space="preserve">Человек и его отношения с животными: верность, преданность, забота и любовь. Круг чтения (по выбору, не менее ч</w:t>
      </w:r>
      <w:r>
        <w:rPr>
          <w:color w:val="000000"/>
          <w:sz w:val="26"/>
          <w:szCs w:val="28"/>
        </w:rPr>
        <w:t xml:space="preserve">етырёх авторов): произведения Д. Н. Мамина-Сибиряка, К. Г. Паустовского, М. М. Пришвина, С. В. Образцова, В. Л. Дурова, Б. С. Житкова. Особенности рассказа: тема, герои, реальность событий, композиция, объекты описания (портрет героя, описание интерьера). </w:t>
      </w:r>
      <w:r/>
    </w:p>
    <w:p>
      <w:pPr>
        <w:pStyle w:val="725"/>
        <w:jc w:val="both"/>
      </w:pPr>
      <w:r>
        <w:rPr>
          <w:rFonts w:eastAsia="Times New Roman"/>
          <w:b/>
          <w:bCs/>
          <w:color w:val="000000"/>
          <w:sz w:val="26"/>
          <w:szCs w:val="28"/>
        </w:rPr>
        <w:t xml:space="preserve">         </w:t>
      </w:r>
      <w:r>
        <w:rPr>
          <w:b/>
          <w:bCs/>
          <w:color w:val="000000"/>
          <w:sz w:val="26"/>
          <w:szCs w:val="28"/>
        </w:rPr>
        <w:t xml:space="preserve">Произведения о детях. </w:t>
      </w:r>
      <w:r>
        <w:rPr>
          <w:color w:val="000000"/>
          <w:sz w:val="26"/>
          <w:szCs w:val="28"/>
        </w:rPr>
        <w:t xml:space="preserve">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w:t>
      </w:r>
      <w:r>
        <w:rPr>
          <w:color w:val="000000"/>
          <w:sz w:val="26"/>
          <w:szCs w:val="28"/>
        </w:rPr>
        <w:t xml:space="preserve">ческая обстановка как фон создания произведения: судьбы крестьянских детей, дети на войне (произведения по выбору двух-трёх авторов). Основные события сюжета, отношение к ним героев произведения. Оценка нравственных качеств, проявляющихся в военное время. </w:t>
      </w:r>
      <w:r/>
    </w:p>
    <w:p>
      <w:pPr>
        <w:pStyle w:val="725"/>
        <w:jc w:val="both"/>
      </w:pPr>
      <w:r>
        <w:rPr>
          <w:rFonts w:eastAsia="Times New Roman"/>
          <w:b/>
          <w:bCs/>
          <w:color w:val="000000"/>
          <w:sz w:val="26"/>
          <w:szCs w:val="28"/>
        </w:rPr>
        <w:t xml:space="preserve">          </w:t>
      </w:r>
      <w:r>
        <w:rPr>
          <w:b/>
          <w:bCs/>
          <w:color w:val="000000"/>
          <w:sz w:val="26"/>
          <w:szCs w:val="28"/>
        </w:rPr>
        <w:t xml:space="preserve">Юмористические произведения. </w:t>
      </w:r>
      <w:r>
        <w:rPr>
          <w:color w:val="000000"/>
          <w:sz w:val="26"/>
          <w:szCs w:val="28"/>
        </w:rPr>
        <w:t xml:space="preserve">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(не менее двух произведений): М. М. Зощенко, Н. Н. Носов, В. В. Голявкин и др. </w:t>
      </w:r>
      <w:r/>
    </w:p>
    <w:p>
      <w:pPr>
        <w:pStyle w:val="725"/>
        <w:jc w:val="both"/>
      </w:pPr>
      <w:r>
        <w:rPr>
          <w:rFonts w:eastAsia="Times New Roman"/>
          <w:b/>
          <w:bCs/>
          <w:color w:val="000000"/>
          <w:sz w:val="26"/>
          <w:szCs w:val="28"/>
        </w:rPr>
        <w:t xml:space="preserve">         </w:t>
      </w:r>
      <w:r>
        <w:rPr>
          <w:b/>
          <w:bCs/>
          <w:color w:val="000000"/>
          <w:sz w:val="26"/>
          <w:szCs w:val="28"/>
        </w:rPr>
        <w:t xml:space="preserve">Зарубежная литература. </w:t>
      </w:r>
      <w:r>
        <w:rPr>
          <w:color w:val="000000"/>
          <w:sz w:val="26"/>
          <w:szCs w:val="28"/>
        </w:rPr>
        <w:t xml:space="preserve">Круг чтения (произведения двух-трёх авторов по выбору): литературные сказки Ш. Перр</w:t>
      </w:r>
      <w:r>
        <w:rPr>
          <w:color w:val="000000"/>
          <w:sz w:val="26"/>
          <w:szCs w:val="28"/>
        </w:rPr>
        <w:t xml:space="preserve">о, Х.-К. Андерсена, Ц. Топелиуса, Р. Киплинга, Дж. Родари, С. Лагерлёф.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Заходер. </w:t>
      </w:r>
      <w:r/>
    </w:p>
    <w:p>
      <w:pPr>
        <w:pStyle w:val="725"/>
        <w:jc w:val="both"/>
      </w:pPr>
      <w:r>
        <w:rPr>
          <w:rFonts w:eastAsia="Times New Roman"/>
          <w:b/>
          <w:bCs/>
          <w:color w:val="000000"/>
          <w:sz w:val="26"/>
          <w:szCs w:val="28"/>
        </w:rPr>
        <w:t xml:space="preserve">         </w:t>
      </w:r>
      <w:r>
        <w:rPr>
          <w:b/>
          <w:bCs/>
          <w:color w:val="000000"/>
          <w:sz w:val="26"/>
          <w:szCs w:val="28"/>
        </w:rPr>
        <w:t xml:space="preserve">Библиографическая культура </w:t>
      </w:r>
      <w:r>
        <w:rPr>
          <w:color w:val="000000"/>
          <w:sz w:val="26"/>
          <w:szCs w:val="28"/>
        </w:rPr>
        <w:t xml:space="preserve">(работа с детской книгой и справочной литературой). Ценность чтения художественной литературы и фольклора, осознание важности читательской деятель</w:t>
      </w:r>
      <w:r>
        <w:rPr>
          <w:color w:val="000000"/>
          <w:sz w:val="26"/>
          <w:szCs w:val="28"/>
        </w:rPr>
        <w:t xml:space="preserve">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 </w:t>
      </w:r>
      <w:r/>
    </w:p>
    <w:p>
      <w:pPr>
        <w:pStyle w:val="725"/>
        <w:jc w:val="both"/>
        <w:rPr>
          <w:color w:val="000000"/>
          <w:sz w:val="26"/>
          <w:szCs w:val="28"/>
        </w:rPr>
      </w:pPr>
      <w:r>
        <w:rPr>
          <w:color w:val="000000"/>
          <w:sz w:val="26"/>
          <w:szCs w:val="28"/>
        </w:rPr>
        <w:t xml:space="preserve">Изучение содержания учебного предмета «Литературное чтение» в третьем классе способствует освоению ряда универсальных учебных действий. </w:t>
      </w:r>
      <w:r>
        <w:rPr>
          <w:color w:val="000000"/>
          <w:sz w:val="26"/>
          <w:szCs w:val="28"/>
        </w:rP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Познавательные универсальные учебные действия: </w:t>
      </w:r>
      <w:r>
        <w:rPr>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 читать доступные по восприятию и небольшие по объёму прозаические и стихотворные произведения (без отметочного оценивания); </w:t>
      </w:r>
      <w:r/>
    </w:p>
    <w:p>
      <w:pPr>
        <w:pStyle w:val="725"/>
        <w:jc w:val="both"/>
      </w:pPr>
      <w:r>
        <w:rPr>
          <w:color w:val="000000"/>
          <w:sz w:val="26"/>
          <w:szCs w:val="28"/>
        </w:rPr>
        <w:t xml:space="preserve">- различать сказочные и реалистические, лирические и эпические, народные и авторские произведения; </w:t>
      </w:r>
      <w:r/>
    </w:p>
    <w:p>
      <w:pPr>
        <w:pStyle w:val="725"/>
        <w:jc w:val="both"/>
      </w:pPr>
      <w:r>
        <w:rPr>
          <w:color w:val="000000"/>
          <w:sz w:val="26"/>
          <w:szCs w:val="28"/>
        </w:rPr>
        <w:t xml:space="preserve">- 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 </w:t>
      </w:r>
      <w:r/>
    </w:p>
    <w:p>
      <w:pPr>
        <w:pStyle w:val="725"/>
        <w:jc w:val="both"/>
      </w:pPr>
      <w:r>
        <w:rPr>
          <w:color w:val="000000"/>
          <w:sz w:val="26"/>
          <w:szCs w:val="28"/>
        </w:rPr>
        <w:t xml:space="preserve">- конструировать план текста, дополнять и восстанавливать нарушенную последовательность; </w:t>
      </w:r>
      <w:r/>
    </w:p>
    <w:p>
      <w:pPr>
        <w:pStyle w:val="725"/>
        <w:jc w:val="both"/>
      </w:pPr>
      <w:r>
        <w:rPr>
          <w:color w:val="000000"/>
          <w:sz w:val="26"/>
          <w:szCs w:val="28"/>
        </w:rPr>
        <w:t xml:space="preserve">- сравнивать произведения, относящиеся к одной теме, но разным жанрам; произведения одного жанра, но разной тематики; </w:t>
      </w:r>
      <w:r/>
    </w:p>
    <w:p>
      <w:pPr>
        <w:pStyle w:val="725"/>
        <w:jc w:val="both"/>
      </w:pPr>
      <w:r>
        <w:rPr>
          <w:color w:val="000000"/>
          <w:sz w:val="26"/>
          <w:szCs w:val="28"/>
        </w:rPr>
        <w:t xml:space="preserve">- исследовать текст: находить описания в произведениях разных жанров (портрет, пейзаж, интерьер). </w:t>
      </w:r>
      <w:r/>
    </w:p>
    <w:p>
      <w:pPr>
        <w:pStyle w:val="733"/>
        <w:jc w:val="both"/>
        <w:spacing w:before="0" w:after="0" w:line="240" w:lineRule="auto"/>
        <w:rPr>
          <w:b w:val="0"/>
          <w:bCs w:val="0"/>
          <w:color w:val="000000"/>
          <w:sz w:val="26"/>
          <w:szCs w:val="28"/>
        </w:rPr>
      </w:pPr>
      <w:r>
        <w:rPr>
          <w:bCs w:val="0"/>
          <w:color w:val="000000"/>
          <w:sz w:val="26"/>
          <w:szCs w:val="28"/>
        </w:rPr>
        <w:t xml:space="preserve">Работа с информацией:</w:t>
      </w:r>
      <w:r>
        <w:rPr>
          <w:b w:val="0"/>
          <w:bCs w:val="0"/>
          <w:color w:val="000000"/>
          <w:sz w:val="26"/>
          <w:szCs w:val="28"/>
        </w:rPr>
      </w:r>
    </w:p>
    <w:p>
      <w:pPr>
        <w:pStyle w:val="725"/>
        <w:jc w:val="both"/>
      </w:pPr>
      <w:r>
        <w:rPr>
          <w:color w:val="000000"/>
          <w:sz w:val="26"/>
          <w:szCs w:val="28"/>
        </w:rPr>
        <w:t xml:space="preserve">- сравнивать информацию словесную (текст), графическую/изобразительную (иллюстрация), звуковую (музыкальное произведение); </w:t>
      </w:r>
      <w:r/>
    </w:p>
    <w:p>
      <w:pPr>
        <w:pStyle w:val="725"/>
        <w:jc w:val="both"/>
      </w:pPr>
      <w:r>
        <w:rPr>
          <w:color w:val="000000"/>
          <w:sz w:val="26"/>
          <w:szCs w:val="28"/>
        </w:rPr>
        <w:t xml:space="preserve">- подбирать иллюстрации к тексту, соотносить произведения литературы и изобразительного искусства по тематике, настроению, средствам выразительности; </w:t>
      </w:r>
      <w:r/>
    </w:p>
    <w:p>
      <w:pPr>
        <w:pStyle w:val="725"/>
        <w:jc w:val="both"/>
      </w:pPr>
      <w:r>
        <w:rPr>
          <w:color w:val="000000"/>
          <w:sz w:val="26"/>
          <w:szCs w:val="28"/>
        </w:rPr>
        <w:t xml:space="preserve">- выбирать книгу в библиотеке в соответствии с учебной задачей; составлять аннотацию. </w:t>
      </w: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Коммуникативные универсальные учебные действия: </w:t>
      </w:r>
      <w:r>
        <w:rPr>
          <w:color w:val="000000"/>
          <w:sz w:val="26"/>
          <w:szCs w:val="28"/>
        </w:rPr>
      </w:r>
    </w:p>
    <w:p>
      <w:pPr>
        <w:pStyle w:val="725"/>
        <w:jc w:val="both"/>
      </w:pPr>
      <w:r>
        <w:rPr>
          <w:color w:val="000000"/>
          <w:sz w:val="26"/>
          <w:szCs w:val="28"/>
        </w:rPr>
        <w:t xml:space="preserve">- читать текст с разными интонациями, передавая своё отношение к событиям, героям произведения; </w:t>
      </w:r>
      <w:r/>
    </w:p>
    <w:p>
      <w:pPr>
        <w:pStyle w:val="725"/>
        <w:jc w:val="both"/>
      </w:pPr>
      <w:r>
        <w:rPr>
          <w:color w:val="000000"/>
          <w:sz w:val="26"/>
          <w:szCs w:val="28"/>
        </w:rPr>
        <w:t xml:space="preserve">- формулировать вопросы по основным событиям текста; </w:t>
      </w:r>
      <w:r/>
    </w:p>
    <w:p>
      <w:pPr>
        <w:pStyle w:val="725"/>
        <w:jc w:val="both"/>
      </w:pPr>
      <w:r>
        <w:rPr>
          <w:color w:val="000000"/>
          <w:sz w:val="26"/>
          <w:szCs w:val="28"/>
        </w:rPr>
        <w:t xml:space="preserve">- пересказывать текст (подробно, выборочно, с изменением лица); </w:t>
      </w:r>
      <w:r/>
    </w:p>
    <w:p>
      <w:pPr>
        <w:pStyle w:val="725"/>
        <w:jc w:val="both"/>
      </w:pPr>
      <w:r>
        <w:rPr>
          <w:color w:val="000000"/>
          <w:sz w:val="26"/>
          <w:szCs w:val="28"/>
        </w:rPr>
        <w:t xml:space="preserve">- выразительно исполнять стихотворное произведение, создавая соответствующее настроение; </w:t>
      </w:r>
      <w:r/>
    </w:p>
    <w:p>
      <w:pPr>
        <w:pStyle w:val="725"/>
        <w:jc w:val="both"/>
      </w:pPr>
      <w:r>
        <w:rPr>
          <w:color w:val="000000"/>
          <w:sz w:val="26"/>
          <w:szCs w:val="28"/>
        </w:rPr>
        <w:t xml:space="preserve">- сочинять простые истории (сказки, рассказы) по аналогии. </w:t>
      </w:r>
      <w:r/>
    </w:p>
    <w:p>
      <w:pPr>
        <w:pStyle w:val="725"/>
        <w:jc w:val="both"/>
        <w:rPr>
          <w:color w:val="000000"/>
          <w:sz w:val="26"/>
          <w:szCs w:val="28"/>
        </w:rPr>
      </w:pPr>
      <w:r>
        <w:rPr>
          <w:b/>
          <w:bCs/>
          <w:color w:val="000000"/>
          <w:sz w:val="26"/>
          <w:szCs w:val="28"/>
        </w:rPr>
        <w:t xml:space="preserve">Регулятивные универсальные учебные действия: </w:t>
      </w:r>
      <w:r>
        <w:rPr>
          <w:color w:val="000000"/>
          <w:sz w:val="26"/>
          <w:szCs w:val="28"/>
        </w:rPr>
      </w:r>
    </w:p>
    <w:p>
      <w:pPr>
        <w:pStyle w:val="725"/>
        <w:jc w:val="both"/>
      </w:pPr>
      <w:r>
        <w:rPr>
          <w:color w:val="000000"/>
          <w:sz w:val="26"/>
          <w:szCs w:val="28"/>
        </w:rPr>
        <w:t xml:space="preserve">- 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 </w:t>
      </w:r>
      <w:r/>
    </w:p>
    <w:p>
      <w:pPr>
        <w:pStyle w:val="725"/>
        <w:jc w:val="both"/>
      </w:pPr>
      <w:r>
        <w:rPr>
          <w:color w:val="000000"/>
          <w:sz w:val="26"/>
          <w:szCs w:val="28"/>
        </w:rPr>
        <w:t xml:space="preserve">- оценивать качество своего восприятия текста на слух; </w:t>
      </w:r>
      <w:r/>
    </w:p>
    <w:p>
      <w:pPr>
        <w:pStyle w:val="725"/>
        <w:jc w:val="both"/>
      </w:pPr>
      <w:r>
        <w:rPr>
          <w:color w:val="000000"/>
          <w:sz w:val="26"/>
          <w:szCs w:val="28"/>
        </w:rPr>
        <w:t xml:space="preserve">- выполнять действия контроля/самоконтроля и оценки процесса и результата деятельности, при необходимости вносить коррективы в выполняемые действия. </w:t>
      </w:r>
      <w:r/>
    </w:p>
    <w:p>
      <w:pPr>
        <w:pStyle w:val="725"/>
        <w:jc w:val="both"/>
        <w:rPr>
          <w:color w:val="000000"/>
          <w:sz w:val="26"/>
          <w:szCs w:val="28"/>
        </w:rPr>
      </w:pPr>
      <w:r>
        <w:rPr>
          <w:b/>
          <w:bCs/>
          <w:color w:val="000000"/>
          <w:sz w:val="26"/>
          <w:szCs w:val="28"/>
        </w:rPr>
        <w:t xml:space="preserve">Совместная деятельность: </w:t>
      </w:r>
      <w:r>
        <w:rPr>
          <w:color w:val="000000"/>
          <w:sz w:val="26"/>
          <w:szCs w:val="28"/>
        </w:rPr>
      </w:r>
    </w:p>
    <w:p>
      <w:pPr>
        <w:pStyle w:val="725"/>
        <w:jc w:val="both"/>
      </w:pPr>
      <w:r>
        <w:rPr>
          <w:color w:val="000000"/>
          <w:sz w:val="26"/>
          <w:szCs w:val="28"/>
        </w:rPr>
        <w:t xml:space="preserve">- участвовать в совместной деятельности: выполнять роли лидера, подчинённого, соблюдать равноправие и дружелюбие; </w:t>
      </w:r>
      <w:r/>
    </w:p>
    <w:p>
      <w:pPr>
        <w:pStyle w:val="725"/>
        <w:jc w:val="both"/>
      </w:pPr>
      <w:r>
        <w:rPr>
          <w:color w:val="000000"/>
          <w:sz w:val="26"/>
          <w:szCs w:val="28"/>
        </w:rPr>
        <w:t xml:space="preserve">- в коллективной театрализованной деятельности читать по ролям, инсценировать/драматизировать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 </w:t>
      </w:r>
      <w:r/>
    </w:p>
    <w:p>
      <w:pPr>
        <w:pStyle w:val="725"/>
        <w:jc w:val="both"/>
      </w:pPr>
      <w:r>
        <w:rPr>
          <w:color w:val="000000"/>
          <w:sz w:val="26"/>
          <w:szCs w:val="28"/>
        </w:rPr>
        <w:t xml:space="preserve">- осуществлять взаимопомощь, проявлять ответственность при выполнении своей части работы, оценивать свой вклад в общее дело. </w:t>
      </w: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4 КЛАСС </w:t>
      </w:r>
      <w:r>
        <w:rPr>
          <w:color w:val="000000"/>
          <w:sz w:val="26"/>
          <w:szCs w:val="28"/>
        </w:rPr>
      </w:r>
    </w:p>
    <w:p>
      <w:pPr>
        <w:pStyle w:val="725"/>
        <w:jc w:val="both"/>
      </w:pPr>
      <w:r>
        <w:rPr>
          <w:rFonts w:eastAsia="Times New Roman"/>
          <w:b/>
          <w:bCs/>
          <w:color w:val="000000"/>
          <w:sz w:val="26"/>
          <w:szCs w:val="28"/>
        </w:rPr>
        <w:t xml:space="preserve">       </w:t>
      </w:r>
      <w:r>
        <w:rPr>
          <w:b/>
          <w:bCs/>
          <w:color w:val="000000"/>
          <w:sz w:val="26"/>
          <w:szCs w:val="28"/>
        </w:rPr>
        <w:t xml:space="preserve">О Родине, героические страницы истории. </w:t>
      </w:r>
      <w:r>
        <w:rPr>
          <w:color w:val="000000"/>
          <w:sz w:val="26"/>
          <w:szCs w:val="28"/>
        </w:rPr>
        <w:t xml:space="preserve">Наше Отечество, образ родной земли в стихотворных и прозаических произведениях писателей и поэтов ХIХ и ХХ веков (по выбору, не менее четырёх, например </w:t>
      </w:r>
      <w:r>
        <w:rPr>
          <w:color w:val="000000"/>
          <w:sz w:val="26"/>
          <w:szCs w:val="28"/>
        </w:rPr>
        <w:t xml:space="preserve">произведения И. С. Никитина, Н. М. Языкова, С. Т. Романовского, А. Т. Твардовского, М. М. Пришвина, С. Д. Дрожжина, В. М. Пескова и др.). Представление о проявлении любви к родной земле в литературе разных народов (на примере писателей родного края, предст</w:t>
      </w:r>
      <w:r>
        <w:rPr>
          <w:color w:val="000000"/>
          <w:sz w:val="26"/>
          <w:szCs w:val="28"/>
        </w:rPr>
        <w:t xml:space="preserve">авителей разных народов России). Страницы истории России, великие люди и события: образы Александра Невского, Дмитрия Пожарского, Дмитрия Донского, Александра Суворова, Михаила Кутузова и других выдающихся за-щитников Отечества в литературе для детей. Отра</w:t>
      </w:r>
      <w:r>
        <w:rPr>
          <w:color w:val="000000"/>
          <w:sz w:val="26"/>
          <w:szCs w:val="28"/>
        </w:rPr>
        <w:t xml:space="preserve">жение нравственной идеи: любовь к Родине. Героическое прошлое России, тема Великой Отечественной войны в произведениях литературы (на примере рассказов А. П. Платонова, Л. А. Кассиля, В. К. Железняка, С. П. Алексеева). Осознание понятия: поступок, подвиг. </w:t>
      </w:r>
      <w:r/>
    </w:p>
    <w:p>
      <w:pPr>
        <w:pStyle w:val="725"/>
        <w:jc w:val="both"/>
        <w:rPr>
          <w:color w:val="000000"/>
          <w:sz w:val="26"/>
          <w:szCs w:val="28"/>
        </w:rPr>
      </w:pPr>
      <w:r>
        <w:rPr>
          <w:rFonts w:eastAsia="Times New Roman"/>
          <w:b/>
          <w:bCs/>
          <w:color w:val="000000"/>
          <w:sz w:val="26"/>
          <w:szCs w:val="28"/>
        </w:rPr>
        <w:t xml:space="preserve"> </w:t>
      </w:r>
      <w:r>
        <w:rPr>
          <w:bCs/>
          <w:color w:val="000000"/>
          <w:sz w:val="26"/>
          <w:szCs w:val="28"/>
        </w:rPr>
        <w:t xml:space="preserve">Круг чтения: народная и авторская песня: понятие исторической песни, знакомство с песнями на тему Великой Отечественной войны. </w:t>
      </w:r>
      <w:r>
        <w:rPr>
          <w:color w:val="000000"/>
          <w:sz w:val="26"/>
          <w:szCs w:val="28"/>
        </w:rPr>
      </w:r>
    </w:p>
    <w:p>
      <w:pPr>
        <w:pStyle w:val="725"/>
        <w:jc w:val="both"/>
      </w:pPr>
      <w:r>
        <w:rPr>
          <w:rFonts w:eastAsia="Times New Roman"/>
          <w:b/>
          <w:bCs/>
          <w:color w:val="000000"/>
          <w:sz w:val="26"/>
          <w:szCs w:val="28"/>
        </w:rPr>
        <w:t xml:space="preserve">        </w:t>
      </w:r>
      <w:r>
        <w:rPr>
          <w:b/>
          <w:bCs/>
          <w:color w:val="000000"/>
          <w:sz w:val="26"/>
          <w:szCs w:val="28"/>
        </w:rPr>
        <w:t xml:space="preserve">Фольклор (устное народное творчество). </w:t>
      </w:r>
      <w:r>
        <w:rPr>
          <w:color w:val="000000"/>
          <w:sz w:val="26"/>
          <w:szCs w:val="28"/>
        </w:rPr>
        <w:t xml:space="preserve">Фольклор как народная духовная культура (произведения по выбору). М</w:t>
      </w:r>
      <w:r>
        <w:rPr>
          <w:color w:val="000000"/>
          <w:sz w:val="26"/>
          <w:szCs w:val="28"/>
        </w:rPr>
        <w:t xml:space="preserve">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w:t>
      </w:r>
      <w:r>
        <w:rPr>
          <w:color w:val="000000"/>
          <w:sz w:val="26"/>
          <w:szCs w:val="28"/>
        </w:rPr>
        <w:t xml:space="preserve">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r/>
    </w:p>
    <w:p>
      <w:pPr>
        <w:pStyle w:val="725"/>
        <w:jc w:val="both"/>
      </w:pPr>
      <w:r>
        <w:rPr>
          <w:bCs/>
          <w:color w:val="000000"/>
          <w:sz w:val="26"/>
          <w:szCs w:val="28"/>
        </w:rPr>
        <w:t xml:space="preserve">Круг чтения: былина как эпическая песня о героическом событии. </w:t>
      </w:r>
      <w:r>
        <w:rPr>
          <w:color w:val="000000"/>
          <w:sz w:val="26"/>
          <w:szCs w:val="28"/>
        </w:rPr>
        <w:t xml:space="preserve">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w:t>
      </w:r>
      <w:r>
        <w:rPr>
          <w:b/>
          <w:color w:val="000000"/>
          <w:sz w:val="26"/>
          <w:szCs w:val="28"/>
        </w:rPr>
        <w:t xml:space="preserve"> </w:t>
      </w:r>
      <w:r>
        <w:rPr>
          <w:color w:val="000000"/>
          <w:sz w:val="26"/>
          <w:szCs w:val="28"/>
        </w:rPr>
        <w:t xml:space="preserve">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 </w:t>
      </w:r>
      <w:r/>
    </w:p>
    <w:p>
      <w:pPr>
        <w:pStyle w:val="725"/>
        <w:jc w:val="both"/>
      </w:pPr>
      <w:r>
        <w:rPr>
          <w:rFonts w:eastAsia="Times New Roman"/>
          <w:b/>
          <w:bCs/>
          <w:color w:val="000000"/>
          <w:sz w:val="26"/>
          <w:szCs w:val="28"/>
        </w:rPr>
        <w:t xml:space="preserve">          </w:t>
      </w:r>
      <w:r>
        <w:rPr>
          <w:b/>
          <w:bCs/>
          <w:color w:val="000000"/>
          <w:sz w:val="26"/>
          <w:szCs w:val="28"/>
        </w:rPr>
        <w:t xml:space="preserve">Творчество А. С. Пушкина. </w:t>
      </w:r>
      <w:r>
        <w:rPr>
          <w:color w:val="000000"/>
          <w:sz w:val="26"/>
          <w:szCs w:val="28"/>
        </w:rPr>
        <w:t xml:space="preserve">Картины природы в лирических произведениях А. С. Пушкина. Средства художественной выразительности в стихотворном произведении (сравнение, </w:t>
      </w:r>
      <w:r>
        <w:rPr>
          <w:color w:val="000000"/>
          <w:sz w:val="26"/>
          <w:szCs w:val="28"/>
        </w:rPr>
        <w:t xml:space="preserve">эпитет, олицетворение, метафора). Круг чтения: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 </w:t>
      </w:r>
      <w:r/>
    </w:p>
    <w:p>
      <w:pPr>
        <w:pStyle w:val="725"/>
        <w:jc w:val="both"/>
      </w:pPr>
      <w:r>
        <w:rPr>
          <w:rFonts w:eastAsia="Times New Roman"/>
          <w:b/>
          <w:bCs/>
          <w:color w:val="000000"/>
          <w:sz w:val="26"/>
          <w:szCs w:val="28"/>
        </w:rPr>
        <w:t xml:space="preserve">        </w:t>
      </w:r>
      <w:r>
        <w:rPr>
          <w:b/>
          <w:bCs/>
          <w:color w:val="000000"/>
          <w:sz w:val="26"/>
          <w:szCs w:val="28"/>
        </w:rPr>
        <w:t xml:space="preserve">Творчество И. А. Крылова. </w:t>
      </w:r>
      <w:r>
        <w:rPr>
          <w:color w:val="000000"/>
          <w:sz w:val="26"/>
          <w:szCs w:val="28"/>
        </w:rPr>
        <w:t xml:space="preserve">Представление о басне как лиро-эпическом жанре. Круг чтения: басни на примере произведений И. А. Кры</w:t>
      </w:r>
      <w:r>
        <w:rPr>
          <w:color w:val="000000"/>
          <w:sz w:val="26"/>
          <w:szCs w:val="28"/>
        </w:rPr>
        <w:t xml:space="preserve">лова, И. И. Хемницера, Л. Н. Толстого, С. В. Михалкова. Басни стихотворные и прозаические (не менее трёх). Развитие событий в басне, её герои (положительные, отрицательные). Аллегория в баснях. Сравнение басен: назначение, темы и герои, особенности языка. </w:t>
      </w:r>
      <w:r/>
    </w:p>
    <w:p>
      <w:pPr>
        <w:pStyle w:val="725"/>
        <w:jc w:val="both"/>
      </w:pPr>
      <w:r>
        <w:rPr>
          <w:rFonts w:eastAsia="Times New Roman"/>
          <w:b/>
          <w:bCs/>
          <w:color w:val="000000"/>
          <w:sz w:val="26"/>
          <w:szCs w:val="28"/>
        </w:rPr>
        <w:t xml:space="preserve">       </w:t>
      </w:r>
      <w:r>
        <w:rPr>
          <w:b/>
          <w:bCs/>
          <w:color w:val="000000"/>
          <w:sz w:val="26"/>
          <w:szCs w:val="28"/>
        </w:rPr>
        <w:t xml:space="preserve">Творчество М. Ю. Лермонтова. </w:t>
      </w:r>
      <w:r>
        <w:rPr>
          <w:color w:val="000000"/>
          <w:sz w:val="26"/>
          <w:szCs w:val="28"/>
        </w:rPr>
        <w:t xml:space="preserve">Круг чтения: лирические произведения М. Ю. Лермонтова (не менее тр</w:t>
      </w:r>
      <w:r>
        <w:rPr>
          <w:color w:val="000000"/>
          <w:sz w:val="26"/>
          <w:szCs w:val="28"/>
        </w:rPr>
        <w:t xml:space="preserve">ёх).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 </w:t>
      </w:r>
      <w:r/>
    </w:p>
    <w:p>
      <w:pPr>
        <w:pStyle w:val="725"/>
        <w:jc w:val="both"/>
      </w:pPr>
      <w:r>
        <w:rPr>
          <w:rFonts w:eastAsia="Times New Roman"/>
          <w:b/>
          <w:bCs/>
          <w:color w:val="000000"/>
          <w:sz w:val="26"/>
          <w:szCs w:val="28"/>
        </w:rPr>
        <w:t xml:space="preserve">         </w:t>
      </w:r>
      <w:r>
        <w:rPr>
          <w:b/>
          <w:bCs/>
          <w:color w:val="000000"/>
          <w:sz w:val="26"/>
          <w:szCs w:val="28"/>
        </w:rPr>
        <w:t xml:space="preserve">Литературная сказка. </w:t>
      </w:r>
      <w:r>
        <w:rPr>
          <w:color w:val="000000"/>
          <w:sz w:val="26"/>
          <w:szCs w:val="28"/>
        </w:rPr>
        <w:t xml:space="preserve">Тематика авторских стихотворных сказок (две-три по выбору). Ге</w:t>
      </w:r>
      <w:r>
        <w:rPr>
          <w:color w:val="000000"/>
          <w:sz w:val="26"/>
          <w:szCs w:val="28"/>
        </w:rPr>
        <w:t xml:space="preserve">рои литературных сказок (произведения М. Ю. Лермонтова, П. П. Ершова, П. П. Бажова, С. Т. Аксакова, С. Я. Маршака и др.). Связь литературной сказки с фольклорной: народная речь — особенность авторской сказки. Иллюстрации в сказке: назначение, особенности. </w:t>
      </w:r>
      <w:r/>
    </w:p>
    <w:p>
      <w:pPr>
        <w:pStyle w:val="725"/>
        <w:jc w:val="both"/>
      </w:pPr>
      <w:r>
        <w:rPr>
          <w:rFonts w:eastAsia="Times New Roman"/>
          <w:b/>
          <w:bCs/>
          <w:color w:val="000000"/>
          <w:sz w:val="26"/>
          <w:szCs w:val="28"/>
        </w:rPr>
        <w:t xml:space="preserve">        </w:t>
      </w:r>
      <w:r>
        <w:rPr>
          <w:b/>
          <w:bCs/>
          <w:color w:val="000000"/>
          <w:sz w:val="26"/>
          <w:szCs w:val="28"/>
        </w:rPr>
        <w:t xml:space="preserve">Картины природы в творчестве поэтов и писателей ХIХ— ХХ веков. </w:t>
      </w:r>
      <w:r>
        <w:rPr>
          <w:color w:val="000000"/>
          <w:sz w:val="26"/>
          <w:szCs w:val="28"/>
        </w:rPr>
        <w:t xml:space="preserve">Лирика, лирические произведения как описание в стихотворной форме чувств поэта, связанных с наблюдениями, описаниями природы. Круг чтения: лириче</w:t>
      </w:r>
      <w:r>
        <w:rPr>
          <w:color w:val="000000"/>
          <w:sz w:val="26"/>
          <w:szCs w:val="28"/>
        </w:rPr>
        <w:t xml:space="preserve">ские произведения поэтов и писателей (не менее пяти авторов по выбору): В. А. Жуковский, Е. А. Баратынский, Ф. И. Тютчев, А. А. Фет, Н. А. Некрасов, И. А. Бунин, А. А. Блок, К. Д. Бальмонт, М. И. Цветаева и др. Темы стихотворных произведений, герой лиричес</w:t>
      </w:r>
      <w:r>
        <w:rPr>
          <w:color w:val="000000"/>
          <w:sz w:val="26"/>
          <w:szCs w:val="28"/>
        </w:rPr>
        <w:t xml:space="preserve">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 </w:t>
      </w:r>
      <w:r/>
    </w:p>
    <w:p>
      <w:pPr>
        <w:pStyle w:val="725"/>
        <w:jc w:val="both"/>
      </w:pPr>
      <w:r>
        <w:rPr>
          <w:rFonts w:eastAsia="Times New Roman"/>
          <w:b/>
          <w:bCs/>
          <w:color w:val="000000"/>
          <w:sz w:val="26"/>
          <w:szCs w:val="28"/>
        </w:rPr>
        <w:t xml:space="preserve">         </w:t>
      </w:r>
      <w:r>
        <w:rPr>
          <w:b/>
          <w:bCs/>
          <w:color w:val="000000"/>
          <w:sz w:val="26"/>
          <w:szCs w:val="28"/>
        </w:rPr>
        <w:t xml:space="preserve">Творчество Л. Н. Толстого. </w:t>
      </w:r>
      <w:r>
        <w:rPr>
          <w:color w:val="000000"/>
          <w:sz w:val="26"/>
          <w:szCs w:val="28"/>
        </w:rPr>
        <w:t xml:space="preserve">Круг чтения (не менее трёх произведений): рассказ (художественный и научно-познавательный), сказки, басни, быль. Повесть как эпический жанр (общее представление). Значение</w:t>
      </w:r>
      <w:r>
        <w:rPr>
          <w:color w:val="000000"/>
          <w:sz w:val="26"/>
          <w:szCs w:val="28"/>
        </w:rPr>
        <w:t xml:space="preserve">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 </w:t>
      </w:r>
      <w:r/>
    </w:p>
    <w:p>
      <w:pPr>
        <w:pStyle w:val="725"/>
        <w:jc w:val="both"/>
      </w:pPr>
      <w:r>
        <w:rPr>
          <w:rFonts w:eastAsia="Times New Roman"/>
          <w:b/>
          <w:bCs/>
          <w:color w:val="000000"/>
          <w:sz w:val="26"/>
          <w:szCs w:val="28"/>
        </w:rPr>
        <w:t xml:space="preserve">         </w:t>
      </w:r>
      <w:r>
        <w:rPr>
          <w:b/>
          <w:bCs/>
          <w:color w:val="000000"/>
          <w:sz w:val="26"/>
          <w:szCs w:val="28"/>
        </w:rPr>
        <w:t xml:space="preserve">Произведения о животных и родной природе. </w:t>
      </w:r>
      <w:r>
        <w:rPr>
          <w:color w:val="000000"/>
          <w:sz w:val="26"/>
          <w:szCs w:val="28"/>
        </w:rPr>
        <w:t xml:space="preserve">Взаимоотношения человека и животных, защита и охрана природы — тема произведений литературы. Круг чтения (не менее трёх авторов): на примере произведений А. И. Куприна, В. П. Астафьева, К. Г. Паустовского, М. М. Пришвина, Ю. И. Коваля и др. </w:t>
      </w:r>
      <w:r/>
    </w:p>
    <w:p>
      <w:pPr>
        <w:pStyle w:val="725"/>
        <w:jc w:val="both"/>
      </w:pPr>
      <w:r>
        <w:rPr>
          <w:rFonts w:eastAsia="Times New Roman"/>
          <w:b/>
          <w:bCs/>
          <w:color w:val="000000"/>
          <w:sz w:val="26"/>
          <w:szCs w:val="28"/>
        </w:rPr>
        <w:t xml:space="preserve">         </w:t>
      </w:r>
      <w:r>
        <w:rPr>
          <w:b/>
          <w:bCs/>
          <w:color w:val="000000"/>
          <w:sz w:val="26"/>
          <w:szCs w:val="28"/>
        </w:rPr>
        <w:t xml:space="preserve">Произведения о детях. </w:t>
      </w:r>
      <w:r>
        <w:rPr>
          <w:color w:val="000000"/>
          <w:sz w:val="26"/>
          <w:szCs w:val="28"/>
        </w:rPr>
        <w:t xml:space="preserve">Тематика произведений о детях, их жизни, играх и занятиях, взаимоотношениях со взрослыми и сверстниками (на примере</w:t>
      </w:r>
      <w:r>
        <w:rPr>
          <w:color w:val="000000"/>
          <w:sz w:val="26"/>
          <w:szCs w:val="28"/>
        </w:rPr>
        <w:t xml:space="preserve"> произведений не менее трёх авторов): А. П. Чехова, Б. С. Житкова, Н. Г. Гарина-Михайловского, В. В. Крапивина и др. Словесный портрет героя как его характеристика. Авторский способ выражения главной мысли. Основные события сюжета, отношение к ним героев. </w:t>
      </w:r>
      <w:r/>
    </w:p>
    <w:p>
      <w:pPr>
        <w:pStyle w:val="725"/>
        <w:jc w:val="both"/>
      </w:pPr>
      <w:r>
        <w:rPr>
          <w:rFonts w:eastAsia="Times New Roman"/>
          <w:b/>
          <w:bCs/>
          <w:color w:val="000000"/>
          <w:sz w:val="26"/>
          <w:szCs w:val="28"/>
        </w:rPr>
        <w:t xml:space="preserve">         </w:t>
      </w:r>
      <w:r>
        <w:rPr>
          <w:b/>
          <w:bCs/>
          <w:color w:val="000000"/>
          <w:sz w:val="26"/>
          <w:szCs w:val="28"/>
        </w:rPr>
        <w:t xml:space="preserve">Пьеса. </w:t>
      </w:r>
      <w:r>
        <w:rPr>
          <w:color w:val="000000"/>
          <w:sz w:val="26"/>
          <w:szCs w:val="28"/>
        </w:rPr>
        <w:t xml:space="preserve">Знаком</w:t>
      </w:r>
      <w:r>
        <w:rPr>
          <w:color w:val="000000"/>
          <w:sz w:val="26"/>
          <w:szCs w:val="28"/>
        </w:rPr>
        <w:t xml:space="preserve">ство с новым жанром — пьесой-сказкой. Пьеса — произведение литературы и театрального искусства (одна по выбору). Пьеса как жанр драматического произведения. Пьеса и сказка: драматическое и эпическое произведения. Авторские ремарки: назначение, содержание. </w:t>
      </w:r>
      <w:r/>
    </w:p>
    <w:p>
      <w:pPr>
        <w:pStyle w:val="725"/>
        <w:jc w:val="both"/>
      </w:pPr>
      <w:r>
        <w:rPr>
          <w:rFonts w:eastAsia="Times New Roman"/>
          <w:b/>
          <w:bCs/>
          <w:color w:val="000000"/>
          <w:sz w:val="26"/>
          <w:szCs w:val="28"/>
        </w:rPr>
        <w:t xml:space="preserve">        </w:t>
      </w:r>
      <w:r>
        <w:rPr>
          <w:b/>
          <w:bCs/>
          <w:color w:val="000000"/>
          <w:sz w:val="26"/>
          <w:szCs w:val="28"/>
        </w:rPr>
        <w:t xml:space="preserve">Юмористические произведения. </w:t>
      </w:r>
      <w:r>
        <w:rPr>
          <w:color w:val="000000"/>
          <w:sz w:val="26"/>
          <w:szCs w:val="28"/>
        </w:rPr>
        <w:t xml:space="preserve">Круг чтения (не менее двух произведений по выбору): юмористич</w:t>
      </w:r>
      <w:r>
        <w:rPr>
          <w:color w:val="000000"/>
          <w:sz w:val="26"/>
          <w:szCs w:val="28"/>
        </w:rPr>
        <w:t xml:space="preserve">еские произведения на примере рассказов М. М. Зощенко, В. Ю. Драгунского, Н. Н. Носова, В. В. Голявкина. Герои юмористических произведений. Средства выразительности текста юмористического содержания: гипербола. Юмористические произведения в кино и театре. </w:t>
      </w:r>
      <w:r/>
    </w:p>
    <w:p>
      <w:pPr>
        <w:pStyle w:val="725"/>
        <w:jc w:val="both"/>
      </w:pPr>
      <w:r>
        <w:rPr>
          <w:rFonts w:eastAsia="Times New Roman"/>
          <w:b/>
          <w:bCs/>
          <w:color w:val="000000"/>
          <w:sz w:val="26"/>
          <w:szCs w:val="28"/>
        </w:rPr>
        <w:t xml:space="preserve">        </w:t>
      </w:r>
      <w:r>
        <w:rPr>
          <w:b/>
          <w:bCs/>
          <w:color w:val="000000"/>
          <w:sz w:val="26"/>
          <w:szCs w:val="28"/>
        </w:rPr>
        <w:t xml:space="preserve">Зарубежная литература. </w:t>
      </w:r>
      <w:r>
        <w:rPr>
          <w:b/>
          <w:color w:val="000000"/>
          <w:sz w:val="26"/>
          <w:szCs w:val="28"/>
        </w:rPr>
        <w:t xml:space="preserve">Расширение круга чтения произведений зарубежных писателей. </w:t>
      </w:r>
      <w:r>
        <w:rPr>
          <w:color w:val="000000"/>
          <w:sz w:val="26"/>
          <w:szCs w:val="28"/>
        </w:rPr>
        <w:t xml:space="preserve">Литературные сказки Ш. Перро, Х.-К. Андерсена, братьев Гримм, Э. Т. А. Гофмана, Т. Янссон и др. (по выбору). Приключенческая литература: произведения Дж. Свифта, Марка Твена. </w:t>
      </w:r>
      <w:r/>
    </w:p>
    <w:p>
      <w:pPr>
        <w:pStyle w:val="725"/>
        <w:jc w:val="both"/>
      </w:pPr>
      <w:r>
        <w:rPr>
          <w:rFonts w:eastAsia="Times New Roman"/>
          <w:b/>
          <w:bCs/>
          <w:color w:val="000000"/>
          <w:sz w:val="26"/>
          <w:szCs w:val="28"/>
        </w:rPr>
        <w:t xml:space="preserve">         </w:t>
      </w:r>
      <w:r>
        <w:rPr>
          <w:b/>
          <w:bCs/>
          <w:color w:val="000000"/>
          <w:sz w:val="26"/>
          <w:szCs w:val="28"/>
        </w:rPr>
        <w:t xml:space="preserve">Библиографическая культура (работа с детской книгой и справочной литературой). </w:t>
      </w:r>
      <w:r>
        <w:rPr>
          <w:color w:val="000000"/>
          <w:sz w:val="26"/>
          <w:szCs w:val="28"/>
        </w:rPr>
        <w:t xml:space="preserve">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w:t>
      </w:r>
      <w:r>
        <w:rPr>
          <w:color w:val="000000"/>
          <w:sz w:val="26"/>
          <w:szCs w:val="28"/>
        </w:rPr>
        <w:t xml:space="preserve">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 </w:t>
      </w:r>
      <w:r/>
    </w:p>
    <w:p>
      <w:pPr>
        <w:pStyle w:val="725"/>
        <w:jc w:val="both"/>
        <w:rPr>
          <w:color w:val="000000"/>
          <w:sz w:val="26"/>
          <w:szCs w:val="28"/>
        </w:rPr>
      </w:pPr>
      <w:r>
        <w:rPr>
          <w:color w:val="000000"/>
          <w:sz w:val="26"/>
          <w:szCs w:val="28"/>
        </w:rPr>
        <w:t xml:space="preserve">Изучение содержания учебного предмета «Литературное чтение» в четвёртом классе способствует освоению ряда универсальных учебных действий. </w:t>
      </w:r>
      <w:r>
        <w:rPr>
          <w:color w:val="000000"/>
          <w:sz w:val="26"/>
          <w:szCs w:val="28"/>
        </w:rP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Познавательные универсальные учебные действия: </w:t>
      </w:r>
      <w:r>
        <w:rPr>
          <w:color w:val="000000"/>
          <w:sz w:val="26"/>
          <w:szCs w:val="28"/>
        </w:rPr>
      </w:r>
    </w:p>
    <w:p>
      <w:pPr>
        <w:pStyle w:val="725"/>
        <w:jc w:val="both"/>
      </w:pPr>
      <w:r>
        <w:rPr>
          <w:color w:val="000000"/>
          <w:sz w:val="26"/>
          <w:szCs w:val="28"/>
        </w:rPr>
        <w:t xml:space="preserve">-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 </w:t>
      </w:r>
      <w:r/>
    </w:p>
    <w:p>
      <w:pPr>
        <w:pStyle w:val="725"/>
        <w:jc w:val="both"/>
      </w:pPr>
      <w:r>
        <w:rPr>
          <w:color w:val="000000"/>
          <w:sz w:val="26"/>
          <w:szCs w:val="28"/>
        </w:rPr>
        <w:t xml:space="preserve">- читать про себя (молча), оценивать своё чтение с точки зрения понимания и запоминания текста; </w:t>
      </w:r>
      <w:r/>
    </w:p>
    <w:p>
      <w:pPr>
        <w:pStyle w:val="725"/>
        <w:jc w:val="both"/>
      </w:pPr>
      <w:r>
        <w:rPr>
          <w:color w:val="000000"/>
          <w:sz w:val="26"/>
          <w:szCs w:val="28"/>
        </w:rPr>
        <w:t xml:space="preserve">- 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 </w:t>
      </w:r>
      <w:r/>
    </w:p>
    <w:p>
      <w:pPr>
        <w:pStyle w:val="725"/>
        <w:jc w:val="both"/>
      </w:pPr>
      <w:r>
        <w:rPr>
          <w:color w:val="000000"/>
          <w:sz w:val="26"/>
          <w:szCs w:val="28"/>
        </w:rPr>
        <w:t xml:space="preserve">- характеризовать героя и давать оценку его поступкам; 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 </w:t>
      </w:r>
      <w:r/>
    </w:p>
    <w:p>
      <w:pPr>
        <w:pStyle w:val="725"/>
        <w:jc w:val="both"/>
      </w:pPr>
      <w:r>
        <w:rPr>
          <w:color w:val="000000"/>
          <w:sz w:val="26"/>
          <w:szCs w:val="28"/>
        </w:rPr>
        <w:t xml:space="preserve">- составлять план (вопросный, номинативный, цитатный) текста, дополнять и восстанавливать нарушенную последовательность; </w:t>
      </w:r>
      <w:r/>
    </w:p>
    <w:p>
      <w:pPr>
        <w:pStyle w:val="725"/>
        <w:jc w:val="both"/>
      </w:pPr>
      <w:r>
        <w:rPr>
          <w:color w:val="000000"/>
          <w:sz w:val="26"/>
          <w:szCs w:val="28"/>
        </w:rPr>
        <w:t xml:space="preserve">- 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 </w:t>
      </w:r>
      <w:r/>
    </w:p>
    <w:p>
      <w:pPr>
        <w:pStyle w:val="725"/>
        <w:jc w:val="both"/>
        <w:rPr>
          <w:color w:val="000000"/>
          <w:sz w:val="26"/>
          <w:szCs w:val="28"/>
        </w:rPr>
      </w:pPr>
      <w:r>
        <w:rPr>
          <w:b/>
          <w:bCs/>
          <w:color w:val="000000"/>
          <w:sz w:val="26"/>
          <w:szCs w:val="28"/>
        </w:rPr>
        <w:t xml:space="preserve">Работа с текстом: </w:t>
      </w:r>
      <w:r>
        <w:rPr>
          <w:color w:val="000000"/>
          <w:sz w:val="26"/>
          <w:szCs w:val="28"/>
        </w:rPr>
      </w:r>
    </w:p>
    <w:p>
      <w:pPr>
        <w:pStyle w:val="725"/>
        <w:jc w:val="both"/>
      </w:pPr>
      <w:r>
        <w:rPr>
          <w:color w:val="000000"/>
          <w:sz w:val="26"/>
          <w:szCs w:val="28"/>
        </w:rPr>
        <w:t xml:space="preserve">- использовать справочную информацию для получения дополни-тельной информации в соответствии с учебной задачей; </w:t>
      </w:r>
      <w:r/>
    </w:p>
    <w:p>
      <w:pPr>
        <w:pStyle w:val="725"/>
        <w:jc w:val="both"/>
      </w:pPr>
      <w:r>
        <w:rPr>
          <w:color w:val="000000"/>
          <w:sz w:val="26"/>
          <w:szCs w:val="28"/>
        </w:rPr>
        <w:t xml:space="preserve">- характеризовать книгу по её элементам (обложка, оглавление, аннотация, предисловие, иллюстрации, примечания и др.); </w:t>
      </w:r>
      <w:r/>
    </w:p>
    <w:p>
      <w:pPr>
        <w:pStyle w:val="725"/>
        <w:jc w:val="both"/>
      </w:pPr>
      <w:r>
        <w:rPr>
          <w:color w:val="000000"/>
          <w:sz w:val="26"/>
          <w:szCs w:val="28"/>
        </w:rPr>
        <w:t xml:space="preserve">- выбирать книгу в библиотеке в соответствии с учебной задачей; составлять аннотацию. </w:t>
      </w: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Коммуникативные универсальные учебные действия: </w:t>
      </w:r>
      <w:r>
        <w:rPr>
          <w:color w:val="000000"/>
          <w:sz w:val="26"/>
          <w:szCs w:val="28"/>
        </w:rPr>
      </w:r>
    </w:p>
    <w:p>
      <w:pPr>
        <w:pStyle w:val="725"/>
        <w:jc w:val="both"/>
      </w:pPr>
      <w:r>
        <w:rPr>
          <w:color w:val="000000"/>
          <w:sz w:val="26"/>
          <w:szCs w:val="28"/>
        </w:rPr>
        <w:t xml:space="preserve">- соблюдать правила речевого этикета в учебном диалоге, отвечать и задавать вопросы к учебным и художественным текстам; </w:t>
      </w:r>
      <w:r/>
    </w:p>
    <w:p>
      <w:pPr>
        <w:pStyle w:val="725"/>
        <w:jc w:val="both"/>
      </w:pPr>
      <w:r>
        <w:rPr>
          <w:color w:val="000000"/>
          <w:sz w:val="26"/>
          <w:szCs w:val="28"/>
        </w:rPr>
        <w:t xml:space="preserve">- пересказывать текст в соответствии с учебной задачей; </w:t>
      </w:r>
      <w:r/>
    </w:p>
    <w:p>
      <w:pPr>
        <w:pStyle w:val="725"/>
        <w:jc w:val="both"/>
      </w:pPr>
      <w:r>
        <w:rPr>
          <w:color w:val="000000"/>
          <w:sz w:val="26"/>
          <w:szCs w:val="28"/>
        </w:rPr>
        <w:t xml:space="preserve">- рассказывать о тематике детской литературы, о любимом писателе и его произведениях; </w:t>
      </w:r>
      <w:r/>
    </w:p>
    <w:p>
      <w:pPr>
        <w:pStyle w:val="725"/>
        <w:jc w:val="both"/>
      </w:pPr>
      <w:r>
        <w:rPr>
          <w:color w:val="000000"/>
          <w:sz w:val="26"/>
          <w:szCs w:val="28"/>
        </w:rPr>
        <w:t xml:space="preserve">- оценивать мнение авторов о героях и своё отношение к ним; </w:t>
      </w:r>
      <w:r/>
    </w:p>
    <w:p>
      <w:pPr>
        <w:pStyle w:val="725"/>
        <w:jc w:val="both"/>
      </w:pPr>
      <w:r>
        <w:rPr>
          <w:color w:val="000000"/>
          <w:sz w:val="26"/>
          <w:szCs w:val="28"/>
        </w:rPr>
        <w:t xml:space="preserve">- использовать элементы импровизации при исполнении фольклорных произведений; </w:t>
      </w:r>
      <w:r/>
    </w:p>
    <w:p>
      <w:pPr>
        <w:pStyle w:val="725"/>
        <w:jc w:val="both"/>
      </w:pPr>
      <w:r>
        <w:rPr>
          <w:color w:val="000000"/>
          <w:sz w:val="26"/>
          <w:szCs w:val="28"/>
        </w:rPr>
        <w:t xml:space="preserve">- сочинять небольшие тексты повествовательного и описательного характера по наблюдениям, на заданную тему. </w:t>
      </w: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Регулятивные универсальные учебные действия: </w:t>
      </w:r>
      <w:r>
        <w:rPr>
          <w:color w:val="000000"/>
          <w:sz w:val="26"/>
          <w:szCs w:val="28"/>
        </w:rPr>
      </w:r>
    </w:p>
    <w:p>
      <w:pPr>
        <w:pStyle w:val="725"/>
        <w:jc w:val="both"/>
      </w:pPr>
      <w:r>
        <w:rPr>
          <w:color w:val="000000"/>
          <w:sz w:val="26"/>
          <w:szCs w:val="28"/>
        </w:rPr>
        <w:t xml:space="preserve">- понимать значение чтения для самообразования и саморазвития; самостоятельно организовывать читательскую деятельность во время досуга; </w:t>
      </w:r>
      <w:r/>
    </w:p>
    <w:p>
      <w:pPr>
        <w:pStyle w:val="725"/>
        <w:jc w:val="both"/>
      </w:pPr>
      <w:r>
        <w:rPr>
          <w:color w:val="000000"/>
          <w:sz w:val="26"/>
          <w:szCs w:val="28"/>
        </w:rPr>
        <w:t xml:space="preserve">- определять цель выразительного исполнения и работы с текстом; </w:t>
      </w:r>
      <w:r/>
    </w:p>
    <w:p>
      <w:pPr>
        <w:pStyle w:val="725"/>
        <w:jc w:val="both"/>
      </w:pPr>
      <w:r>
        <w:rPr>
          <w:color w:val="000000"/>
          <w:sz w:val="26"/>
          <w:szCs w:val="28"/>
        </w:rPr>
        <w:t xml:space="preserve">- оценивать выступление (своё и одноклассников) с точки зрения передачи настроения, особенностей произведения и героев; </w:t>
      </w:r>
      <w:r/>
    </w:p>
    <w:p>
      <w:pPr>
        <w:pStyle w:val="725"/>
        <w:jc w:val="both"/>
      </w:pPr>
      <w:r>
        <w:rPr>
          <w:color w:val="000000"/>
          <w:sz w:val="26"/>
          <w:szCs w:val="28"/>
        </w:rPr>
        <w:t xml:space="preserve">- 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 </w:t>
      </w:r>
      <w:r/>
    </w:p>
    <w:p>
      <w:pPr>
        <w:pStyle w:val="725"/>
        <w:jc w:val="both"/>
        <w:rPr>
          <w:color w:val="000000"/>
          <w:sz w:val="26"/>
          <w:szCs w:val="28"/>
        </w:rPr>
      </w:pPr>
      <w:r>
        <w:rPr>
          <w:b/>
          <w:bCs/>
          <w:color w:val="000000"/>
          <w:sz w:val="26"/>
          <w:szCs w:val="28"/>
        </w:rPr>
        <w:t xml:space="preserve">Совместная деятельность: </w:t>
      </w:r>
      <w:r>
        <w:rPr>
          <w:color w:val="000000"/>
          <w:sz w:val="26"/>
          <w:szCs w:val="28"/>
        </w:rPr>
      </w:r>
    </w:p>
    <w:p>
      <w:pPr>
        <w:pStyle w:val="733"/>
        <w:jc w:val="both"/>
        <w:spacing w:before="0" w:after="0" w:line="240" w:lineRule="auto"/>
      </w:pPr>
      <w:r>
        <w:rPr>
          <w:b w:val="0"/>
          <w:color w:val="000000"/>
          <w:sz w:val="26"/>
          <w:szCs w:val="28"/>
        </w:rPr>
        <w:t xml:space="preserve">- участвовать в театрализованной деятельности: инсценировании и драматизации (читать по ролям, разыгрывать сценки); соблюдать правила взаимодействия; </w:t>
      </w:r>
      <w:r/>
    </w:p>
    <w:p>
      <w:pPr>
        <w:pStyle w:val="725"/>
        <w:jc w:val="both"/>
      </w:pPr>
      <w:r>
        <w:rPr>
          <w:color w:val="000000"/>
          <w:sz w:val="26"/>
          <w:szCs w:val="28"/>
        </w:rPr>
        <w:t xml:space="preserve">- ответственно относиться к своим обязанностям в процессе совместной деятельности, оценивать свой вклад в общее дело. </w:t>
      </w: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ПЛАНИРУЕМЫЕ РЕЗУЛЬТАТЫ ОСВОЕНИЯ ПРОГРАММЫ УЧЕБНОГО ПРЕДМЕТА «ЛИТЕРАТУРНОЕ ЧТЕНИЕ» НА УРОВНЕ НАЧАЛЬНОГО ОБЩЕГО ОБРАЗОВАНИЯ </w:t>
      </w:r>
      <w:r>
        <w:rPr>
          <w:color w:val="000000"/>
          <w:sz w:val="26"/>
          <w:szCs w:val="28"/>
        </w:rP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ЛИЧНОСТНЫЕ РЕЗУЛЬТАТЫ </w:t>
      </w:r>
      <w:r>
        <w:rPr>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Личностные результаты освоения программы предмета «Литературное чтение» достигаются в процессе единства учебной и воспитательной дея</w:t>
      </w:r>
      <w:r>
        <w:rPr>
          <w:color w:val="000000"/>
          <w:sz w:val="26"/>
          <w:szCs w:val="28"/>
        </w:rPr>
        <w:t xml:space="preserve">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w:t>
      </w:r>
      <w:r>
        <w:rPr>
          <w:color w:val="000000"/>
          <w:sz w:val="26"/>
          <w:szCs w:val="28"/>
        </w:rPr>
        <w:t xml:space="preserve">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 </w:t>
      </w:r>
      <w:r/>
    </w:p>
    <w:p>
      <w:pPr>
        <w:pStyle w:val="725"/>
        <w:jc w:val="both"/>
        <w:rPr>
          <w:color w:val="000000"/>
          <w:sz w:val="26"/>
          <w:szCs w:val="28"/>
        </w:rPr>
      </w:pPr>
      <w:r>
        <w:rPr>
          <w:b/>
          <w:bCs/>
          <w:color w:val="000000"/>
          <w:sz w:val="26"/>
          <w:szCs w:val="28"/>
        </w:rPr>
        <w:t xml:space="preserve">Гражданско-патриотическое воспитание: </w:t>
      </w:r>
      <w:r>
        <w:rPr>
          <w:color w:val="000000"/>
          <w:sz w:val="26"/>
          <w:szCs w:val="28"/>
        </w:rPr>
      </w:r>
    </w:p>
    <w:p>
      <w:pPr>
        <w:pStyle w:val="725"/>
        <w:jc w:val="both"/>
      </w:pPr>
      <w:r>
        <w:rPr>
          <w:color w:val="000000"/>
          <w:sz w:val="26"/>
          <w:szCs w:val="28"/>
        </w:rPr>
        <w:t xml:space="preserve">- 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 </w:t>
      </w:r>
      <w:r/>
    </w:p>
    <w:p>
      <w:pPr>
        <w:pStyle w:val="725"/>
        <w:jc w:val="both"/>
      </w:pPr>
      <w:r>
        <w:rPr>
          <w:color w:val="000000"/>
          <w:sz w:val="26"/>
          <w:szCs w:val="28"/>
        </w:rPr>
        <w:t xml:space="preserve">- осознание своей этнокультурной и российской гражданской идентичности, сопричас</w:t>
      </w:r>
      <w:r>
        <w:rPr>
          <w:color w:val="000000"/>
          <w:sz w:val="26"/>
          <w:szCs w:val="28"/>
        </w:rPr>
        <w:t xml:space="preserve">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 </w:t>
      </w:r>
      <w:r/>
    </w:p>
    <w:p>
      <w:pPr>
        <w:pStyle w:val="725"/>
        <w:jc w:val="both"/>
      </w:pPr>
      <w:r>
        <w:rPr>
          <w:color w:val="000000"/>
          <w:sz w:val="26"/>
          <w:szCs w:val="28"/>
        </w:rPr>
        <w:t xml:space="preserve">- 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 </w:t>
      </w:r>
      <w:r/>
    </w:p>
    <w:p>
      <w:pPr>
        <w:pStyle w:val="725"/>
        <w:jc w:val="both"/>
        <w:rPr>
          <w:color w:val="000000"/>
          <w:sz w:val="26"/>
          <w:szCs w:val="28"/>
        </w:rPr>
      </w:pPr>
      <w:r>
        <w:rPr>
          <w:b/>
          <w:bCs/>
          <w:color w:val="000000"/>
          <w:sz w:val="26"/>
          <w:szCs w:val="28"/>
        </w:rPr>
        <w:t xml:space="preserve">Духовно-нравственное воспитание: </w:t>
      </w:r>
      <w:r>
        <w:rPr>
          <w:color w:val="000000"/>
          <w:sz w:val="26"/>
          <w:szCs w:val="28"/>
        </w:rPr>
      </w:r>
    </w:p>
    <w:p>
      <w:pPr>
        <w:pStyle w:val="725"/>
        <w:jc w:val="both"/>
      </w:pPr>
      <w:r>
        <w:rPr>
          <w:color w:val="000000"/>
          <w:sz w:val="26"/>
          <w:szCs w:val="28"/>
        </w:rPr>
        <w:t xml:space="preserve">- освоение опыта человечески</w:t>
      </w:r>
      <w:r>
        <w:rPr>
          <w:color w:val="000000"/>
          <w:sz w:val="26"/>
          <w:szCs w:val="28"/>
        </w:rPr>
        <w:t xml:space="preserve">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 </w:t>
      </w:r>
      <w:r/>
    </w:p>
    <w:p>
      <w:pPr>
        <w:pStyle w:val="725"/>
        <w:jc w:val="both"/>
      </w:pPr>
      <w:r>
        <w:rPr>
          <w:color w:val="000000"/>
          <w:sz w:val="26"/>
          <w:szCs w:val="28"/>
        </w:rPr>
        <w:t xml:space="preserve">- осознание этических понятий, оценка поведения и поступков персонажей художественных произведений в ситуации нравственного выбора; </w:t>
      </w:r>
      <w:r/>
    </w:p>
    <w:p>
      <w:pPr>
        <w:pStyle w:val="725"/>
        <w:jc w:val="both"/>
      </w:pPr>
      <w:r>
        <w:rPr>
          <w:color w:val="000000"/>
          <w:sz w:val="26"/>
          <w:szCs w:val="28"/>
        </w:rPr>
        <w:t xml:space="preserve">- 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 </w:t>
      </w:r>
      <w:r/>
    </w:p>
    <w:p>
      <w:pPr>
        <w:pStyle w:val="725"/>
        <w:jc w:val="both"/>
      </w:pPr>
      <w:r>
        <w:rPr>
          <w:color w:val="000000"/>
          <w:sz w:val="26"/>
          <w:szCs w:val="28"/>
        </w:rPr>
        <w:t xml:space="preserve">- неприятие любых форм поведения, направленных на причинение физического и морального вреда другим людям. </w:t>
      </w:r>
      <w:r/>
    </w:p>
    <w:p>
      <w:pPr>
        <w:pStyle w:val="725"/>
        <w:jc w:val="both"/>
        <w:rPr>
          <w:color w:val="000000"/>
          <w:sz w:val="26"/>
          <w:szCs w:val="28"/>
        </w:rPr>
      </w:pPr>
      <w:r>
        <w:rPr>
          <w:b/>
          <w:bCs/>
          <w:color w:val="000000"/>
          <w:sz w:val="26"/>
          <w:szCs w:val="28"/>
        </w:rPr>
        <w:t xml:space="preserve">Эстетическое воспитание: </w:t>
      </w:r>
      <w:r>
        <w:rPr>
          <w:color w:val="000000"/>
          <w:sz w:val="26"/>
          <w:szCs w:val="28"/>
        </w:rPr>
      </w:r>
    </w:p>
    <w:p>
      <w:pPr>
        <w:pStyle w:val="725"/>
        <w:jc w:val="both"/>
      </w:pPr>
      <w:r>
        <w:rPr>
          <w:color w:val="000000"/>
          <w:sz w:val="26"/>
          <w:szCs w:val="28"/>
        </w:rPr>
        <w:t xml:space="preserve">- проявление уваж</w:t>
      </w:r>
      <w:r>
        <w:rPr>
          <w:color w:val="000000"/>
          <w:sz w:val="26"/>
          <w:szCs w:val="28"/>
        </w:rPr>
        <w:t xml:space="preserve">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 </w:t>
      </w:r>
      <w:r/>
    </w:p>
    <w:p>
      <w:pPr>
        <w:pStyle w:val="725"/>
        <w:jc w:val="both"/>
      </w:pPr>
      <w:r>
        <w:rPr>
          <w:color w:val="000000"/>
          <w:sz w:val="26"/>
          <w:szCs w:val="28"/>
        </w:rPr>
        <w:t xml:space="preserve">- приобретение эстетического опыта слушания, чтения и эмоционально-эстетической оценки произведений фольклора и художественной литературы; </w:t>
      </w:r>
      <w:r/>
    </w:p>
    <w:p>
      <w:pPr>
        <w:pStyle w:val="725"/>
        <w:jc w:val="both"/>
      </w:pPr>
      <w:r>
        <w:rPr>
          <w:color w:val="000000"/>
          <w:sz w:val="26"/>
          <w:szCs w:val="28"/>
        </w:rPr>
        <w:t xml:space="preserve">- понимание образного языка художественных произведений, выразительных средств, создающих художественный образ. </w:t>
      </w:r>
      <w:r/>
    </w:p>
    <w:p>
      <w:pPr>
        <w:pStyle w:val="725"/>
        <w:jc w:val="both"/>
        <w:rPr>
          <w:color w:val="000000"/>
          <w:sz w:val="26"/>
          <w:szCs w:val="28"/>
        </w:rPr>
      </w:pPr>
      <w:r>
        <w:rPr>
          <w:b/>
          <w:bCs/>
          <w:color w:val="000000"/>
          <w:sz w:val="26"/>
          <w:szCs w:val="28"/>
        </w:rPr>
        <w:t xml:space="preserve">Физическое воспитание, формирование культуры здоровья эмоционального благополучия: </w:t>
      </w:r>
      <w:r>
        <w:rPr>
          <w:color w:val="000000"/>
          <w:sz w:val="26"/>
          <w:szCs w:val="28"/>
        </w:rPr>
      </w:r>
    </w:p>
    <w:p>
      <w:pPr>
        <w:pStyle w:val="725"/>
        <w:jc w:val="both"/>
      </w:pPr>
      <w:r>
        <w:rPr>
          <w:color w:val="000000"/>
          <w:sz w:val="26"/>
          <w:szCs w:val="28"/>
        </w:rPr>
        <w:t xml:space="preserve">- соблюдение правил здорового и безопасного (для себя и других людей) образа жизни в окружающей среде (в том числе информационной); </w:t>
      </w:r>
      <w:r/>
    </w:p>
    <w:p>
      <w:pPr>
        <w:pStyle w:val="725"/>
        <w:jc w:val="both"/>
      </w:pPr>
      <w:r>
        <w:rPr>
          <w:color w:val="000000"/>
          <w:sz w:val="26"/>
          <w:szCs w:val="28"/>
        </w:rPr>
        <w:t xml:space="preserve">- бережное отношение к физическому и психическому здоровью. </w:t>
      </w:r>
      <w:r/>
    </w:p>
    <w:p>
      <w:pPr>
        <w:pStyle w:val="725"/>
        <w:jc w:val="both"/>
        <w:rPr>
          <w:color w:val="000000"/>
          <w:sz w:val="26"/>
          <w:szCs w:val="28"/>
        </w:rPr>
      </w:pPr>
      <w:r>
        <w:rPr>
          <w:b/>
          <w:bCs/>
          <w:color w:val="000000"/>
          <w:sz w:val="26"/>
          <w:szCs w:val="28"/>
        </w:rPr>
        <w:t xml:space="preserve">Трудовое воспитание: </w:t>
      </w:r>
      <w:r>
        <w:rPr>
          <w:color w:val="000000"/>
          <w:sz w:val="26"/>
          <w:szCs w:val="28"/>
        </w:rPr>
      </w:r>
    </w:p>
    <w:p>
      <w:pPr>
        <w:pStyle w:val="725"/>
        <w:jc w:val="both"/>
      </w:pPr>
      <w:r>
        <w:rPr>
          <w:color w:val="000000"/>
          <w:sz w:val="26"/>
          <w:szCs w:val="28"/>
        </w:rPr>
        <w:t xml:space="preserve">- 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 </w:t>
      </w:r>
      <w:r/>
    </w:p>
    <w:p>
      <w:pPr>
        <w:pStyle w:val="733"/>
        <w:jc w:val="both"/>
        <w:spacing w:before="0" w:after="0" w:line="240" w:lineRule="auto"/>
        <w:rPr>
          <w:b w:val="0"/>
          <w:bCs w:val="0"/>
          <w:color w:val="000000"/>
          <w:sz w:val="26"/>
          <w:szCs w:val="28"/>
        </w:rPr>
      </w:pPr>
      <w:r>
        <w:rPr>
          <w:bCs w:val="0"/>
          <w:color w:val="000000"/>
          <w:sz w:val="26"/>
          <w:szCs w:val="28"/>
        </w:rPr>
        <w:t xml:space="preserve">Экологическое воспитание:</w:t>
      </w:r>
      <w:r>
        <w:rPr>
          <w:b w:val="0"/>
          <w:bCs w:val="0"/>
          <w:color w:val="000000"/>
          <w:sz w:val="26"/>
          <w:szCs w:val="28"/>
        </w:rPr>
      </w:r>
    </w:p>
    <w:p>
      <w:pPr>
        <w:pStyle w:val="725"/>
        <w:jc w:val="both"/>
      </w:pPr>
      <w:r>
        <w:rPr>
          <w:color w:val="000000"/>
          <w:sz w:val="26"/>
          <w:szCs w:val="28"/>
        </w:rPr>
        <w:t xml:space="preserve">- бережное отношение к природе, осознание проблем взаимоотношений человека и животных, отражённых в литературных произведениях; </w:t>
      </w:r>
      <w:r/>
    </w:p>
    <w:p>
      <w:pPr>
        <w:pStyle w:val="725"/>
        <w:jc w:val="both"/>
      </w:pPr>
      <w:r>
        <w:rPr>
          <w:color w:val="000000"/>
          <w:sz w:val="26"/>
          <w:szCs w:val="28"/>
        </w:rPr>
        <w:t xml:space="preserve">- неприятие действий, приносящих ей вред. </w:t>
      </w:r>
      <w:r/>
    </w:p>
    <w:p>
      <w:pPr>
        <w:pStyle w:val="725"/>
        <w:jc w:val="both"/>
        <w:rPr>
          <w:color w:val="000000"/>
          <w:sz w:val="26"/>
          <w:szCs w:val="28"/>
        </w:rPr>
      </w:pPr>
      <w:r>
        <w:rPr>
          <w:b/>
          <w:bCs/>
          <w:color w:val="000000"/>
          <w:sz w:val="26"/>
          <w:szCs w:val="28"/>
        </w:rPr>
        <w:t xml:space="preserve">Ценности научного познания: </w:t>
      </w:r>
      <w:r>
        <w:rPr>
          <w:color w:val="000000"/>
          <w:sz w:val="26"/>
          <w:szCs w:val="28"/>
        </w:rPr>
      </w:r>
    </w:p>
    <w:p>
      <w:pPr>
        <w:pStyle w:val="725"/>
        <w:jc w:val="both"/>
      </w:pPr>
      <w:r>
        <w:rPr>
          <w:color w:val="000000"/>
          <w:sz w:val="26"/>
          <w:szCs w:val="28"/>
        </w:rPr>
        <w:t xml:space="preserve">- 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 </w:t>
      </w:r>
      <w:r/>
    </w:p>
    <w:p>
      <w:pPr>
        <w:pStyle w:val="725"/>
        <w:jc w:val="both"/>
      </w:pPr>
      <w:r>
        <w:rPr>
          <w:color w:val="000000"/>
          <w:sz w:val="26"/>
          <w:szCs w:val="28"/>
        </w:rPr>
        <w:t xml:space="preserve">- овладение смысловым чтением для решения различного уровня учебных и жизненных задач; </w:t>
      </w:r>
      <w:r/>
    </w:p>
    <w:p>
      <w:pPr>
        <w:pStyle w:val="725"/>
        <w:jc w:val="both"/>
      </w:pPr>
      <w:r>
        <w:rPr>
          <w:color w:val="000000"/>
          <w:sz w:val="26"/>
          <w:szCs w:val="28"/>
        </w:rPr>
        <w:t xml:space="preserve">- потребность в самостоя</w:t>
      </w:r>
      <w:r>
        <w:rPr>
          <w:color w:val="000000"/>
          <w:sz w:val="26"/>
          <w:szCs w:val="28"/>
        </w:rPr>
        <w:t xml:space="preserve">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 </w:t>
      </w: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МЕТАПРЕДМЕТНЫЕ РЕЗУЛЬТАТЫ </w:t>
      </w:r>
      <w:r>
        <w:rPr>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В результате изучения предмета «Литературное чтение» в начальной школе у обучающихся будут сформированы </w:t>
      </w:r>
      <w:r>
        <w:rPr>
          <w:b/>
          <w:color w:val="000000"/>
          <w:sz w:val="26"/>
          <w:szCs w:val="28"/>
        </w:rPr>
        <w:t xml:space="preserve">познавательные</w:t>
      </w:r>
      <w:r>
        <w:rPr>
          <w:color w:val="000000"/>
          <w:sz w:val="26"/>
          <w:szCs w:val="28"/>
        </w:rPr>
        <w:t xml:space="preserve"> универсальные учебные действия: </w:t>
      </w:r>
      <w:r/>
    </w:p>
    <w:p>
      <w:pPr>
        <w:pStyle w:val="725"/>
        <w:jc w:val="both"/>
        <w:rPr>
          <w:color w:val="000000"/>
          <w:sz w:val="26"/>
          <w:szCs w:val="28"/>
        </w:rPr>
      </w:pPr>
      <w:r>
        <w:rPr>
          <w:color w:val="000000"/>
          <w:sz w:val="26"/>
          <w:szCs w:val="28"/>
        </w:rPr>
        <w:t xml:space="preserve">базовые логические действия: </w:t>
      </w:r>
      <w:r>
        <w:rPr>
          <w:color w:val="000000"/>
          <w:sz w:val="26"/>
          <w:szCs w:val="28"/>
        </w:rPr>
      </w:r>
    </w:p>
    <w:p>
      <w:pPr>
        <w:pStyle w:val="725"/>
        <w:jc w:val="both"/>
      </w:pPr>
      <w:r>
        <w:rPr>
          <w:color w:val="000000"/>
          <w:sz w:val="26"/>
          <w:szCs w:val="28"/>
        </w:rPr>
        <w:t xml:space="preserve">- 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 </w:t>
      </w:r>
      <w:r/>
    </w:p>
    <w:p>
      <w:pPr>
        <w:pStyle w:val="725"/>
        <w:jc w:val="both"/>
      </w:pPr>
      <w:r>
        <w:rPr>
          <w:color w:val="000000"/>
          <w:sz w:val="26"/>
          <w:szCs w:val="28"/>
        </w:rPr>
        <w:t xml:space="preserve">- объединять произведения по жанру, авторской принадлежности; </w:t>
      </w:r>
      <w:r/>
    </w:p>
    <w:p>
      <w:pPr>
        <w:pStyle w:val="725"/>
        <w:jc w:val="both"/>
      </w:pPr>
      <w:r>
        <w:rPr>
          <w:color w:val="000000"/>
          <w:sz w:val="26"/>
          <w:szCs w:val="28"/>
        </w:rPr>
        <w:t xml:space="preserve">- определять существенный признак для классификации, классифицировать произведения по темам, жанрам и видам; </w:t>
      </w:r>
      <w:r/>
    </w:p>
    <w:p>
      <w:pPr>
        <w:pStyle w:val="725"/>
        <w:jc w:val="both"/>
      </w:pPr>
      <w:r>
        <w:rPr>
          <w:color w:val="000000"/>
          <w:sz w:val="26"/>
          <w:szCs w:val="28"/>
        </w:rPr>
        <w:t xml:space="preserve">- 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 </w:t>
      </w:r>
      <w:r/>
    </w:p>
    <w:p>
      <w:pPr>
        <w:pStyle w:val="725"/>
        <w:jc w:val="both"/>
      </w:pPr>
      <w:r>
        <w:rPr>
          <w:color w:val="000000"/>
          <w:sz w:val="26"/>
          <w:szCs w:val="28"/>
        </w:rPr>
        <w:t xml:space="preserve">- выявлять недостаток информации для решения учебной (практической) задачи на основе предложенного алгоритма; </w:t>
      </w:r>
      <w:r/>
    </w:p>
    <w:p>
      <w:pPr>
        <w:pStyle w:val="725"/>
        <w:jc w:val="both"/>
      </w:pPr>
      <w:r>
        <w:rPr>
          <w:color w:val="000000"/>
          <w:sz w:val="26"/>
          <w:szCs w:val="28"/>
        </w:rPr>
        <w:t xml:space="preserve">- 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 </w:t>
      </w:r>
      <w:r/>
    </w:p>
    <w:p>
      <w:pPr>
        <w:pStyle w:val="725"/>
        <w:jc w:val="both"/>
        <w:rPr>
          <w:color w:val="000000"/>
          <w:sz w:val="26"/>
          <w:szCs w:val="28"/>
        </w:rPr>
      </w:pPr>
      <w:r>
        <w:rPr>
          <w:color w:val="000000"/>
          <w:sz w:val="26"/>
          <w:szCs w:val="28"/>
        </w:rPr>
        <w:t xml:space="preserve">базовые исследовательские действия: </w:t>
      </w:r>
      <w:r>
        <w:rPr>
          <w:color w:val="000000"/>
          <w:sz w:val="26"/>
          <w:szCs w:val="28"/>
        </w:rPr>
      </w:r>
    </w:p>
    <w:p>
      <w:pPr>
        <w:pStyle w:val="725"/>
        <w:jc w:val="both"/>
      </w:pPr>
      <w:r>
        <w:rPr>
          <w:color w:val="000000"/>
          <w:sz w:val="26"/>
          <w:szCs w:val="28"/>
        </w:rPr>
        <w:t xml:space="preserve">- определять разрыв между реальным и желательным состоянием объекта (ситуации) на основе предложенных учителем вопросов; </w:t>
      </w:r>
      <w:r/>
    </w:p>
    <w:p>
      <w:pPr>
        <w:pStyle w:val="725"/>
        <w:jc w:val="both"/>
      </w:pPr>
      <w:r>
        <w:rPr>
          <w:color w:val="000000"/>
          <w:sz w:val="26"/>
          <w:szCs w:val="28"/>
        </w:rPr>
        <w:t xml:space="preserve">- формулировать с помощью учителя цель, планировать изменения объекта, ситуации; </w:t>
      </w:r>
      <w:r/>
    </w:p>
    <w:p>
      <w:pPr>
        <w:pStyle w:val="725"/>
        <w:jc w:val="both"/>
      </w:pPr>
      <w:r>
        <w:rPr>
          <w:color w:val="000000"/>
          <w:sz w:val="26"/>
          <w:szCs w:val="28"/>
        </w:rPr>
        <w:t xml:space="preserve">- сравнивать несколько вариантов решения задачи, выбирать наиболее подходящий (на основе предложенных критериев); </w:t>
      </w:r>
      <w:r/>
    </w:p>
    <w:p>
      <w:pPr>
        <w:pStyle w:val="725"/>
        <w:jc w:val="both"/>
      </w:pPr>
      <w:r>
        <w:rPr>
          <w:color w:val="000000"/>
          <w:sz w:val="26"/>
          <w:szCs w:val="28"/>
        </w:rPr>
        <w:t xml:space="preserve">- 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 </w:t>
      </w:r>
      <w:r/>
    </w:p>
    <w:p>
      <w:pPr>
        <w:pStyle w:val="725"/>
        <w:jc w:val="both"/>
      </w:pPr>
      <w:r>
        <w:rPr>
          <w:color w:val="000000"/>
          <w:sz w:val="26"/>
          <w:szCs w:val="28"/>
        </w:rPr>
        <w:t xml:space="preserve">- формулировать выводы и подкреплять их доказательствами на основе результатов проведённого наблюдения (опыта, классификации, сравнения, исследования); </w:t>
      </w:r>
      <w:r/>
    </w:p>
    <w:p>
      <w:pPr>
        <w:pStyle w:val="725"/>
        <w:jc w:val="both"/>
      </w:pPr>
      <w:r>
        <w:rPr>
          <w:color w:val="000000"/>
          <w:sz w:val="26"/>
          <w:szCs w:val="28"/>
        </w:rPr>
        <w:t xml:space="preserve">- прогнозировать возможное развитие процессов, событий и их последствия в аналогичных или сходных ситуациях; </w:t>
      </w:r>
      <w:r/>
    </w:p>
    <w:p>
      <w:pPr>
        <w:pStyle w:val="725"/>
        <w:jc w:val="both"/>
        <w:rPr>
          <w:color w:val="000000"/>
          <w:sz w:val="26"/>
          <w:szCs w:val="28"/>
        </w:rPr>
      </w:pPr>
      <w:r>
        <w:rPr>
          <w:color w:val="000000"/>
          <w:sz w:val="26"/>
          <w:szCs w:val="28"/>
        </w:rPr>
        <w:t xml:space="preserve">работа с информацией: </w:t>
      </w:r>
      <w:r>
        <w:rPr>
          <w:color w:val="000000"/>
          <w:sz w:val="26"/>
          <w:szCs w:val="28"/>
        </w:rPr>
      </w:r>
    </w:p>
    <w:p>
      <w:pPr>
        <w:pStyle w:val="725"/>
        <w:jc w:val="both"/>
      </w:pPr>
      <w:r>
        <w:rPr>
          <w:color w:val="000000"/>
          <w:sz w:val="26"/>
          <w:szCs w:val="28"/>
        </w:rPr>
        <w:t xml:space="preserve">- выбирать источник получения информации; </w:t>
      </w:r>
      <w:r/>
    </w:p>
    <w:p>
      <w:pPr>
        <w:pStyle w:val="725"/>
        <w:jc w:val="both"/>
      </w:pPr>
      <w:r>
        <w:rPr>
          <w:color w:val="000000"/>
          <w:sz w:val="26"/>
          <w:szCs w:val="28"/>
        </w:rPr>
        <w:t xml:space="preserve">- согласно заданному алгоритму находить в предложенном источнике информацию, представленную в явном виде; </w:t>
      </w:r>
      <w:r/>
    </w:p>
    <w:p>
      <w:pPr>
        <w:pStyle w:val="725"/>
        <w:jc w:val="both"/>
      </w:pPr>
      <w:r>
        <w:rPr>
          <w:color w:val="000000"/>
          <w:sz w:val="26"/>
          <w:szCs w:val="28"/>
        </w:rPr>
        <w:t xml:space="preserve">- распознавать достоверную и недостоверную информацию самостоятельно или на основании предложенного учителем способа её проверки; </w:t>
      </w:r>
      <w:r/>
    </w:p>
    <w:p>
      <w:pPr>
        <w:pStyle w:val="725"/>
        <w:jc w:val="both"/>
      </w:pPr>
      <w:r>
        <w:rPr>
          <w:color w:val="000000"/>
          <w:sz w:val="26"/>
          <w:szCs w:val="28"/>
        </w:rPr>
        <w:t xml:space="preserve">- соблюдать с помощью взрослых (учителей, родителей (законных представителей) правила информационной безопасности при поиске информации в сети Интернет; </w:t>
      </w:r>
      <w:r/>
    </w:p>
    <w:p>
      <w:pPr>
        <w:pStyle w:val="725"/>
        <w:jc w:val="both"/>
      </w:pPr>
      <w:r>
        <w:rPr>
          <w:color w:val="000000"/>
          <w:sz w:val="26"/>
          <w:szCs w:val="28"/>
        </w:rPr>
        <w:t xml:space="preserve">- анализировать и создавать текстовую, видео, графическую, звуковую информацию в соответствии с учебной задачей; </w:t>
      </w:r>
      <w:r/>
    </w:p>
    <w:p>
      <w:pPr>
        <w:pStyle w:val="733"/>
        <w:jc w:val="both"/>
      </w:pPr>
      <w:r>
        <w:rPr>
          <w:b w:val="0"/>
          <w:color w:val="000000"/>
          <w:sz w:val="26"/>
          <w:szCs w:val="28"/>
        </w:rPr>
        <w:t xml:space="preserve">- самостоятельно создавать схемы, таблицы для представления информации.</w:t>
      </w:r>
      <w:r/>
    </w:p>
    <w:p>
      <w:pPr>
        <w:pStyle w:val="725"/>
        <w:jc w:val="both"/>
        <w:rPr>
          <w:color w:val="000000"/>
          <w:sz w:val="26"/>
          <w:szCs w:val="28"/>
        </w:rPr>
      </w:pPr>
      <w:r>
        <w:rPr>
          <w:bCs/>
          <w:color w:val="000000"/>
          <w:sz w:val="26"/>
          <w:szCs w:val="28"/>
        </w:rPr>
        <w:t xml:space="preserve">К концу обучения в начальной школе у обучающегося формируются </w:t>
      </w:r>
      <w:r>
        <w:rPr>
          <w:b/>
          <w:bCs/>
          <w:color w:val="000000"/>
          <w:sz w:val="26"/>
          <w:szCs w:val="28"/>
        </w:rPr>
        <w:t xml:space="preserve">коммуникативные</w:t>
      </w:r>
      <w:r>
        <w:rPr>
          <w:bCs/>
          <w:color w:val="000000"/>
          <w:sz w:val="26"/>
          <w:szCs w:val="28"/>
        </w:rPr>
        <w:t xml:space="preserve"> универсальные учебные действия: </w:t>
      </w:r>
      <w:r>
        <w:rPr>
          <w:color w:val="000000"/>
          <w:sz w:val="26"/>
          <w:szCs w:val="28"/>
        </w:rPr>
      </w:r>
    </w:p>
    <w:p>
      <w:pPr>
        <w:pStyle w:val="725"/>
        <w:jc w:val="both"/>
        <w:rPr>
          <w:color w:val="000000"/>
          <w:sz w:val="26"/>
          <w:szCs w:val="28"/>
        </w:rPr>
      </w:pPr>
      <w:r>
        <w:rPr>
          <w:b/>
          <w:bCs/>
          <w:color w:val="000000"/>
          <w:sz w:val="26"/>
          <w:szCs w:val="28"/>
        </w:rPr>
        <w:t xml:space="preserve">общение: </w:t>
      </w:r>
      <w:r>
        <w:rPr>
          <w:color w:val="000000"/>
          <w:sz w:val="26"/>
          <w:szCs w:val="28"/>
        </w:rPr>
      </w:r>
    </w:p>
    <w:p>
      <w:pPr>
        <w:pStyle w:val="725"/>
        <w:jc w:val="both"/>
      </w:pPr>
      <w:r>
        <w:rPr>
          <w:color w:val="000000"/>
          <w:sz w:val="26"/>
          <w:szCs w:val="28"/>
        </w:rPr>
        <w:t xml:space="preserve">- воспринимать и формулировать суждения, выражать эмоции в соответствии с целями и условиями общения в знакомой среде; </w:t>
      </w:r>
      <w:r/>
    </w:p>
    <w:p>
      <w:pPr>
        <w:pStyle w:val="725"/>
        <w:jc w:val="both"/>
      </w:pPr>
      <w:r>
        <w:rPr>
          <w:color w:val="000000"/>
          <w:sz w:val="26"/>
          <w:szCs w:val="28"/>
        </w:rPr>
        <w:t xml:space="preserve">- проявлять уважительное отношение к собеседнику, соблюдать правила ведения диалога и дискуссии; </w:t>
      </w:r>
      <w:r/>
    </w:p>
    <w:p>
      <w:pPr>
        <w:pStyle w:val="725"/>
        <w:jc w:val="both"/>
      </w:pPr>
      <w:r>
        <w:rPr>
          <w:color w:val="000000"/>
          <w:sz w:val="26"/>
          <w:szCs w:val="28"/>
        </w:rPr>
        <w:t xml:space="preserve">- признавать возможность существования разных точек зрения; </w:t>
      </w:r>
      <w:r/>
    </w:p>
    <w:p>
      <w:pPr>
        <w:pStyle w:val="725"/>
        <w:jc w:val="both"/>
      </w:pPr>
      <w:r>
        <w:rPr>
          <w:color w:val="000000"/>
          <w:sz w:val="26"/>
          <w:szCs w:val="28"/>
        </w:rPr>
        <w:t xml:space="preserve">- корректно и аргументированно высказывать своё мнение; </w:t>
      </w:r>
      <w:r/>
    </w:p>
    <w:p>
      <w:pPr>
        <w:pStyle w:val="725"/>
        <w:jc w:val="both"/>
      </w:pPr>
      <w:r>
        <w:rPr>
          <w:color w:val="000000"/>
          <w:sz w:val="26"/>
          <w:szCs w:val="28"/>
        </w:rPr>
        <w:t xml:space="preserve">- строить речевое высказывание в соответствии с поставленной задачей; </w:t>
      </w:r>
      <w:r/>
    </w:p>
    <w:p>
      <w:pPr>
        <w:pStyle w:val="725"/>
        <w:jc w:val="both"/>
      </w:pPr>
      <w:r>
        <w:rPr>
          <w:color w:val="000000"/>
          <w:sz w:val="26"/>
          <w:szCs w:val="28"/>
        </w:rPr>
        <w:t xml:space="preserve">- создавать устные и письменные тексты (описание, рассуждение, повествование); </w:t>
      </w:r>
      <w:r/>
    </w:p>
    <w:p>
      <w:pPr>
        <w:pStyle w:val="725"/>
        <w:jc w:val="both"/>
      </w:pPr>
      <w:r>
        <w:rPr>
          <w:color w:val="000000"/>
          <w:sz w:val="26"/>
          <w:szCs w:val="28"/>
        </w:rPr>
        <w:t xml:space="preserve">- готовить небольшие публичные выступления; </w:t>
      </w:r>
      <w:r/>
    </w:p>
    <w:p>
      <w:pPr>
        <w:pStyle w:val="725"/>
        <w:jc w:val="both"/>
      </w:pPr>
      <w:r>
        <w:rPr>
          <w:color w:val="000000"/>
          <w:sz w:val="26"/>
          <w:szCs w:val="28"/>
        </w:rPr>
        <w:t xml:space="preserve">- подбирать иллюстративный материал (рисунки, фото, плакаты) к тексту выступления. </w:t>
      </w: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rFonts w:eastAsia="Times New Roman"/>
          <w:bCs/>
          <w:color w:val="000000"/>
          <w:sz w:val="26"/>
          <w:szCs w:val="28"/>
        </w:rPr>
        <w:t xml:space="preserve">       </w:t>
      </w:r>
      <w:r>
        <w:rPr>
          <w:bCs/>
          <w:color w:val="000000"/>
          <w:sz w:val="26"/>
          <w:szCs w:val="28"/>
        </w:rPr>
        <w:t xml:space="preserve">К концу обучения в начальной школе у обучающегося формируются </w:t>
      </w:r>
      <w:r>
        <w:rPr>
          <w:b/>
          <w:bCs/>
          <w:color w:val="000000"/>
          <w:sz w:val="26"/>
          <w:szCs w:val="28"/>
        </w:rPr>
        <w:t xml:space="preserve">регулятивные</w:t>
      </w:r>
      <w:r>
        <w:rPr>
          <w:bCs/>
          <w:color w:val="000000"/>
          <w:sz w:val="26"/>
          <w:szCs w:val="28"/>
        </w:rPr>
        <w:t xml:space="preserve"> универсальные учебные действия: </w:t>
      </w:r>
      <w:r>
        <w:rPr>
          <w:color w:val="000000"/>
          <w:sz w:val="26"/>
          <w:szCs w:val="28"/>
        </w:rPr>
      </w:r>
    </w:p>
    <w:p>
      <w:pPr>
        <w:pStyle w:val="725"/>
        <w:jc w:val="both"/>
        <w:rPr>
          <w:color w:val="000000"/>
          <w:sz w:val="26"/>
          <w:szCs w:val="28"/>
        </w:rPr>
      </w:pPr>
      <w:r>
        <w:rPr>
          <w:b/>
          <w:bCs/>
          <w:color w:val="000000"/>
          <w:sz w:val="26"/>
          <w:szCs w:val="28"/>
        </w:rPr>
        <w:t xml:space="preserve">самоорганизация: </w:t>
      </w:r>
      <w:r>
        <w:rPr>
          <w:color w:val="000000"/>
          <w:sz w:val="26"/>
          <w:szCs w:val="28"/>
        </w:rPr>
      </w:r>
    </w:p>
    <w:p>
      <w:pPr>
        <w:pStyle w:val="725"/>
        <w:jc w:val="both"/>
      </w:pPr>
      <w:r>
        <w:rPr>
          <w:color w:val="000000"/>
          <w:sz w:val="26"/>
          <w:szCs w:val="28"/>
        </w:rPr>
        <w:t xml:space="preserve">- планировать действия по решению учебной задачи для получения результата; </w:t>
      </w:r>
      <w:r/>
    </w:p>
    <w:p>
      <w:pPr>
        <w:pStyle w:val="725"/>
        <w:jc w:val="both"/>
      </w:pPr>
      <w:r>
        <w:rPr>
          <w:color w:val="000000"/>
          <w:sz w:val="26"/>
          <w:szCs w:val="28"/>
        </w:rPr>
        <w:t xml:space="preserve">- выстраивать последовательность выбранных действий; </w:t>
      </w:r>
      <w:r/>
    </w:p>
    <w:p>
      <w:pPr>
        <w:pStyle w:val="725"/>
        <w:jc w:val="both"/>
        <w:rPr>
          <w:color w:val="000000"/>
          <w:sz w:val="26"/>
          <w:szCs w:val="28"/>
        </w:rPr>
      </w:pPr>
      <w:r>
        <w:rPr>
          <w:b/>
          <w:bCs/>
          <w:color w:val="000000"/>
          <w:sz w:val="26"/>
          <w:szCs w:val="28"/>
        </w:rPr>
        <w:t xml:space="preserve">самоконтроль: </w:t>
      </w:r>
      <w:r>
        <w:rPr>
          <w:color w:val="000000"/>
          <w:sz w:val="26"/>
          <w:szCs w:val="28"/>
        </w:rPr>
      </w:r>
    </w:p>
    <w:p>
      <w:pPr>
        <w:pStyle w:val="725"/>
        <w:jc w:val="both"/>
      </w:pPr>
      <w:r>
        <w:rPr>
          <w:color w:val="000000"/>
          <w:sz w:val="26"/>
          <w:szCs w:val="28"/>
        </w:rPr>
        <w:t xml:space="preserve">- устанавливать причины успеха/неудач учебной деятельности; </w:t>
      </w:r>
      <w:r/>
    </w:p>
    <w:p>
      <w:pPr>
        <w:pStyle w:val="725"/>
        <w:jc w:val="both"/>
      </w:pPr>
      <w:r>
        <w:rPr>
          <w:color w:val="000000"/>
          <w:sz w:val="26"/>
          <w:szCs w:val="28"/>
        </w:rPr>
        <w:t xml:space="preserve">- корректировать свои учебные действия для преодоления ошибок. </w:t>
      </w:r>
      <w:r/>
    </w:p>
    <w:p>
      <w:pPr>
        <w:pStyle w:val="725"/>
        <w:jc w:val="both"/>
        <w:rPr>
          <w:color w:val="000000"/>
          <w:sz w:val="26"/>
          <w:szCs w:val="28"/>
        </w:rPr>
      </w:pPr>
      <w:r>
        <w:rPr>
          <w:b/>
          <w:bCs/>
          <w:color w:val="000000"/>
          <w:sz w:val="26"/>
          <w:szCs w:val="28"/>
        </w:rPr>
        <w:t xml:space="preserve">Совместная деятельность: </w:t>
      </w:r>
      <w:r>
        <w:rPr>
          <w:color w:val="000000"/>
          <w:sz w:val="26"/>
          <w:szCs w:val="28"/>
        </w:rPr>
      </w:r>
    </w:p>
    <w:p>
      <w:pPr>
        <w:pStyle w:val="725"/>
        <w:jc w:val="both"/>
      </w:pPr>
      <w:r>
        <w:rPr>
          <w:color w:val="000000"/>
          <w:sz w:val="26"/>
          <w:szCs w:val="28"/>
        </w:rPr>
        <w:t xml:space="preserve">- 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 </w:t>
      </w:r>
      <w:r/>
    </w:p>
    <w:p>
      <w:pPr>
        <w:pStyle w:val="725"/>
        <w:jc w:val="both"/>
        <w:rPr>
          <w:color w:val="000000"/>
          <w:sz w:val="26"/>
          <w:szCs w:val="28"/>
        </w:rPr>
      </w:pPr>
      <w:r>
        <w:rPr>
          <w:rFonts w:eastAsia="Times New Roman"/>
          <w:color w:val="000000"/>
          <w:sz w:val="26"/>
          <w:szCs w:val="28"/>
        </w:rPr>
        <w:t xml:space="preserve"> </w:t>
      </w:r>
      <w:r>
        <w:rPr>
          <w:color w:val="000000"/>
          <w:sz w:val="26"/>
          <w:szCs w:val="28"/>
        </w:rP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w:t>
      </w:r>
      <w:r>
        <w:rPr>
          <w:color w:val="000000"/>
          <w:sz w:val="26"/>
          <w:szCs w:val="28"/>
        </w:rPr>
      </w:r>
    </w:p>
    <w:p>
      <w:pPr>
        <w:pStyle w:val="725"/>
        <w:jc w:val="both"/>
      </w:pPr>
      <w:r>
        <w:rPr>
          <w:color w:val="000000"/>
          <w:sz w:val="26"/>
          <w:szCs w:val="28"/>
        </w:rPr>
        <w:t xml:space="preserve">- проявлять готовность руководить, выполнять поручения, подчиняться; </w:t>
      </w:r>
      <w:r/>
    </w:p>
    <w:p>
      <w:pPr>
        <w:pStyle w:val="725"/>
        <w:jc w:val="both"/>
      </w:pPr>
      <w:r>
        <w:rPr>
          <w:color w:val="000000"/>
          <w:sz w:val="26"/>
          <w:szCs w:val="28"/>
        </w:rPr>
        <w:t xml:space="preserve">- ответственно выполнять свою часть работы; </w:t>
      </w:r>
      <w:r/>
    </w:p>
    <w:p>
      <w:pPr>
        <w:pStyle w:val="725"/>
        <w:jc w:val="both"/>
      </w:pPr>
      <w:r>
        <w:rPr>
          <w:color w:val="000000"/>
          <w:sz w:val="26"/>
          <w:szCs w:val="28"/>
        </w:rPr>
        <w:t xml:space="preserve">- оценивать свой вклад в общий результат; </w:t>
      </w:r>
      <w:r/>
    </w:p>
    <w:p>
      <w:pPr>
        <w:pStyle w:val="725"/>
        <w:jc w:val="both"/>
      </w:pPr>
      <w:r>
        <w:rPr>
          <w:color w:val="000000"/>
          <w:sz w:val="26"/>
          <w:szCs w:val="28"/>
        </w:rPr>
        <w:t xml:space="preserve">- выполнять совместные проектные задания с опорой на предложенные образцы; </w:t>
      </w: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ПРЕДМЕТНЫЕ РЕЗУЛЬТАТЫ </w:t>
      </w:r>
      <w:r>
        <w:rPr>
          <w:color w:val="000000"/>
          <w:sz w:val="26"/>
          <w:szCs w:val="28"/>
        </w:rPr>
      </w:r>
    </w:p>
    <w:p>
      <w:pPr>
        <w:pStyle w:val="725"/>
        <w:jc w:val="both"/>
        <w:rPr>
          <w:color w:val="000000"/>
          <w:sz w:val="26"/>
          <w:szCs w:val="28"/>
        </w:rPr>
      </w:pPr>
      <w:r>
        <w:rPr>
          <w:color w:val="000000"/>
          <w:sz w:val="26"/>
          <w:szCs w:val="28"/>
        </w:rPr>
      </w:r>
      <w:r>
        <w:rPr>
          <w:color w:val="000000"/>
          <w:sz w:val="26"/>
          <w:szCs w:val="28"/>
        </w:rPr>
      </w:r>
    </w:p>
    <w:p>
      <w:pPr>
        <w:pStyle w:val="725"/>
        <w:jc w:val="both"/>
        <w:rPr>
          <w:color w:val="000000"/>
          <w:sz w:val="26"/>
          <w:szCs w:val="28"/>
        </w:rPr>
      </w:pPr>
      <w:r>
        <w:rPr>
          <w:color w:val="000000"/>
          <w:sz w:val="26"/>
          <w:szCs w:val="28"/>
        </w:rPr>
        <w:t xml:space="preserve">Предметные результаты освоения программы начального общего </w:t>
      </w:r>
      <w:r>
        <w:rPr>
          <w:color w:val="000000"/>
          <w:sz w:val="26"/>
          <w:szCs w:val="28"/>
        </w:rPr>
        <w:t xml:space="preserve">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 </w:t>
      </w:r>
      <w:r>
        <w:rPr>
          <w:color w:val="000000"/>
          <w:sz w:val="26"/>
          <w:szCs w:val="28"/>
        </w:rP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1 КЛАСС </w:t>
      </w:r>
      <w:r>
        <w:rPr>
          <w:color w:val="000000"/>
          <w:sz w:val="26"/>
          <w:szCs w:val="28"/>
        </w:rPr>
      </w:r>
    </w:p>
    <w:p>
      <w:pPr>
        <w:pStyle w:val="725"/>
        <w:jc w:val="both"/>
        <w:rPr>
          <w:color w:val="000000"/>
          <w:sz w:val="26"/>
          <w:szCs w:val="28"/>
          <w:u w:val="single"/>
        </w:rPr>
      </w:pPr>
      <w:r>
        <w:rPr>
          <w:color w:val="000000"/>
          <w:sz w:val="26"/>
          <w:szCs w:val="28"/>
          <w:u w:val="single"/>
        </w:rPr>
        <w:t xml:space="preserve">К концу обучения в первом классе обучающийся научится: </w:t>
      </w:r>
      <w:r>
        <w:rPr>
          <w:color w:val="000000"/>
          <w:sz w:val="26"/>
          <w:szCs w:val="28"/>
          <w:u w:val="single"/>
        </w:rPr>
      </w:r>
    </w:p>
    <w:p>
      <w:pPr>
        <w:pStyle w:val="725"/>
        <w:jc w:val="both"/>
      </w:pPr>
      <w:r>
        <w:rPr>
          <w:color w:val="000000"/>
          <w:sz w:val="26"/>
          <w:szCs w:val="28"/>
        </w:rPr>
        <w:t xml:space="preserve">- поним</w:t>
      </w:r>
      <w:r>
        <w:rPr>
          <w:color w:val="000000"/>
          <w:sz w:val="26"/>
          <w:szCs w:val="28"/>
        </w:rPr>
        <w:t xml:space="preserve">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 </w:t>
      </w:r>
      <w:r/>
    </w:p>
    <w:p>
      <w:pPr>
        <w:pStyle w:val="725"/>
        <w:jc w:val="both"/>
      </w:pPr>
      <w:r>
        <w:rPr>
          <w:color w:val="000000"/>
          <w:sz w:val="26"/>
          <w:szCs w:val="28"/>
        </w:rPr>
        <w:t xml:space="preserve">- владеть техникой слогового пла</w:t>
      </w:r>
      <w:r>
        <w:rPr>
          <w:color w:val="000000"/>
          <w:sz w:val="26"/>
          <w:szCs w:val="28"/>
        </w:rPr>
        <w:t xml:space="preserve">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 </w:t>
      </w:r>
      <w:r/>
    </w:p>
    <w:p>
      <w:pPr>
        <w:pStyle w:val="725"/>
        <w:jc w:val="both"/>
      </w:pPr>
      <w:r>
        <w:rPr>
          <w:color w:val="000000"/>
          <w:sz w:val="26"/>
          <w:szCs w:val="28"/>
        </w:rPr>
        <w:t xml:space="preserve">- 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 </w:t>
      </w:r>
      <w:r/>
    </w:p>
    <w:p>
      <w:pPr>
        <w:pStyle w:val="725"/>
        <w:jc w:val="both"/>
      </w:pPr>
      <w:r>
        <w:rPr>
          <w:color w:val="000000"/>
          <w:sz w:val="26"/>
          <w:szCs w:val="28"/>
        </w:rPr>
        <w:t xml:space="preserve">- различать прозаическую (нестихотворную) и стихотворную речь; </w:t>
      </w:r>
      <w:r/>
    </w:p>
    <w:p>
      <w:pPr>
        <w:pStyle w:val="725"/>
        <w:jc w:val="both"/>
      </w:pPr>
      <w:r>
        <w:rPr>
          <w:color w:val="000000"/>
          <w:sz w:val="26"/>
          <w:szCs w:val="28"/>
        </w:rPr>
        <w:t xml:space="preserve">- различать и называть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 </w:t>
      </w:r>
      <w:r/>
    </w:p>
    <w:p>
      <w:pPr>
        <w:pStyle w:val="725"/>
        <w:jc w:val="both"/>
      </w:pPr>
      <w:r>
        <w:rPr>
          <w:b/>
          <w:color w:val="000000"/>
          <w:sz w:val="26"/>
          <w:szCs w:val="28"/>
        </w:rPr>
        <w:t xml:space="preserve">- </w:t>
      </w:r>
      <w:r>
        <w:rPr>
          <w:color w:val="000000"/>
          <w:sz w:val="26"/>
          <w:szCs w:val="28"/>
        </w:rPr>
        <w:t xml:space="preserve">понимать содержание прослушанного/прочитанного произведения: отвечать на вопросы</w:t>
      </w:r>
      <w:r>
        <w:rPr>
          <w:b/>
          <w:color w:val="000000"/>
          <w:sz w:val="26"/>
          <w:szCs w:val="28"/>
        </w:rPr>
        <w:t xml:space="preserve"> </w:t>
      </w:r>
      <w:r>
        <w:rPr>
          <w:color w:val="000000"/>
          <w:sz w:val="26"/>
          <w:szCs w:val="28"/>
        </w:rPr>
        <w:t xml:space="preserve">по фактическому содержанию произведения; </w:t>
      </w:r>
      <w:r/>
    </w:p>
    <w:p>
      <w:pPr>
        <w:pStyle w:val="725"/>
        <w:jc w:val="both"/>
      </w:pPr>
      <w:r>
        <w:rPr>
          <w:color w:val="000000"/>
          <w:sz w:val="26"/>
          <w:szCs w:val="28"/>
        </w:rPr>
        <w:t xml:space="preserve">- владеть элемен</w:t>
      </w:r>
      <w:r>
        <w:rPr>
          <w:color w:val="000000"/>
          <w:sz w:val="26"/>
          <w:szCs w:val="28"/>
        </w:rPr>
        <w:t xml:space="preserve">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 </w:t>
      </w:r>
      <w:r/>
    </w:p>
    <w:p>
      <w:pPr>
        <w:pStyle w:val="725"/>
        <w:jc w:val="both"/>
      </w:pPr>
      <w:r>
        <w:rPr>
          <w:color w:val="000000"/>
          <w:sz w:val="26"/>
          <w:szCs w:val="28"/>
        </w:rPr>
        <w:t xml:space="preserve">- участвовать в обсуждени</w:t>
      </w:r>
      <w:r>
        <w:rPr>
          <w:color w:val="000000"/>
          <w:sz w:val="26"/>
          <w:szCs w:val="28"/>
        </w:rPr>
        <w:t xml:space="preserve">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 </w:t>
      </w:r>
      <w:r/>
    </w:p>
    <w:p>
      <w:pPr>
        <w:pStyle w:val="725"/>
        <w:jc w:val="both"/>
      </w:pPr>
      <w:r>
        <w:rPr>
          <w:color w:val="000000"/>
          <w:sz w:val="26"/>
          <w:szCs w:val="28"/>
        </w:rPr>
        <w:t xml:space="preserve">- 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 </w:t>
      </w:r>
      <w:r/>
    </w:p>
    <w:p>
      <w:pPr>
        <w:pStyle w:val="725"/>
        <w:jc w:val="both"/>
      </w:pPr>
      <w:r>
        <w:rPr>
          <w:color w:val="000000"/>
          <w:sz w:val="26"/>
          <w:szCs w:val="28"/>
        </w:rPr>
        <w:t xml:space="preserve">- читать по ролям с соблюдением норм произношения, расстановки ударения; </w:t>
      </w:r>
      <w:r/>
    </w:p>
    <w:p>
      <w:pPr>
        <w:pStyle w:val="725"/>
        <w:jc w:val="both"/>
      </w:pPr>
      <w:r>
        <w:rPr>
          <w:color w:val="000000"/>
          <w:sz w:val="26"/>
          <w:szCs w:val="28"/>
        </w:rPr>
        <w:t xml:space="preserve">- составлять высказывания по содержанию произведения (не менее 3 предложений) по заданному алгоритму; </w:t>
      </w:r>
      <w:r/>
    </w:p>
    <w:p>
      <w:pPr>
        <w:pStyle w:val="725"/>
        <w:jc w:val="both"/>
      </w:pPr>
      <w:r>
        <w:rPr>
          <w:color w:val="000000"/>
          <w:sz w:val="26"/>
          <w:szCs w:val="28"/>
        </w:rPr>
        <w:t xml:space="preserve">- сочинять небольшие тексты по предложенному началу и др. (не менее 3 предложений); </w:t>
      </w:r>
      <w:r/>
    </w:p>
    <w:p>
      <w:pPr>
        <w:pStyle w:val="725"/>
        <w:jc w:val="both"/>
      </w:pPr>
      <w:r>
        <w:rPr>
          <w:color w:val="000000"/>
          <w:sz w:val="26"/>
          <w:szCs w:val="28"/>
        </w:rPr>
        <w:t xml:space="preserve">- ориентироваться в книге/учебнике по обложке, оглавлению, иллюстрациям; </w:t>
      </w:r>
      <w:r/>
    </w:p>
    <w:p>
      <w:pPr>
        <w:pStyle w:val="725"/>
        <w:jc w:val="both"/>
      </w:pPr>
      <w:r>
        <w:rPr>
          <w:color w:val="000000"/>
          <w:sz w:val="26"/>
          <w:szCs w:val="28"/>
        </w:rPr>
        <w:t xml:space="preserve">- 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 </w:t>
      </w:r>
      <w:r/>
    </w:p>
    <w:p>
      <w:pPr>
        <w:pStyle w:val="725"/>
        <w:jc w:val="both"/>
      </w:pPr>
      <w:r>
        <w:rPr>
          <w:color w:val="000000"/>
          <w:sz w:val="26"/>
          <w:szCs w:val="28"/>
        </w:rPr>
        <w:t xml:space="preserve">- обращаться к справочной литературе для получения дополнительной информации в соответствии с учебной задачей. </w:t>
      </w: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2 КЛАСС </w:t>
      </w:r>
      <w:r>
        <w:rPr>
          <w:color w:val="000000"/>
          <w:sz w:val="26"/>
          <w:szCs w:val="28"/>
        </w:rPr>
      </w:r>
    </w:p>
    <w:p>
      <w:pPr>
        <w:pStyle w:val="725"/>
        <w:jc w:val="both"/>
        <w:rPr>
          <w:color w:val="000000"/>
          <w:sz w:val="26"/>
          <w:szCs w:val="28"/>
          <w:u w:val="single"/>
        </w:rPr>
      </w:pPr>
      <w:r>
        <w:rPr>
          <w:color w:val="000000"/>
          <w:sz w:val="26"/>
          <w:szCs w:val="28"/>
          <w:u w:val="single"/>
        </w:rPr>
        <w:t xml:space="preserve">К концу обучения во втором классе обучающийся научится: </w:t>
      </w:r>
      <w:r>
        <w:rPr>
          <w:color w:val="000000"/>
          <w:sz w:val="26"/>
          <w:szCs w:val="28"/>
          <w:u w:val="single"/>
        </w:rPr>
      </w:r>
    </w:p>
    <w:p>
      <w:pPr>
        <w:pStyle w:val="725"/>
        <w:jc w:val="both"/>
      </w:pPr>
      <w:r>
        <w:rPr>
          <w:color w:val="000000"/>
          <w:sz w:val="26"/>
          <w:szCs w:val="28"/>
        </w:rPr>
        <w:t xml:space="preserve">- 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w:t>
      </w:r>
      <w:r>
        <w:rPr>
          <w:color w:val="000000"/>
          <w:sz w:val="26"/>
          <w:szCs w:val="28"/>
        </w:rPr>
        <w:t xml:space="preserve">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 </w:t>
      </w:r>
      <w:r/>
    </w:p>
    <w:p>
      <w:pPr>
        <w:pStyle w:val="725"/>
        <w:jc w:val="both"/>
      </w:pPr>
      <w:r>
        <w:rPr>
          <w:color w:val="000000"/>
          <w:sz w:val="26"/>
          <w:szCs w:val="28"/>
        </w:rPr>
        <w:t xml:space="preserve">-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 </w:t>
      </w:r>
      <w:r/>
    </w:p>
    <w:p>
      <w:pPr>
        <w:pStyle w:val="725"/>
        <w:jc w:val="both"/>
      </w:pPr>
      <w:r>
        <w:rPr>
          <w:color w:val="000000"/>
          <w:sz w:val="26"/>
          <w:szCs w:val="28"/>
        </w:rPr>
        <w:t xml:space="preserve">- 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 </w:t>
      </w:r>
      <w:r/>
    </w:p>
    <w:p>
      <w:pPr>
        <w:pStyle w:val="725"/>
        <w:jc w:val="both"/>
      </w:pPr>
      <w:r>
        <w:rPr>
          <w:color w:val="000000"/>
          <w:sz w:val="26"/>
          <w:szCs w:val="28"/>
        </w:rPr>
        <w:t xml:space="preserve">- различать прозаическую и стихотворную речь: называть особенности стихотворного произведения (ритм, рифма); </w:t>
      </w:r>
      <w:r/>
    </w:p>
    <w:p>
      <w:pPr>
        <w:pStyle w:val="725"/>
        <w:jc w:val="both"/>
      </w:pPr>
      <w:r>
        <w:rPr>
          <w:color w:val="000000"/>
          <w:sz w:val="26"/>
          <w:szCs w:val="28"/>
        </w:rPr>
        <w:t xml:space="preserve">- понимать содержание, смысл прослушанного/прочитанного произведения: отвечать и формулировать вопросы по фактическому содержанию произведения; </w:t>
      </w:r>
      <w:r/>
    </w:p>
    <w:p>
      <w:pPr>
        <w:pStyle w:val="725"/>
        <w:jc w:val="both"/>
      </w:pPr>
      <w:r>
        <w:rPr>
          <w:color w:val="000000"/>
          <w:sz w:val="26"/>
          <w:szCs w:val="28"/>
        </w:rPr>
        <w:t xml:space="preserve">- 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w:t>
      </w:r>
      <w:r/>
    </w:p>
    <w:p>
      <w:pPr>
        <w:pStyle w:val="725"/>
        <w:jc w:val="both"/>
      </w:pPr>
      <w:r>
        <w:rPr>
          <w:color w:val="000000"/>
          <w:sz w:val="26"/>
          <w:szCs w:val="28"/>
        </w:rPr>
        <w:t xml:space="preserve">- 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 </w:t>
      </w:r>
      <w:r/>
    </w:p>
    <w:p>
      <w:pPr>
        <w:pStyle w:val="725"/>
        <w:jc w:val="both"/>
      </w:pPr>
      <w:r>
        <w:rPr>
          <w:color w:val="000000"/>
          <w:sz w:val="26"/>
          <w:szCs w:val="28"/>
        </w:rPr>
        <w:t xml:space="preserve">- описывать характер героя, находить в тексте средства изображения (портрет) геро</w:t>
      </w:r>
      <w:r>
        <w:rPr>
          <w:color w:val="000000"/>
          <w:sz w:val="26"/>
          <w:szCs w:val="28"/>
        </w:rPr>
        <w:t xml:space="preserve">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 </w:t>
      </w:r>
      <w:r/>
    </w:p>
    <w:p>
      <w:pPr>
        <w:pStyle w:val="725"/>
        <w:jc w:val="both"/>
      </w:pPr>
      <w:r>
        <w:rPr>
          <w:color w:val="000000"/>
          <w:sz w:val="26"/>
          <w:szCs w:val="28"/>
        </w:rPr>
        <w:t xml:space="preserve">- 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w:t>
      </w:r>
      <w:r/>
    </w:p>
    <w:p>
      <w:pPr>
        <w:pStyle w:val="725"/>
        <w:jc w:val="both"/>
      </w:pPr>
      <w:r>
        <w:rPr>
          <w:color w:val="000000"/>
          <w:sz w:val="26"/>
          <w:szCs w:val="28"/>
        </w:rPr>
        <w:t xml:space="preserve">- осознанно применять для анализа текста изученные понятия (автор, литературный герой, тема, идея, заголовок, содержание произведения, сравнение, эпитет); </w:t>
      </w:r>
      <w:r/>
    </w:p>
    <w:p>
      <w:pPr>
        <w:pStyle w:val="733"/>
        <w:jc w:val="both"/>
        <w:spacing w:before="0" w:after="0" w:line="240" w:lineRule="auto"/>
      </w:pPr>
      <w:r>
        <w:rPr>
          <w:b w:val="0"/>
          <w:color w:val="000000"/>
          <w:sz w:val="26"/>
          <w:szCs w:val="28"/>
        </w:rPr>
        <w:t xml:space="preserve">- 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r/>
    </w:p>
    <w:p>
      <w:pPr>
        <w:pStyle w:val="725"/>
        <w:jc w:val="both"/>
      </w:pPr>
      <w:r>
        <w:rPr>
          <w:color w:val="000000"/>
          <w:sz w:val="26"/>
          <w:szCs w:val="28"/>
        </w:rPr>
        <w:t xml:space="preserve">- пересказывать (устно) содержание произведения подробно, выборочно, от лица героя, от третьего лица; </w:t>
      </w:r>
      <w:r/>
    </w:p>
    <w:p>
      <w:pPr>
        <w:pStyle w:val="725"/>
        <w:jc w:val="both"/>
      </w:pPr>
      <w:r>
        <w:rPr>
          <w:color w:val="000000"/>
          <w:sz w:val="26"/>
          <w:szCs w:val="28"/>
        </w:rPr>
        <w:t xml:space="preserve">- читать по ролям с соблюдением норм произношения, расстановки ударения, инсценировать небольшие эпизоды из произведения; </w:t>
      </w:r>
      <w:r/>
    </w:p>
    <w:p>
      <w:pPr>
        <w:pStyle w:val="725"/>
        <w:jc w:val="both"/>
      </w:pPr>
      <w:r>
        <w:rPr>
          <w:color w:val="000000"/>
          <w:sz w:val="26"/>
          <w:szCs w:val="28"/>
        </w:rPr>
        <w:t xml:space="preserve">- составлять высказывания на заданную тему по содержанию произведения (не менее 5 предложений); </w:t>
      </w:r>
      <w:r/>
    </w:p>
    <w:p>
      <w:pPr>
        <w:pStyle w:val="725"/>
        <w:jc w:val="both"/>
      </w:pPr>
      <w:r>
        <w:rPr>
          <w:color w:val="000000"/>
          <w:sz w:val="26"/>
          <w:szCs w:val="28"/>
        </w:rPr>
        <w:t xml:space="preserve">- сочинять по аналогии с прочитанным загадки, небольшие сказки, рассказы; </w:t>
      </w:r>
      <w:r/>
    </w:p>
    <w:p>
      <w:pPr>
        <w:pStyle w:val="725"/>
        <w:jc w:val="both"/>
      </w:pPr>
      <w:r>
        <w:rPr>
          <w:color w:val="000000"/>
          <w:sz w:val="26"/>
          <w:szCs w:val="28"/>
        </w:rPr>
        <w:t xml:space="preserve">- ориентироваться в книге/учебнике по обложке, оглавлению, аннотации, иллюстрациям, предисловию, условным обозначениям; </w:t>
      </w:r>
      <w:r/>
    </w:p>
    <w:p>
      <w:pPr>
        <w:pStyle w:val="725"/>
        <w:jc w:val="both"/>
      </w:pPr>
      <w:r>
        <w:rPr>
          <w:color w:val="000000"/>
          <w:sz w:val="26"/>
          <w:szCs w:val="28"/>
        </w:rPr>
        <w:t xml:space="preserve">- выбирать книги для самостоятельного чтения с учётом рекомендательного списка, используя картотеки, рассказывать о прочитанной книге; </w:t>
      </w:r>
      <w:r/>
    </w:p>
    <w:p>
      <w:pPr>
        <w:pStyle w:val="725"/>
        <w:jc w:val="both"/>
      </w:pPr>
      <w:r>
        <w:rPr>
          <w:color w:val="000000"/>
          <w:sz w:val="26"/>
          <w:szCs w:val="28"/>
        </w:rPr>
        <w:t xml:space="preserve">- использовать справочную литературу для получения дополнительной информации в соответствии с учебной задачей. </w:t>
      </w: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3 КЛАСС </w:t>
      </w:r>
      <w:r>
        <w:rPr>
          <w:color w:val="000000"/>
          <w:sz w:val="26"/>
          <w:szCs w:val="28"/>
        </w:rPr>
      </w:r>
    </w:p>
    <w:p>
      <w:pPr>
        <w:pStyle w:val="725"/>
        <w:jc w:val="both"/>
        <w:rPr>
          <w:color w:val="000000"/>
          <w:sz w:val="26"/>
          <w:szCs w:val="28"/>
          <w:u w:val="single"/>
        </w:rPr>
      </w:pPr>
      <w:r>
        <w:rPr>
          <w:color w:val="000000"/>
          <w:sz w:val="26"/>
          <w:szCs w:val="28"/>
          <w:u w:val="single"/>
        </w:rPr>
        <w:t xml:space="preserve">К концу обучения в третьем классе обучающийся научится: </w:t>
      </w:r>
      <w:r>
        <w:rPr>
          <w:color w:val="000000"/>
          <w:sz w:val="26"/>
          <w:szCs w:val="28"/>
          <w:u w:val="single"/>
        </w:rPr>
      </w:r>
    </w:p>
    <w:p>
      <w:pPr>
        <w:pStyle w:val="725"/>
        <w:jc w:val="both"/>
      </w:pPr>
      <w:r>
        <w:rPr>
          <w:color w:val="000000"/>
          <w:sz w:val="26"/>
          <w:szCs w:val="28"/>
        </w:rPr>
        <w:t xml:space="preserve">- отвечать на вопрос о культурной значимости устного наро</w:t>
      </w:r>
      <w:r>
        <w:rPr>
          <w:color w:val="000000"/>
          <w:sz w:val="26"/>
          <w:szCs w:val="28"/>
        </w:rPr>
        <w:t xml:space="preserve">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 </w:t>
      </w:r>
      <w:r/>
    </w:p>
    <w:p>
      <w:pPr>
        <w:pStyle w:val="725"/>
        <w:jc w:val="both"/>
      </w:pPr>
      <w:r>
        <w:rPr>
          <w:color w:val="000000"/>
          <w:sz w:val="26"/>
          <w:szCs w:val="28"/>
        </w:rPr>
        <w:t xml:space="preserve">- 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w:t>
      </w:r>
      <w:r/>
    </w:p>
    <w:p>
      <w:pPr>
        <w:pStyle w:val="725"/>
        <w:jc w:val="both"/>
      </w:pPr>
      <w:r>
        <w:rPr>
          <w:color w:val="000000"/>
          <w:sz w:val="26"/>
          <w:szCs w:val="28"/>
        </w:rPr>
        <w:t xml:space="preserve">-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 </w:t>
      </w:r>
      <w:r/>
    </w:p>
    <w:p>
      <w:pPr>
        <w:pStyle w:val="725"/>
        <w:jc w:val="both"/>
      </w:pPr>
      <w:r>
        <w:rPr>
          <w:color w:val="000000"/>
          <w:sz w:val="26"/>
          <w:szCs w:val="28"/>
        </w:rPr>
        <w:t xml:space="preserve">- читать наизусть не менее 4 стихотворений в соответствии с изученной тематикой произведений; </w:t>
      </w:r>
      <w:r/>
    </w:p>
    <w:p>
      <w:pPr>
        <w:pStyle w:val="725"/>
        <w:jc w:val="both"/>
      </w:pPr>
      <w:r>
        <w:rPr>
          <w:color w:val="000000"/>
          <w:sz w:val="26"/>
          <w:szCs w:val="28"/>
        </w:rPr>
        <w:t xml:space="preserve">- различать художественные произведения и познавательные тексты; </w:t>
      </w:r>
      <w:r/>
    </w:p>
    <w:p>
      <w:pPr>
        <w:pStyle w:val="725"/>
        <w:jc w:val="both"/>
      </w:pPr>
      <w:r>
        <w:rPr>
          <w:color w:val="000000"/>
          <w:sz w:val="26"/>
          <w:szCs w:val="28"/>
        </w:rPr>
        <w:t xml:space="preserve">- 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 </w:t>
      </w:r>
      <w:r/>
    </w:p>
    <w:p>
      <w:pPr>
        <w:pStyle w:val="725"/>
        <w:jc w:val="both"/>
      </w:pPr>
      <w:r>
        <w:rPr>
          <w:color w:val="000000"/>
          <w:sz w:val="26"/>
          <w:szCs w:val="28"/>
        </w:rPr>
        <w:t xml:space="preserve">- 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 </w:t>
      </w:r>
      <w:r/>
    </w:p>
    <w:p>
      <w:pPr>
        <w:pStyle w:val="725"/>
        <w:jc w:val="both"/>
      </w:pPr>
      <w:r>
        <w:rPr>
          <w:color w:val="000000"/>
          <w:sz w:val="26"/>
          <w:szCs w:val="28"/>
        </w:rPr>
        <w:t xml:space="preserve">- различать и называть отдельные жанры фольклора (считалки, </w:t>
      </w:r>
      <w:r>
        <w:rPr>
          <w:color w:val="000000"/>
          <w:sz w:val="26"/>
          <w:szCs w:val="28"/>
        </w:rPr>
        <w:t xml:space="preserve">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 </w:t>
      </w:r>
      <w:r/>
    </w:p>
    <w:p>
      <w:pPr>
        <w:pStyle w:val="725"/>
        <w:jc w:val="both"/>
      </w:pPr>
      <w:r>
        <w:rPr>
          <w:color w:val="000000"/>
          <w:sz w:val="26"/>
          <w:szCs w:val="28"/>
        </w:rPr>
        <w:t xml:space="preserve">- владе</w:t>
      </w:r>
      <w:r>
        <w:rPr>
          <w:color w:val="000000"/>
          <w:sz w:val="26"/>
          <w:szCs w:val="28"/>
        </w:rPr>
        <w:t xml:space="preserve">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 </w:t>
      </w:r>
      <w:r/>
    </w:p>
    <w:p>
      <w:pPr>
        <w:pStyle w:val="725"/>
        <w:jc w:val="both"/>
      </w:pPr>
      <w:r>
        <w:rPr>
          <w:color w:val="000000"/>
          <w:sz w:val="26"/>
          <w:szCs w:val="28"/>
        </w:rPr>
        <w:t xml:space="preserve">- характеризовать героев, описывать характер героя, давать оценку </w:t>
      </w:r>
      <w:r>
        <w:rPr>
          <w:color w:val="000000"/>
          <w:sz w:val="26"/>
          <w:szCs w:val="28"/>
        </w:rPr>
        <w:t xml:space="preserve">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 </w:t>
      </w:r>
      <w:r/>
    </w:p>
    <w:p>
      <w:pPr>
        <w:pStyle w:val="725"/>
        <w:jc w:val="both"/>
      </w:pPr>
      <w:r>
        <w:rPr>
          <w:color w:val="000000"/>
          <w:sz w:val="26"/>
          <w:szCs w:val="28"/>
        </w:rPr>
        <w:t xml:space="preserve">- 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 </w:t>
      </w:r>
      <w:r/>
    </w:p>
    <w:p>
      <w:pPr>
        <w:pStyle w:val="725"/>
        <w:jc w:val="both"/>
      </w:pPr>
      <w:r>
        <w:rPr>
          <w:color w:val="000000"/>
          <w:sz w:val="26"/>
          <w:szCs w:val="28"/>
        </w:rPr>
        <w:t xml:space="preserve">- 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 </w:t>
      </w:r>
      <w:r/>
    </w:p>
    <w:p>
      <w:pPr>
        <w:pStyle w:val="725"/>
        <w:jc w:val="both"/>
        <w:rPr>
          <w:color w:val="000000"/>
          <w:sz w:val="26"/>
          <w:szCs w:val="28"/>
        </w:rPr>
      </w:pPr>
      <w:r>
        <w:rPr>
          <w:color w:val="000000"/>
          <w:sz w:val="26"/>
          <w:szCs w:val="28"/>
        </w:rPr>
        <w:t xml:space="preserve">—</w:t>
      </w:r>
      <w:r>
        <w:rPr>
          <w:rFonts w:eastAsia="Times New Roman"/>
          <w:color w:val="000000"/>
          <w:sz w:val="26"/>
          <w:szCs w:val="28"/>
        </w:rPr>
        <w:t xml:space="preserve"> </w:t>
      </w:r>
      <w:r>
        <w:rPr>
          <w:color w:val="000000"/>
          <w:sz w:val="26"/>
          <w:szCs w:val="28"/>
        </w:rPr>
        <w:t xml:space="preserve">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w:t>
      </w:r>
      <w:r>
        <w:rPr>
          <w:color w:val="000000"/>
          <w:sz w:val="26"/>
          <w:szCs w:val="28"/>
        </w:rPr>
      </w:r>
    </w:p>
    <w:p>
      <w:pPr>
        <w:pStyle w:val="725"/>
        <w:jc w:val="both"/>
      </w:pPr>
      <w:r>
        <w:rPr>
          <w:b/>
          <w:color w:val="000000"/>
          <w:sz w:val="26"/>
          <w:szCs w:val="28"/>
        </w:rPr>
        <w:t xml:space="preserve">- </w:t>
      </w:r>
      <w:r>
        <w:rPr>
          <w:color w:val="000000"/>
          <w:sz w:val="26"/>
          <w:szCs w:val="28"/>
        </w:rPr>
        <w:t xml:space="preserve">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w:t>
      </w:r>
      <w:r>
        <w:rPr>
          <w:b/>
          <w:color w:val="000000"/>
          <w:sz w:val="26"/>
          <w:szCs w:val="28"/>
        </w:rPr>
        <w:t xml:space="preserve"> </w:t>
      </w:r>
      <w:r>
        <w:rPr>
          <w:color w:val="000000"/>
          <w:sz w:val="26"/>
          <w:szCs w:val="28"/>
        </w:rPr>
        <w:t xml:space="preserve">ответ примерами из текста; использовать в беседе изученные литературные понятия; </w:t>
      </w:r>
      <w:r/>
    </w:p>
    <w:p>
      <w:pPr>
        <w:pStyle w:val="725"/>
        <w:jc w:val="both"/>
      </w:pPr>
      <w:r>
        <w:rPr>
          <w:color w:val="000000"/>
          <w:sz w:val="26"/>
          <w:szCs w:val="28"/>
        </w:rPr>
        <w:t xml:space="preserve">- пересказывать произведение (устно) подробно, выборочно, сжато (кратко), от лица героя, с изменением лица рассказчика, от третьего лица; </w:t>
      </w:r>
      <w:r/>
    </w:p>
    <w:p>
      <w:pPr>
        <w:pStyle w:val="725"/>
        <w:jc w:val="both"/>
      </w:pPr>
      <w:r>
        <w:rPr>
          <w:color w:val="000000"/>
          <w:sz w:val="26"/>
          <w:szCs w:val="28"/>
        </w:rPr>
        <w:t xml:space="preserve">- 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 </w:t>
      </w:r>
      <w:r/>
    </w:p>
    <w:p>
      <w:pPr>
        <w:pStyle w:val="725"/>
        <w:jc w:val="both"/>
      </w:pPr>
      <w:r>
        <w:rPr>
          <w:color w:val="000000"/>
          <w:sz w:val="26"/>
          <w:szCs w:val="28"/>
        </w:rPr>
        <w:t xml:space="preserve">- читать по ролям с соблюдением норм произношения, инсценировать небольшие эпизоды из произведения; </w:t>
      </w:r>
      <w:r/>
    </w:p>
    <w:p>
      <w:pPr>
        <w:pStyle w:val="725"/>
        <w:jc w:val="both"/>
      </w:pPr>
      <w:r>
        <w:rPr>
          <w:color w:val="000000"/>
          <w:sz w:val="26"/>
          <w:szCs w:val="28"/>
        </w:rPr>
        <w:t xml:space="preserve">- 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 </w:t>
      </w:r>
      <w:r/>
    </w:p>
    <w:p>
      <w:pPr>
        <w:pStyle w:val="725"/>
        <w:jc w:val="both"/>
      </w:pPr>
      <w:r>
        <w:rPr>
          <w:color w:val="000000"/>
          <w:sz w:val="26"/>
          <w:szCs w:val="28"/>
        </w:rPr>
        <w:t xml:space="preserve">- составлять краткий отзыв о прочитанном произведении по заданному алгоритму; </w:t>
      </w:r>
      <w:r/>
    </w:p>
    <w:p>
      <w:pPr>
        <w:pStyle w:val="725"/>
        <w:jc w:val="both"/>
      </w:pPr>
      <w:r>
        <w:rPr>
          <w:color w:val="000000"/>
          <w:sz w:val="26"/>
          <w:szCs w:val="28"/>
        </w:rPr>
        <w:t xml:space="preserve">- сочинять тексты, используя аналогии, иллюстрации, придумывать продолжение прочитанного произведения; </w:t>
      </w:r>
      <w:r/>
    </w:p>
    <w:p>
      <w:pPr>
        <w:pStyle w:val="725"/>
        <w:jc w:val="both"/>
      </w:pPr>
      <w:r>
        <w:rPr>
          <w:color w:val="000000"/>
          <w:sz w:val="26"/>
          <w:szCs w:val="28"/>
        </w:rPr>
        <w:t xml:space="preserve">- использовать в соответствии с учебной задачей аппарат издания (обложку, оглавление, аннотацию, иллюстрации, предисловие, приложения, сноски, примечания); </w:t>
      </w:r>
      <w:r/>
    </w:p>
    <w:p>
      <w:pPr>
        <w:pStyle w:val="725"/>
        <w:jc w:val="both"/>
      </w:pPr>
      <w:r>
        <w:rPr>
          <w:color w:val="000000"/>
          <w:sz w:val="26"/>
          <w:szCs w:val="28"/>
        </w:rPr>
        <w:t xml:space="preserve">- выбирать книги для самостоятельного чтения с учётом рекомендательного списка, используя картотеки, рассказывать о прочитанной книге; </w:t>
      </w:r>
      <w:r/>
    </w:p>
    <w:p>
      <w:pPr>
        <w:pStyle w:val="725"/>
        <w:jc w:val="both"/>
      </w:pPr>
      <w:r>
        <w:rPr>
          <w:color w:val="000000"/>
          <w:sz w:val="26"/>
          <w:szCs w:val="28"/>
        </w:rPr>
        <w:t xml:space="preserve">- использовать справочные издания, в том числе верифицированные электронные ресурсы, включённые в федеральный перечень. </w:t>
      </w: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4 КЛАСС </w:t>
      </w:r>
      <w:r>
        <w:rPr>
          <w:color w:val="000000"/>
          <w:sz w:val="26"/>
          <w:szCs w:val="28"/>
        </w:rPr>
      </w:r>
    </w:p>
    <w:p>
      <w:pPr>
        <w:pStyle w:val="725"/>
        <w:jc w:val="both"/>
        <w:rPr>
          <w:color w:val="000000"/>
          <w:sz w:val="26"/>
          <w:szCs w:val="28"/>
          <w:u w:val="single"/>
        </w:rPr>
      </w:pPr>
      <w:r>
        <w:rPr>
          <w:color w:val="000000"/>
          <w:sz w:val="26"/>
          <w:szCs w:val="28"/>
          <w:u w:val="single"/>
        </w:rPr>
        <w:t xml:space="preserve">К концу обучения в четвёртом классе обучающийся научится: </w:t>
      </w:r>
      <w:r>
        <w:rPr>
          <w:color w:val="000000"/>
          <w:sz w:val="26"/>
          <w:szCs w:val="28"/>
          <w:u w:val="single"/>
        </w:rPr>
      </w:r>
    </w:p>
    <w:p>
      <w:pPr>
        <w:pStyle w:val="725"/>
        <w:jc w:val="both"/>
      </w:pPr>
      <w:r>
        <w:rPr>
          <w:color w:val="000000"/>
          <w:sz w:val="26"/>
          <w:szCs w:val="28"/>
        </w:rPr>
        <w:t xml:space="preserve">- осознавать значимость художественной литературы и фо</w:t>
      </w:r>
      <w:r>
        <w:rPr>
          <w:color w:val="000000"/>
          <w:sz w:val="26"/>
          <w:szCs w:val="28"/>
        </w:rPr>
        <w:t xml:space="preserve">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 </w:t>
      </w:r>
      <w:r/>
    </w:p>
    <w:p>
      <w:pPr>
        <w:pStyle w:val="725"/>
        <w:jc w:val="both"/>
      </w:pPr>
      <w:r>
        <w:rPr>
          <w:color w:val="000000"/>
          <w:sz w:val="26"/>
          <w:szCs w:val="28"/>
        </w:rPr>
        <w:t xml:space="preserve">- 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 </w:t>
      </w:r>
      <w:r/>
    </w:p>
    <w:p>
      <w:pPr>
        <w:pStyle w:val="725"/>
        <w:jc w:val="both"/>
      </w:pPr>
      <w:r>
        <w:rPr>
          <w:color w:val="000000"/>
          <w:sz w:val="26"/>
          <w:szCs w:val="28"/>
        </w:rPr>
        <w:t xml:space="preserve">- 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w:t>
      </w:r>
      <w:r/>
    </w:p>
    <w:p>
      <w:pPr>
        <w:pStyle w:val="725"/>
        <w:jc w:val="both"/>
      </w:pPr>
      <w:r>
        <w:rPr>
          <w:color w:val="000000"/>
          <w:sz w:val="26"/>
          <w:szCs w:val="28"/>
        </w:rPr>
        <w:t xml:space="preserve">-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 </w:t>
      </w:r>
      <w:r/>
    </w:p>
    <w:p>
      <w:pPr>
        <w:pStyle w:val="725"/>
        <w:jc w:val="both"/>
      </w:pPr>
      <w:r>
        <w:rPr>
          <w:color w:val="000000"/>
          <w:sz w:val="26"/>
          <w:szCs w:val="28"/>
        </w:rPr>
        <w:t xml:space="preserve">- читать наизусть не менее 5 стихотворений в соответствии с изученной тематикой произведений; </w:t>
      </w:r>
      <w:r/>
    </w:p>
    <w:p>
      <w:pPr>
        <w:pStyle w:val="725"/>
        <w:jc w:val="both"/>
      </w:pPr>
      <w:r>
        <w:rPr>
          <w:color w:val="000000"/>
          <w:sz w:val="26"/>
          <w:szCs w:val="28"/>
        </w:rPr>
        <w:t xml:space="preserve">- различать художественные произведения и познавательные тексты; </w:t>
      </w:r>
      <w:r/>
    </w:p>
    <w:p>
      <w:pPr>
        <w:pStyle w:val="725"/>
        <w:jc w:val="both"/>
      </w:pPr>
      <w:r>
        <w:rPr>
          <w:color w:val="000000"/>
          <w:sz w:val="26"/>
          <w:szCs w:val="28"/>
        </w:rPr>
        <w:t xml:space="preserve">- 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 </w:t>
      </w:r>
      <w:r/>
    </w:p>
    <w:p>
      <w:pPr>
        <w:pStyle w:val="725"/>
        <w:jc w:val="both"/>
      </w:pPr>
      <w:r>
        <w:rPr>
          <w:color w:val="000000"/>
          <w:sz w:val="26"/>
          <w:szCs w:val="28"/>
        </w:rPr>
        <w:t xml:space="preserve">- 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 </w:t>
      </w:r>
      <w:r/>
    </w:p>
    <w:p>
      <w:pPr>
        <w:pStyle w:val="725"/>
        <w:jc w:val="both"/>
      </w:pPr>
      <w:r>
        <w:rPr>
          <w:color w:val="000000"/>
          <w:sz w:val="26"/>
          <w:szCs w:val="28"/>
        </w:rPr>
        <w:t xml:space="preserve">- 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 </w:t>
      </w:r>
      <w:r/>
    </w:p>
    <w:p>
      <w:pPr>
        <w:pStyle w:val="725"/>
        <w:jc w:val="both"/>
      </w:pPr>
      <w:r>
        <w:rPr>
          <w:color w:val="000000"/>
          <w:sz w:val="26"/>
          <w:szCs w:val="28"/>
        </w:rPr>
        <w:t xml:space="preserve">- 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 </w:t>
      </w:r>
      <w:r/>
    </w:p>
    <w:p>
      <w:pPr>
        <w:pStyle w:val="725"/>
        <w:jc w:val="both"/>
      </w:pPr>
      <w:r>
        <w:rPr>
          <w:color w:val="000000"/>
          <w:sz w:val="26"/>
          <w:szCs w:val="28"/>
        </w:rPr>
        <w:t xml:space="preserve">- 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 </w:t>
      </w:r>
      <w:r/>
    </w:p>
    <w:p>
      <w:pPr>
        <w:pStyle w:val="725"/>
        <w:jc w:val="both"/>
      </w:pPr>
      <w:r>
        <w:rPr>
          <w:b/>
          <w:color w:val="000000"/>
          <w:sz w:val="26"/>
          <w:szCs w:val="28"/>
        </w:rPr>
        <w:t xml:space="preserve">- </w:t>
      </w:r>
      <w:r>
        <w:rPr>
          <w:color w:val="000000"/>
          <w:sz w:val="26"/>
          <w:szCs w:val="28"/>
        </w:rPr>
        <w:t xml:space="preserve">характеризовать героев, давать оценку их поступкам, составлять портретные хара</w:t>
      </w:r>
      <w:r>
        <w:rPr>
          <w:color w:val="000000"/>
          <w:sz w:val="26"/>
          <w:szCs w:val="28"/>
        </w:rPr>
        <w:t xml:space="preserve">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w:t>
      </w:r>
      <w:r>
        <w:rPr>
          <w:b/>
          <w:color w:val="000000"/>
          <w:sz w:val="26"/>
          <w:szCs w:val="28"/>
        </w:rPr>
        <w:t xml:space="preserve"> </w:t>
      </w:r>
      <w:r>
        <w:rPr>
          <w:color w:val="000000"/>
          <w:sz w:val="26"/>
          <w:szCs w:val="28"/>
        </w:rPr>
        <w:t xml:space="preserve">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 </w:t>
      </w:r>
      <w:r/>
    </w:p>
    <w:p>
      <w:pPr>
        <w:pStyle w:val="725"/>
        <w:jc w:val="both"/>
      </w:pPr>
      <w:r>
        <w:rPr>
          <w:color w:val="000000"/>
          <w:sz w:val="26"/>
          <w:szCs w:val="28"/>
        </w:rPr>
        <w:t xml:space="preserve">- 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 </w:t>
      </w:r>
      <w:r/>
    </w:p>
    <w:p>
      <w:pPr>
        <w:pStyle w:val="725"/>
        <w:jc w:val="both"/>
      </w:pPr>
      <w:r>
        <w:rPr>
          <w:color w:val="000000"/>
          <w:sz w:val="26"/>
          <w:szCs w:val="28"/>
        </w:rPr>
        <w:t xml:space="preserve">- 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 </w:t>
      </w:r>
      <w:r/>
    </w:p>
    <w:p>
      <w:pPr>
        <w:pStyle w:val="725"/>
        <w:jc w:val="both"/>
      </w:pPr>
      <w:r>
        <w:rPr>
          <w:color w:val="000000"/>
          <w:sz w:val="26"/>
          <w:szCs w:val="28"/>
        </w:rPr>
        <w:t xml:space="preserve">- участвовать в обсуждении прослушанного/прочитанного произведения: строить монологическое и диалогич</w:t>
      </w:r>
      <w:r>
        <w:rPr>
          <w:color w:val="000000"/>
          <w:sz w:val="26"/>
          <w:szCs w:val="28"/>
        </w:rPr>
        <w:t xml:space="preserve">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 </w:t>
      </w:r>
      <w:r/>
    </w:p>
    <w:p>
      <w:pPr>
        <w:pStyle w:val="725"/>
        <w:jc w:val="both"/>
      </w:pPr>
      <w:r>
        <w:rPr>
          <w:color w:val="000000"/>
          <w:sz w:val="26"/>
          <w:szCs w:val="28"/>
        </w:rPr>
        <w:t xml:space="preserve">- 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 </w:t>
      </w:r>
      <w:r/>
    </w:p>
    <w:p>
      <w:pPr>
        <w:pStyle w:val="725"/>
        <w:jc w:val="both"/>
      </w:pPr>
      <w:r>
        <w:rPr>
          <w:color w:val="000000"/>
          <w:sz w:val="26"/>
          <w:szCs w:val="28"/>
        </w:rPr>
        <w:t xml:space="preserve">- читать по ролям с соблюдением норм произношения, расстановки ударения, инсценировать небольшие эпизоды из произведения; </w:t>
      </w:r>
      <w:r/>
    </w:p>
    <w:p>
      <w:pPr>
        <w:pStyle w:val="725"/>
        <w:jc w:val="both"/>
      </w:pPr>
      <w:r>
        <w:rPr>
          <w:color w:val="000000"/>
          <w:sz w:val="26"/>
          <w:szCs w:val="28"/>
        </w:rPr>
        <w:t xml:space="preserve">- составлять устные и письменные высказывания на зад</w:t>
      </w:r>
      <w:r>
        <w:rPr>
          <w:color w:val="000000"/>
          <w:sz w:val="26"/>
          <w:szCs w:val="28"/>
        </w:rPr>
        <w:t xml:space="preserve">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 </w:t>
      </w:r>
      <w:r/>
    </w:p>
    <w:p>
      <w:pPr>
        <w:pStyle w:val="725"/>
        <w:jc w:val="both"/>
      </w:pPr>
      <w:r>
        <w:rPr>
          <w:color w:val="000000"/>
          <w:sz w:val="26"/>
          <w:szCs w:val="28"/>
        </w:rPr>
        <w:t xml:space="preserve">- составлять краткий отзыв о прочитанном произведении по заданному алгоритму; </w:t>
      </w:r>
      <w:r/>
    </w:p>
    <w:p>
      <w:pPr>
        <w:pStyle w:val="725"/>
        <w:jc w:val="both"/>
      </w:pPr>
      <w:r>
        <w:rPr>
          <w:color w:val="000000"/>
          <w:sz w:val="26"/>
          <w:szCs w:val="28"/>
        </w:rPr>
        <w:t xml:space="preserve">- 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 </w:t>
      </w:r>
      <w:r/>
    </w:p>
    <w:p>
      <w:pPr>
        <w:pStyle w:val="725"/>
        <w:jc w:val="both"/>
      </w:pPr>
      <w:r>
        <w:rPr>
          <w:color w:val="000000"/>
          <w:sz w:val="26"/>
          <w:szCs w:val="28"/>
        </w:rPr>
        <w:t xml:space="preserve">- использовать в соответствии с учебной задачей аппарат издания (обложку, оглавление, аннотацию, иллюстрации, предисловие, приложения, сноски, примечания); </w:t>
      </w:r>
      <w:r/>
    </w:p>
    <w:p>
      <w:pPr>
        <w:pStyle w:val="725"/>
        <w:jc w:val="both"/>
      </w:pPr>
      <w:r>
        <w:rPr>
          <w:color w:val="000000"/>
          <w:sz w:val="26"/>
          <w:szCs w:val="28"/>
        </w:rPr>
        <w:t xml:space="preserve">- выбирать книги для самостоятельного чтения с учётом рекомендательного списка, используя картотеки, рассказывать о прочитанной книге; </w:t>
      </w:r>
      <w:r/>
    </w:p>
    <w:p>
      <w:pPr>
        <w:pStyle w:val="725"/>
        <w:jc w:val="both"/>
      </w:pPr>
      <w:r>
        <w:rPr>
          <w:color w:val="000000"/>
          <w:sz w:val="26"/>
          <w:szCs w:val="28"/>
        </w:rPr>
        <w:t xml:space="preserve">- использовать справочную литературу, включая ресурсы сети Интернет (в условиях контролируемого входа), для получения дополнительной информации в соответствии с учебной задачей. </w:t>
      </w:r>
      <w:r/>
    </w:p>
    <w:p>
      <w:pPr>
        <w:pStyle w:val="725"/>
        <w:rPr>
          <w:b/>
          <w:bCs/>
          <w:color w:val="000000"/>
          <w:sz w:val="23"/>
          <w:szCs w:val="23"/>
        </w:rPr>
      </w:pPr>
      <w:r>
        <w:rPr>
          <w:b/>
          <w:bCs/>
          <w:color w:val="000000"/>
          <w:sz w:val="23"/>
          <w:szCs w:val="23"/>
        </w:rPr>
      </w:r>
      <w:r>
        <w:rPr>
          <w:b/>
          <w:bCs/>
          <w:color w:val="000000"/>
          <w:sz w:val="23"/>
          <w:szCs w:val="23"/>
        </w:rPr>
      </w:r>
    </w:p>
    <w:p>
      <w:pPr>
        <w:pStyle w:val="725"/>
        <w:rPr>
          <w:b/>
          <w:bCs/>
          <w:color w:val="000000"/>
          <w:sz w:val="23"/>
          <w:szCs w:val="23"/>
        </w:rPr>
      </w:pPr>
      <w:r>
        <w:rPr>
          <w:b/>
          <w:bCs/>
          <w:color w:val="000000"/>
          <w:sz w:val="23"/>
          <w:szCs w:val="23"/>
        </w:rPr>
      </w:r>
      <w:r>
        <w:rPr>
          <w:b/>
          <w:bCs/>
          <w:color w:val="000000"/>
          <w:sz w:val="23"/>
          <w:szCs w:val="23"/>
        </w:rPr>
      </w:r>
    </w:p>
    <w:p>
      <w:pPr>
        <w:pStyle w:val="725"/>
        <w:rPr>
          <w:sz w:val="28"/>
          <w:szCs w:val="28"/>
        </w:rPr>
      </w:pPr>
      <w:r>
        <w:rPr>
          <w:b/>
          <w:bCs/>
          <w:color w:val="000000"/>
          <w:sz w:val="28"/>
          <w:szCs w:val="28"/>
        </w:rPr>
        <w:t xml:space="preserve">2.1.3 </w:t>
      </w:r>
      <w:r>
        <w:rPr>
          <w:b/>
          <w:bCs/>
          <w:sz w:val="28"/>
          <w:szCs w:val="28"/>
        </w:rPr>
        <w:t xml:space="preserve">Литературное чтение на родном (русском) языке</w:t>
      </w:r>
      <w:r>
        <w:rPr>
          <w:sz w:val="28"/>
          <w:szCs w:val="28"/>
        </w:rPr>
      </w:r>
    </w:p>
    <w:p>
      <w:pPr>
        <w:pStyle w:val="725"/>
        <w:jc w:val="center"/>
        <w:rPr>
          <w:sz w:val="28"/>
          <w:szCs w:val="28"/>
        </w:rPr>
      </w:pPr>
      <w:r>
        <w:rPr>
          <w:sz w:val="28"/>
          <w:szCs w:val="28"/>
        </w:rPr>
      </w:r>
      <w:r>
        <w:rPr>
          <w:sz w:val="28"/>
          <w:szCs w:val="28"/>
        </w:rPr>
      </w:r>
    </w:p>
    <w:p>
      <w:pPr>
        <w:pStyle w:val="725"/>
        <w:ind w:firstLine="708"/>
        <w:jc w:val="both"/>
      </w:pPr>
      <w:r>
        <w:rPr>
          <w:sz w:val="26"/>
          <w:szCs w:val="26"/>
        </w:rPr>
        <w:t xml:space="preserve">Программа по литературному чтению на родном (русском) языке разработана в соответствии с основными нормативными документами, определяющими содержание данной рабочей программы: </w:t>
      </w:r>
      <w:r/>
    </w:p>
    <w:p>
      <w:pPr>
        <w:pStyle w:val="725"/>
        <w:jc w:val="both"/>
        <w:spacing w:before="0" w:after="36"/>
        <w:rPr>
          <w:sz w:val="26"/>
          <w:szCs w:val="26"/>
        </w:rPr>
      </w:pPr>
      <w:r>
        <w:rPr>
          <w:sz w:val="26"/>
          <w:szCs w:val="26"/>
        </w:rPr>
        <w:t xml:space="preserve">1. Федеральный закон «Об образовании в Российской Федерации» от 29 декабря 2012 г. № 273-ФЗ (ст.2п.10; ст.12 п.1, 3); </w:t>
      </w:r>
      <w:r>
        <w:rPr>
          <w:sz w:val="26"/>
          <w:szCs w:val="26"/>
        </w:rPr>
      </w:r>
    </w:p>
    <w:p>
      <w:pPr>
        <w:pStyle w:val="725"/>
        <w:jc w:val="both"/>
        <w:spacing w:before="0" w:after="36"/>
        <w:rPr>
          <w:sz w:val="26"/>
          <w:szCs w:val="26"/>
        </w:rPr>
      </w:pPr>
      <w:r>
        <w:rPr>
          <w:sz w:val="26"/>
          <w:szCs w:val="26"/>
        </w:rPr>
        <w:t xml:space="preserve">2. Федеральный государственный образовательный стандарт начального общего образования, утвержденный приказом Министерства образования и науки Российской Федерации от 6 октяб</w:t>
      </w:r>
      <w:r>
        <w:rPr>
          <w:sz w:val="26"/>
          <w:szCs w:val="26"/>
        </w:rPr>
        <w:t xml:space="preserve">ря 2009 г. № 373, с изменениями, внесенными приказом Министерства образования и науки Российской федерации от 26 ноября 2010 г. № 1241, с изменениями, внесенными приказом Министерства образования и науки Российской федерации от 22 сентября 2011 г. № 2357; </w:t>
      </w:r>
      <w:r>
        <w:rPr>
          <w:sz w:val="26"/>
          <w:szCs w:val="26"/>
        </w:rPr>
      </w:r>
    </w:p>
    <w:p>
      <w:pPr>
        <w:pStyle w:val="725"/>
        <w:jc w:val="both"/>
        <w:rPr>
          <w:sz w:val="26"/>
          <w:szCs w:val="26"/>
        </w:rPr>
      </w:pPr>
      <w:r>
        <w:rPr>
          <w:sz w:val="26"/>
          <w:szCs w:val="26"/>
        </w:rPr>
        <w:t xml:space="preserve">3. Основная образовательная программа начального общего образования МКОУ СОШ с. Таежное </w:t>
      </w:r>
      <w:r>
        <w:rPr>
          <w:sz w:val="26"/>
          <w:szCs w:val="26"/>
        </w:rPr>
      </w:r>
    </w:p>
    <w:p>
      <w:pPr>
        <w:pStyle w:val="725"/>
        <w:jc w:val="both"/>
        <w:rPr>
          <w:sz w:val="26"/>
          <w:szCs w:val="26"/>
        </w:rPr>
      </w:pPr>
      <w:r>
        <w:rPr>
          <w:sz w:val="26"/>
          <w:szCs w:val="26"/>
        </w:rPr>
        <w:t xml:space="preserve">Курс родного русского языка и литературы в начальной школе - часть единого курса обучения предмету «Русский язык» и «Литературное чтение». Начальный</w:t>
      </w:r>
      <w:r>
        <w:rPr>
          <w:sz w:val="26"/>
          <w:szCs w:val="26"/>
        </w:rPr>
        <w:t xml:space="preserve"> курс родного языка и литературы должен выполнять специфические задачи (обогатить речь учащихся, помочь детям осмыслить их речевую практику, дать углубленные знания о языке) и быть ступенью в преподавании этого учебного предмета в среднем и старшем звене. </w:t>
      </w:r>
      <w:r>
        <w:rPr>
          <w:sz w:val="26"/>
          <w:szCs w:val="26"/>
        </w:rPr>
      </w:r>
    </w:p>
    <w:p>
      <w:pPr>
        <w:pStyle w:val="725"/>
        <w:jc w:val="both"/>
        <w:rPr>
          <w:sz w:val="26"/>
          <w:szCs w:val="26"/>
        </w:rPr>
      </w:pPr>
      <w:r>
        <w:rPr>
          <w:sz w:val="26"/>
          <w:szCs w:val="26"/>
        </w:rPr>
        <w:t xml:space="preserve">Специфика начально</w:t>
      </w:r>
      <w:r>
        <w:rPr>
          <w:sz w:val="26"/>
          <w:szCs w:val="26"/>
        </w:rPr>
        <w:t xml:space="preserve">го курса русского языка заключается в его тесной взаимосвязи с литературным чтением. Эти два предмета представляют собой единый филологический курс, в котором изучение родного языка сочетается с первоначальным литературным образованием и обучением чтению. </w:t>
      </w:r>
      <w:r>
        <w:rPr>
          <w:sz w:val="26"/>
          <w:szCs w:val="26"/>
        </w:rPr>
      </w:r>
    </w:p>
    <w:p>
      <w:pPr>
        <w:pStyle w:val="725"/>
        <w:jc w:val="both"/>
        <w:rPr>
          <w:sz w:val="26"/>
          <w:szCs w:val="26"/>
        </w:rPr>
      </w:pPr>
      <w:r>
        <w:rPr>
          <w:sz w:val="26"/>
          <w:szCs w:val="26"/>
        </w:rPr>
        <w:t xml:space="preserve">Предмет «Родной язык и литература » играет важную роль в реализации </w:t>
      </w:r>
      <w:r>
        <w:rPr>
          <w:sz w:val="26"/>
          <w:szCs w:val="26"/>
        </w:rPr>
        <w:t xml:space="preserve">основных целевых установок начального образования: становлении основ гражданской идентичности и мировоззрения; формировании основ умения учиться и способности к организации своей деятельности; духовно-нравственном развитии и воспитании младших школьников. </w:t>
      </w:r>
      <w:r>
        <w:rPr>
          <w:sz w:val="26"/>
          <w:szCs w:val="26"/>
        </w:rPr>
      </w:r>
    </w:p>
    <w:p>
      <w:pPr>
        <w:pStyle w:val="725"/>
        <w:jc w:val="both"/>
        <w:rPr>
          <w:sz w:val="26"/>
          <w:szCs w:val="26"/>
        </w:rPr>
      </w:pPr>
      <w:r>
        <w:rPr>
          <w:sz w:val="26"/>
          <w:szCs w:val="26"/>
        </w:rPr>
        <w:t xml:space="preserve">Содержание предмета направлено на формирование функциональной грамотност</w:t>
      </w:r>
      <w:r>
        <w:rPr>
          <w:sz w:val="26"/>
          <w:szCs w:val="26"/>
        </w:rPr>
        <w:t xml:space="preserve">и и коммуникативной компетентности. Родной язык и литература является для младших школьников основой всего процесса обучения, средством развития их мышления, воображения, интеллектуальных и творческих способностей, основным каналом социализации личности. «</w:t>
      </w:r>
      <w:r>
        <w:rPr>
          <w:sz w:val="26"/>
          <w:szCs w:val="26"/>
        </w:rPr>
        <w:t xml:space="preserve">Дитя входит в духовную жизнь окружающих его людей единственно через посредство отечественного языка, и, наоборот, мир, окружающий дитя, отражается в нѐм своей духовной стороной только через посредство той же среды — отечественного языка» (К. Д. Ушинский). </w:t>
      </w:r>
      <w:r>
        <w:rPr>
          <w:sz w:val="26"/>
          <w:szCs w:val="26"/>
        </w:rPr>
      </w:r>
    </w:p>
    <w:p>
      <w:pPr>
        <w:pStyle w:val="725"/>
        <w:jc w:val="both"/>
        <w:rPr>
          <w:sz w:val="26"/>
          <w:szCs w:val="26"/>
        </w:rPr>
      </w:pPr>
      <w:r>
        <w:rPr>
          <w:sz w:val="26"/>
          <w:szCs w:val="26"/>
        </w:rPr>
        <w:t xml:space="preserve">Изучение родного языка и литературы в начальных классах — первоначальный этап системы лингвистического образования и речевого развития, обеспечивающий готовность выпускников начальной школы к дальнейшему образованию. </w:t>
      </w:r>
      <w:r>
        <w:rPr>
          <w:sz w:val="26"/>
          <w:szCs w:val="26"/>
        </w:rPr>
      </w:r>
    </w:p>
    <w:p>
      <w:pPr>
        <w:pStyle w:val="725"/>
        <w:jc w:val="both"/>
      </w:pPr>
      <w:r>
        <w:rPr>
          <w:b/>
          <w:bCs/>
          <w:sz w:val="26"/>
          <w:szCs w:val="26"/>
        </w:rPr>
        <w:t xml:space="preserve">Цель рабочей программы </w:t>
      </w:r>
      <w:r>
        <w:rPr>
          <w:sz w:val="26"/>
          <w:szCs w:val="26"/>
        </w:rPr>
        <w:t xml:space="preserve">– конкретизация содержания образовательного стандарта с учетом межпредметных и внутрипредме</w:t>
      </w:r>
      <w:r>
        <w:rPr>
          <w:sz w:val="26"/>
          <w:szCs w:val="26"/>
        </w:rPr>
        <w:t xml:space="preserve">тных связей, логики учебного процесса и возрастных особенностей младших школьников, ознакомление обучающихся с лексико-грамматическими разрядами слов, словообразованием, нормами литературного произношения, орфографией, синтаксическим строем родного языка. </w:t>
      </w:r>
      <w:r/>
    </w:p>
    <w:p>
      <w:pPr>
        <w:pStyle w:val="670"/>
        <w:jc w:val="both"/>
        <w:rPr>
          <w:rFonts w:ascii="Times New Roman" w:hAnsi="Times New Roman" w:cs="Times New Roman"/>
          <w:b/>
          <w:bCs/>
          <w:sz w:val="26"/>
          <w:szCs w:val="26"/>
        </w:rPr>
      </w:pPr>
      <w:r>
        <w:rPr>
          <w:rFonts w:ascii="Times New Roman" w:hAnsi="Times New Roman" w:cs="Times New Roman"/>
          <w:b/>
          <w:bCs/>
          <w:sz w:val="26"/>
          <w:szCs w:val="26"/>
        </w:rPr>
        <w:t xml:space="preserve">Задачи обучения:</w:t>
      </w:r>
      <w:r>
        <w:rPr>
          <w:rFonts w:ascii="Times New Roman" w:hAnsi="Times New Roman" w:cs="Times New Roman"/>
          <w:b/>
          <w:bCs/>
          <w:sz w:val="26"/>
          <w:szCs w:val="26"/>
        </w:rPr>
      </w:r>
    </w:p>
    <w:p>
      <w:pPr>
        <w:pStyle w:val="725"/>
        <w:jc w:val="both"/>
        <w:spacing w:before="0" w:after="51"/>
        <w:rPr>
          <w:sz w:val="26"/>
          <w:szCs w:val="26"/>
        </w:rPr>
      </w:pPr>
      <w:r>
        <w:rPr>
          <w:sz w:val="26"/>
          <w:szCs w:val="26"/>
        </w:rPr>
        <w:t xml:space="preserve">расширение читательского кругозора обучающихся; </w:t>
      </w:r>
      <w:r>
        <w:rPr>
          <w:sz w:val="26"/>
          <w:szCs w:val="26"/>
        </w:rPr>
      </w:r>
    </w:p>
    <w:p>
      <w:pPr>
        <w:pStyle w:val="725"/>
        <w:jc w:val="both"/>
        <w:spacing w:before="0" w:after="51"/>
        <w:rPr>
          <w:sz w:val="26"/>
          <w:szCs w:val="26"/>
        </w:rPr>
      </w:pPr>
      <w:r>
        <w:rPr>
          <w:sz w:val="26"/>
          <w:szCs w:val="26"/>
        </w:rPr>
        <w:t xml:space="preserve">овладение речевой деятельностью в разных ее видах (чтение, письмо, говорение, слушание); </w:t>
      </w:r>
      <w:r>
        <w:rPr>
          <w:sz w:val="26"/>
          <w:szCs w:val="26"/>
        </w:rPr>
      </w:r>
    </w:p>
    <w:p>
      <w:pPr>
        <w:pStyle w:val="725"/>
        <w:jc w:val="both"/>
        <w:spacing w:before="0" w:after="51"/>
        <w:rPr>
          <w:sz w:val="26"/>
          <w:szCs w:val="26"/>
        </w:rPr>
      </w:pPr>
      <w:r>
        <w:rPr>
          <w:sz w:val="26"/>
          <w:szCs w:val="26"/>
        </w:rPr>
        <w:t xml:space="preserve">формирование речевых умений, обеспечивающих восприятие, воспроизведение и создание высказываний в устной и письменной форме; </w:t>
      </w:r>
      <w:r>
        <w:rPr>
          <w:sz w:val="26"/>
          <w:szCs w:val="26"/>
        </w:rPr>
      </w:r>
    </w:p>
    <w:p>
      <w:pPr>
        <w:pStyle w:val="725"/>
        <w:jc w:val="both"/>
        <w:spacing w:before="0" w:after="51"/>
        <w:rPr>
          <w:sz w:val="26"/>
          <w:szCs w:val="26"/>
        </w:rPr>
      </w:pPr>
      <w:r>
        <w:rPr>
          <w:sz w:val="26"/>
          <w:szCs w:val="26"/>
        </w:rPr>
        <w:t xml:space="preserve">обогащение словарного запаса, умение пользоваться словарями разных типов; </w:t>
      </w:r>
      <w:r>
        <w:rPr>
          <w:sz w:val="26"/>
          <w:szCs w:val="26"/>
        </w:rPr>
      </w:r>
    </w:p>
    <w:p>
      <w:pPr>
        <w:pStyle w:val="725"/>
        <w:jc w:val="both"/>
        <w:spacing w:before="0" w:after="51"/>
        <w:rPr>
          <w:sz w:val="26"/>
          <w:szCs w:val="26"/>
        </w:rPr>
      </w:pPr>
      <w:r>
        <w:rPr>
          <w:sz w:val="26"/>
          <w:szCs w:val="26"/>
        </w:rPr>
        <w:t xml:space="preserve">эстетическое, эмоциональное, нравственное развитие школьника; </w:t>
      </w:r>
      <w:r>
        <w:rPr>
          <w:sz w:val="26"/>
          <w:szCs w:val="26"/>
        </w:rPr>
      </w:r>
    </w:p>
    <w:p>
      <w:pPr>
        <w:pStyle w:val="725"/>
        <w:jc w:val="both"/>
        <w:rPr>
          <w:sz w:val="26"/>
          <w:szCs w:val="26"/>
        </w:rPr>
      </w:pPr>
      <w:r>
        <w:rPr>
          <w:sz w:val="26"/>
          <w:szCs w:val="26"/>
        </w:rPr>
        <w:t xml:space="preserve">пробуждение познавательного интереса к родному слову, стремления совершенствовать свою речь. </w:t>
      </w:r>
      <w:r>
        <w:rPr>
          <w:sz w:val="26"/>
          <w:szCs w:val="26"/>
        </w:rPr>
      </w:r>
    </w:p>
    <w:p>
      <w:pPr>
        <w:pStyle w:val="725"/>
        <w:jc w:val="both"/>
        <w:rPr>
          <w:sz w:val="26"/>
          <w:szCs w:val="26"/>
        </w:rPr>
      </w:pPr>
      <w:r>
        <w:rPr>
          <w:sz w:val="26"/>
          <w:szCs w:val="26"/>
        </w:rPr>
        <w:t xml:space="preserve">Наряду с этими задачами на занятиях решаются и специальные задачи, направленные на коррекцию умственной деятельности школьников. </w:t>
      </w:r>
      <w:r>
        <w:rPr>
          <w:sz w:val="26"/>
          <w:szCs w:val="26"/>
        </w:rPr>
      </w:r>
    </w:p>
    <w:p>
      <w:pPr>
        <w:pStyle w:val="725"/>
        <w:jc w:val="both"/>
        <w:rPr>
          <w:sz w:val="26"/>
          <w:szCs w:val="26"/>
        </w:rPr>
      </w:pPr>
      <w:r>
        <w:rPr>
          <w:b/>
          <w:bCs/>
          <w:sz w:val="26"/>
          <w:szCs w:val="26"/>
        </w:rPr>
        <w:t xml:space="preserve">ОБЩАЯ ХАРАКТЕРИСТИКА УЧЕБНОГО ПРЕДМЕТА </w:t>
      </w:r>
      <w:r>
        <w:rPr>
          <w:sz w:val="26"/>
          <w:szCs w:val="26"/>
        </w:rPr>
      </w:r>
    </w:p>
    <w:p>
      <w:pPr>
        <w:pStyle w:val="725"/>
        <w:jc w:val="both"/>
        <w:rPr>
          <w:sz w:val="26"/>
          <w:szCs w:val="26"/>
        </w:rPr>
      </w:pPr>
      <w:r>
        <w:rPr>
          <w:sz w:val="26"/>
          <w:szCs w:val="26"/>
        </w:rPr>
        <w:t xml:space="preserve">Введение детей в мир языка начинается со знакомства со словом, его значением, с осмысления его номинативной функции в различных коммуникативно-речевых ситуациях, с различения в слове его содержания (значения) и формы (фонетическо</w:t>
      </w:r>
      <w:r>
        <w:rPr>
          <w:sz w:val="26"/>
          <w:szCs w:val="26"/>
        </w:rPr>
        <w:t xml:space="preserve">й и графической). Происходит знакомство обучающихся с доступными их возрасту художественными произведениями, духовно-нравственное и эстетическое содержание которых активно влияет на чувства, сознание и волю читателя, способствует формированию личных качест</w:t>
      </w:r>
      <w:r>
        <w:rPr>
          <w:sz w:val="26"/>
          <w:szCs w:val="26"/>
        </w:rPr>
        <w:t xml:space="preserve">в, соответствующих национальным и общечеловеческим ценностям. Ориентация учащихся на моральные нормы развивает у них умение соотносить свои поступки с этическими принципами поведения культурного человека, формирует навыки доброжелательного сотрудничества. </w:t>
      </w:r>
      <w:r>
        <w:rPr>
          <w:sz w:val="26"/>
          <w:szCs w:val="26"/>
        </w:rPr>
      </w:r>
    </w:p>
    <w:p>
      <w:pPr>
        <w:pStyle w:val="725"/>
        <w:jc w:val="both"/>
        <w:rPr>
          <w:sz w:val="26"/>
          <w:szCs w:val="26"/>
        </w:rPr>
      </w:pPr>
      <w:r>
        <w:rPr>
          <w:sz w:val="26"/>
          <w:szCs w:val="26"/>
        </w:rPr>
        <w:t xml:space="preserve">Важнейшим аспектом является формирование навыка чтения и других видов речевой деятельности учащихся. Они овладевают осознанным и выразительным чтением, чтением текстов про себя, учатся ориентироваться в книге, использовать еѐ для расширения с</w:t>
      </w:r>
      <w:r>
        <w:rPr>
          <w:sz w:val="26"/>
          <w:szCs w:val="26"/>
        </w:rPr>
        <w:t xml:space="preserve">воих знаний об окружающем мире. Знакомство учащихся с доступными их возрасту художественными произведениями, духовно-нравственное и эстетическое содержание которых активно влияет на чувства, сознание и волю читателя, способствует формированию личных качест</w:t>
      </w:r>
      <w:r>
        <w:rPr>
          <w:sz w:val="26"/>
          <w:szCs w:val="26"/>
        </w:rPr>
        <w:t xml:space="preserve">в, соответствующих национальным и общечеловеческим ценностям. Ориентация учащихся на моральные нормы развивает у них умение соотносить свои поступки с этическими принципами поведения культурного человека, формирует навыки доброжелательного сотрудничества. </w:t>
      </w:r>
      <w:r>
        <w:rPr>
          <w:sz w:val="26"/>
          <w:szCs w:val="26"/>
        </w:rPr>
      </w:r>
    </w:p>
    <w:p>
      <w:pPr>
        <w:pStyle w:val="725"/>
        <w:jc w:val="both"/>
        <w:rPr>
          <w:sz w:val="26"/>
          <w:szCs w:val="26"/>
        </w:rPr>
      </w:pPr>
      <w:r>
        <w:rPr>
          <w:sz w:val="26"/>
          <w:szCs w:val="26"/>
        </w:rPr>
        <w:t xml:space="preserve">Систематический курс литературного чтения на родном языке представлен в программе следующими содержательными линиями: </w:t>
      </w:r>
      <w:r>
        <w:rPr>
          <w:sz w:val="26"/>
          <w:szCs w:val="26"/>
        </w:rPr>
      </w:r>
    </w:p>
    <w:p>
      <w:pPr>
        <w:pStyle w:val="725"/>
        <w:jc w:val="both"/>
        <w:rPr>
          <w:sz w:val="26"/>
          <w:szCs w:val="26"/>
        </w:rPr>
      </w:pPr>
      <w:r>
        <w:rPr>
          <w:sz w:val="26"/>
          <w:szCs w:val="26"/>
        </w:rPr>
        <w:t xml:space="preserve">- развитие речи, </w:t>
      </w:r>
      <w:r>
        <w:rPr>
          <w:sz w:val="26"/>
          <w:szCs w:val="26"/>
        </w:rPr>
      </w:r>
    </w:p>
    <w:p>
      <w:pPr>
        <w:pStyle w:val="725"/>
        <w:jc w:val="both"/>
        <w:rPr>
          <w:sz w:val="26"/>
          <w:szCs w:val="26"/>
        </w:rPr>
      </w:pPr>
      <w:r>
        <w:rPr>
          <w:sz w:val="26"/>
          <w:szCs w:val="26"/>
        </w:rPr>
        <w:t xml:space="preserve">- произведения устного творчества народов России; </w:t>
      </w:r>
      <w:r>
        <w:rPr>
          <w:sz w:val="26"/>
          <w:szCs w:val="26"/>
        </w:rPr>
      </w:r>
    </w:p>
    <w:p>
      <w:pPr>
        <w:pStyle w:val="725"/>
        <w:jc w:val="both"/>
        <w:rPr>
          <w:sz w:val="26"/>
          <w:szCs w:val="26"/>
        </w:rPr>
      </w:pPr>
      <w:r>
        <w:rPr>
          <w:sz w:val="26"/>
          <w:szCs w:val="26"/>
        </w:rPr>
        <w:t xml:space="preserve">- произведения классиков отечественной литературы и современных писателей России; </w:t>
      </w:r>
      <w:r>
        <w:rPr>
          <w:sz w:val="26"/>
          <w:szCs w:val="26"/>
        </w:rPr>
      </w:r>
    </w:p>
    <w:p>
      <w:pPr>
        <w:pStyle w:val="725"/>
        <w:jc w:val="both"/>
        <w:rPr>
          <w:sz w:val="26"/>
          <w:szCs w:val="26"/>
        </w:rPr>
      </w:pPr>
      <w:r>
        <w:rPr>
          <w:sz w:val="26"/>
          <w:szCs w:val="26"/>
        </w:rPr>
        <w:t xml:space="preserve">- все основные литературные жанры: сказки, стихи, рассказы, басни, драматические произведения. </w:t>
      </w:r>
      <w:r>
        <w:rPr>
          <w:sz w:val="26"/>
          <w:szCs w:val="26"/>
        </w:rPr>
      </w:r>
    </w:p>
    <w:p>
      <w:pPr>
        <w:pStyle w:val="725"/>
        <w:jc w:val="both"/>
        <w:rPr>
          <w:sz w:val="26"/>
          <w:szCs w:val="26"/>
        </w:rPr>
      </w:pPr>
      <w:r>
        <w:rPr>
          <w:sz w:val="26"/>
          <w:szCs w:val="26"/>
        </w:rPr>
        <w:t xml:space="preserve">Содержание курса имеет концентрическое строение, предусматривающее изучение одних и тех же разделов и тем в каждом классе. Такая структура программы позволяет учитывать степень подготовки учащихся к восприятию тех или иных </w:t>
      </w:r>
      <w:r>
        <w:rPr>
          <w:sz w:val="26"/>
          <w:szCs w:val="26"/>
        </w:rPr>
      </w:r>
    </w:p>
    <w:p>
      <w:pPr>
        <w:pStyle w:val="725"/>
        <w:jc w:val="both"/>
        <w:spacing w:before="0" w:after="31"/>
        <w:rPr>
          <w:sz w:val="26"/>
          <w:szCs w:val="26"/>
        </w:rPr>
      </w:pPr>
      <w:r>
        <w:rPr>
          <w:sz w:val="26"/>
          <w:szCs w:val="26"/>
        </w:rPr>
        <w:t xml:space="preserve">Формирование умения планировать, контролировать и оценивать учебные действия в соответствии с поставленной задачей и условиями еѐ реализации, определять наиболее эффективные способы достижения результата. </w:t>
      </w:r>
      <w:r>
        <w:rPr>
          <w:sz w:val="26"/>
          <w:szCs w:val="26"/>
        </w:rPr>
      </w:r>
    </w:p>
    <w:p>
      <w:pPr>
        <w:pStyle w:val="725"/>
        <w:jc w:val="both"/>
        <w:spacing w:before="0" w:after="31"/>
        <w:rPr>
          <w:sz w:val="26"/>
          <w:szCs w:val="26"/>
        </w:rPr>
      </w:pPr>
      <w:r>
        <w:rPr>
          <w:sz w:val="26"/>
          <w:szCs w:val="26"/>
        </w:rPr>
        <w:t xml:space="preserve">3. Использование знаково-символических средств представления информации. </w:t>
      </w:r>
      <w:r>
        <w:rPr>
          <w:sz w:val="26"/>
          <w:szCs w:val="26"/>
        </w:rPr>
      </w:r>
    </w:p>
    <w:p>
      <w:pPr>
        <w:pStyle w:val="725"/>
        <w:jc w:val="both"/>
        <w:spacing w:before="0" w:after="31"/>
        <w:rPr>
          <w:sz w:val="26"/>
          <w:szCs w:val="26"/>
        </w:rPr>
      </w:pPr>
      <w:r>
        <w:rPr>
          <w:sz w:val="26"/>
          <w:szCs w:val="26"/>
        </w:rPr>
        <w:t xml:space="preserve">4. Активное использование речевых средств и средств для решения коммуникативных и познавательных задач. </w:t>
      </w:r>
      <w:r>
        <w:rPr>
          <w:sz w:val="26"/>
          <w:szCs w:val="26"/>
        </w:rPr>
      </w:r>
    </w:p>
    <w:p>
      <w:pPr>
        <w:pStyle w:val="725"/>
        <w:jc w:val="both"/>
        <w:spacing w:before="0" w:after="31"/>
        <w:rPr>
          <w:sz w:val="26"/>
          <w:szCs w:val="26"/>
        </w:rPr>
      </w:pPr>
      <w:r>
        <w:rPr>
          <w:sz w:val="26"/>
          <w:szCs w:val="26"/>
        </w:rPr>
        <w:t xml:space="preserve">5. Использование различных способов поиска (в справочных источниках), сбора, обработки, анализа, организации, передачи и интерпретации информации. </w:t>
      </w:r>
      <w:r>
        <w:rPr>
          <w:sz w:val="26"/>
          <w:szCs w:val="26"/>
        </w:rPr>
      </w:r>
    </w:p>
    <w:p>
      <w:pPr>
        <w:pStyle w:val="725"/>
        <w:jc w:val="both"/>
        <w:spacing w:before="0" w:after="31"/>
        <w:rPr>
          <w:sz w:val="26"/>
          <w:szCs w:val="26"/>
        </w:rPr>
      </w:pPr>
      <w:r>
        <w:rPr>
          <w:sz w:val="26"/>
          <w:szCs w:val="26"/>
        </w:rPr>
        <w:t xml:space="preserve">6. Овладение навыками смыслового чтения текстов различных стилей и жанров в соответствии с целями и задачами: осознанно строить речевое высказывание в соответствии с задачами коммуникации и составлять тексты в устной и письменной формах. </w:t>
      </w:r>
      <w:r>
        <w:rPr>
          <w:sz w:val="26"/>
          <w:szCs w:val="26"/>
        </w:rPr>
      </w:r>
    </w:p>
    <w:p>
      <w:pPr>
        <w:pStyle w:val="725"/>
        <w:jc w:val="both"/>
        <w:spacing w:before="0" w:after="31"/>
        <w:rPr>
          <w:sz w:val="26"/>
          <w:szCs w:val="26"/>
        </w:rPr>
      </w:pPr>
      <w:r>
        <w:rPr>
          <w:sz w:val="26"/>
          <w:szCs w:val="26"/>
        </w:rPr>
        <w:t xml:space="preserve">7. Готовность слушать собеседника и вести диалог, признавать возможность существования различных точек зрения и права каждого иметь свою, излагать своѐ мнение и аргументировать свою точку зрения и оценки событий. </w:t>
      </w:r>
      <w:r>
        <w:rPr>
          <w:sz w:val="26"/>
          <w:szCs w:val="26"/>
        </w:rPr>
      </w:r>
    </w:p>
    <w:p>
      <w:pPr>
        <w:pStyle w:val="725"/>
        <w:jc w:val="both"/>
        <w:spacing w:before="0" w:after="31"/>
        <w:rPr>
          <w:sz w:val="26"/>
          <w:szCs w:val="26"/>
        </w:rPr>
      </w:pPr>
      <w:r>
        <w:rPr>
          <w:sz w:val="26"/>
          <w:szCs w:val="26"/>
        </w:rPr>
        <w:t xml:space="preserve">8. Определение общей цели и путей еѐ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 </w:t>
      </w:r>
      <w:r>
        <w:rPr>
          <w:sz w:val="26"/>
          <w:szCs w:val="26"/>
        </w:rPr>
      </w:r>
    </w:p>
    <w:p>
      <w:pPr>
        <w:pStyle w:val="725"/>
        <w:jc w:val="both"/>
        <w:spacing w:before="0" w:after="31"/>
        <w:rPr>
          <w:sz w:val="26"/>
          <w:szCs w:val="26"/>
        </w:rPr>
      </w:pPr>
      <w:r>
        <w:rPr>
          <w:sz w:val="26"/>
          <w:szCs w:val="26"/>
        </w:rPr>
        <w:t xml:space="preserve">9. Овладение базовыми предметными и межпредметными понятиями, отражающими существенные связи и отношения между объектами и процессами. </w:t>
      </w:r>
      <w:r>
        <w:rPr>
          <w:sz w:val="26"/>
          <w:szCs w:val="26"/>
        </w:rPr>
      </w:r>
    </w:p>
    <w:p>
      <w:pPr>
        <w:pStyle w:val="725"/>
        <w:jc w:val="both"/>
        <w:rPr>
          <w:sz w:val="26"/>
          <w:szCs w:val="26"/>
        </w:rPr>
      </w:pPr>
      <w:r>
        <w:rPr>
          <w:sz w:val="26"/>
          <w:szCs w:val="26"/>
        </w:rPr>
        <w:t xml:space="preserve">10. Умение работать в материальной и информационной среде начального общего образования (в том числе с учебным и моделями) в соответствии с содержанием учебного предмета «Литературное чтение на родном языке». </w:t>
      </w:r>
      <w:r>
        <w:rPr>
          <w:sz w:val="26"/>
          <w:szCs w:val="26"/>
        </w:rPr>
      </w:r>
    </w:p>
    <w:p>
      <w:pPr>
        <w:pStyle w:val="725"/>
        <w:jc w:val="both"/>
        <w:rPr>
          <w:sz w:val="26"/>
          <w:szCs w:val="26"/>
        </w:rPr>
      </w:pPr>
      <w:r>
        <w:rPr>
          <w:b/>
          <w:bCs/>
          <w:sz w:val="26"/>
          <w:szCs w:val="26"/>
        </w:rPr>
        <w:t xml:space="preserve">Предметные результаты: </w:t>
      </w:r>
      <w:r>
        <w:rPr>
          <w:sz w:val="26"/>
          <w:szCs w:val="26"/>
        </w:rPr>
      </w:r>
    </w:p>
    <w:p>
      <w:pPr>
        <w:pStyle w:val="725"/>
        <w:jc w:val="both"/>
        <w:spacing w:before="0" w:after="31"/>
        <w:rPr>
          <w:sz w:val="26"/>
          <w:szCs w:val="26"/>
        </w:rPr>
      </w:pPr>
      <w:r>
        <w:rPr>
          <w:sz w:val="26"/>
          <w:szCs w:val="26"/>
        </w:rPr>
        <w:t xml:space="preserve">1. Формирование первоначальных представлений о единстве и многообразии языкового и культурного пространства России, о языке как основе национального самосознания. </w:t>
      </w:r>
      <w:r>
        <w:rPr>
          <w:sz w:val="26"/>
          <w:szCs w:val="26"/>
        </w:rPr>
      </w:r>
    </w:p>
    <w:p>
      <w:pPr>
        <w:pStyle w:val="725"/>
        <w:jc w:val="both"/>
        <w:spacing w:before="0" w:after="31"/>
        <w:rPr>
          <w:sz w:val="26"/>
          <w:szCs w:val="26"/>
        </w:rPr>
      </w:pPr>
      <w:r>
        <w:rPr>
          <w:sz w:val="26"/>
          <w:szCs w:val="26"/>
        </w:rPr>
        <w:t xml:space="preserve">2. Понимание обучающимися того, что язык представляет собой явление национальной культуры и основное средство человеческого общения; осознание значения русского языка как государственного языка Российской Федерации, языка межнационального общения. </w:t>
      </w:r>
      <w:r>
        <w:rPr>
          <w:sz w:val="26"/>
          <w:szCs w:val="26"/>
        </w:rPr>
      </w:r>
    </w:p>
    <w:p>
      <w:pPr>
        <w:pStyle w:val="725"/>
        <w:jc w:val="both"/>
        <w:spacing w:before="0" w:after="31"/>
        <w:rPr>
          <w:sz w:val="26"/>
          <w:szCs w:val="26"/>
        </w:rPr>
      </w:pPr>
      <w:r>
        <w:rPr>
          <w:sz w:val="26"/>
          <w:szCs w:val="26"/>
        </w:rPr>
        <w:t xml:space="preserve">3. Сформированность позитивного отношения к правильной устной речи как показателю общей культуры и гражданской позиции человека. </w:t>
      </w:r>
      <w:r>
        <w:rPr>
          <w:sz w:val="26"/>
          <w:szCs w:val="26"/>
        </w:rPr>
      </w:r>
    </w:p>
    <w:p>
      <w:pPr>
        <w:pStyle w:val="725"/>
        <w:jc w:val="both"/>
        <w:rPr>
          <w:sz w:val="26"/>
          <w:szCs w:val="26"/>
        </w:rPr>
      </w:pPr>
      <w:r>
        <w:rPr>
          <w:sz w:val="26"/>
          <w:szCs w:val="26"/>
        </w:rPr>
        <w:t xml:space="preserve">4. Овладение учебными действиями с языковыми единицами и формирование умения использовать знания для решения познавательных, практических и коммуникативных задач. </w:t>
      </w:r>
      <w:r>
        <w:rPr>
          <w:sz w:val="26"/>
          <w:szCs w:val="26"/>
        </w:rPr>
      </w:r>
    </w:p>
    <w:p>
      <w:pPr>
        <w:pStyle w:val="725"/>
        <w:jc w:val="both"/>
        <w:rPr>
          <w:sz w:val="26"/>
          <w:szCs w:val="26"/>
        </w:rPr>
      </w:pPr>
      <w:r>
        <w:rPr>
          <w:sz w:val="26"/>
          <w:szCs w:val="26"/>
        </w:rPr>
      </w:r>
      <w:r>
        <w:rPr>
          <w:sz w:val="26"/>
          <w:szCs w:val="26"/>
        </w:rPr>
      </w:r>
    </w:p>
    <w:p>
      <w:pPr>
        <w:pStyle w:val="725"/>
        <w:jc w:val="both"/>
        <w:rPr>
          <w:sz w:val="26"/>
          <w:szCs w:val="26"/>
        </w:rPr>
      </w:pPr>
      <w:r>
        <w:rPr>
          <w:b/>
          <w:bCs/>
          <w:sz w:val="26"/>
          <w:szCs w:val="26"/>
        </w:rPr>
        <w:t xml:space="preserve">Планируемые результаты освоения учебного предмета </w:t>
      </w:r>
      <w:r>
        <w:rPr>
          <w:sz w:val="26"/>
          <w:szCs w:val="26"/>
        </w:rPr>
      </w:r>
    </w:p>
    <w:p>
      <w:pPr>
        <w:pStyle w:val="725"/>
        <w:jc w:val="both"/>
        <w:rPr>
          <w:sz w:val="26"/>
          <w:szCs w:val="26"/>
        </w:rPr>
      </w:pPr>
      <w:r>
        <w:rPr>
          <w:b/>
          <w:bCs/>
          <w:sz w:val="26"/>
          <w:szCs w:val="26"/>
        </w:rPr>
        <w:t xml:space="preserve">«Литературное чтение на родном (русском) языке»: </w:t>
      </w:r>
      <w:r>
        <w:rPr>
          <w:sz w:val="26"/>
          <w:szCs w:val="26"/>
        </w:rPr>
      </w:r>
    </w:p>
    <w:p>
      <w:pPr>
        <w:pStyle w:val="725"/>
        <w:jc w:val="both"/>
        <w:rPr>
          <w:sz w:val="26"/>
          <w:szCs w:val="26"/>
        </w:rPr>
      </w:pPr>
      <w:r>
        <w:rPr>
          <w:sz w:val="26"/>
          <w:szCs w:val="26"/>
        </w:rPr>
        <w:t xml:space="preserve">1) понимание места и роли литературы на изучаемом языке в едином культурном</w:t>
      </w:r>
      <w:r>
        <w:rPr>
          <w:sz w:val="26"/>
          <w:szCs w:val="26"/>
        </w:rPr>
        <w:t xml:space="preserve"> пространстве Российской Федерации, среди литератур народов Российской Федерации, в сохранении и передаче от поколения к поколению историко-культурных, нравственных, эстетических ценностей: воспринимать художественную литературу как особый вид искусства (и</w:t>
      </w:r>
      <w:r>
        <w:rPr>
          <w:sz w:val="26"/>
          <w:szCs w:val="26"/>
        </w:rPr>
        <w:t xml:space="preserve">скусство слова); соотносить произведения словесного творчества с произведениями других видов искусств (живопись, музыка, фотография, кино); иметь первоначальные представления о взаимодействии, взаимовлиянии литератур разных народов, о роли фольклора и худо</w:t>
      </w:r>
      <w:r>
        <w:rPr>
          <w:sz w:val="26"/>
          <w:szCs w:val="26"/>
        </w:rPr>
        <w:t xml:space="preserve">жественной литературы родного народа в создании культурного, морально-этического и эстетического пространства республики Российской Федерации; находить общее и особенное при сравнении художественных произведений народов Российской Федерации, народов мира; </w:t>
      </w:r>
      <w:r>
        <w:rPr>
          <w:sz w:val="26"/>
          <w:szCs w:val="26"/>
        </w:rPr>
      </w:r>
    </w:p>
    <w:p>
      <w:pPr>
        <w:pStyle w:val="725"/>
        <w:jc w:val="both"/>
        <w:rPr>
          <w:sz w:val="26"/>
          <w:szCs w:val="26"/>
        </w:rPr>
      </w:pPr>
      <w:r>
        <w:rPr>
          <w:sz w:val="26"/>
          <w:szCs w:val="26"/>
        </w:rPr>
        <w:t xml:space="preserve">2) освоение смыслового чтения; понимание смысла и значения элементарных понятий теории литературы: владеть техникой смыслового чтения вслух (</w:t>
      </w:r>
      <w:r>
        <w:rPr>
          <w:sz w:val="26"/>
          <w:szCs w:val="26"/>
        </w:rPr>
        <w:t xml:space="preserve">правильным плавным чтением со скоростью, позволяющей понимать смысл прочитанного, адекватно воспринимать чтение слушающими); владеть техникой смыслового чтения про себя — понимание смысла и основного содержания прочитанного, оценка информации, контроль за </w:t>
      </w:r>
      <w:r>
        <w:rPr>
          <w:sz w:val="26"/>
          <w:szCs w:val="26"/>
        </w:rPr>
        <w:t xml:space="preserve">полнотой восприятия и правильной интерпретацией текста; различать жанры фольклорных произведений (малые фольклорные жанры, сказки, легенды, мифы); понимать основной смысл и назначение фольклорных произведений своего народа (порадовать, поучить, использоват</w:t>
      </w:r>
      <w:r>
        <w:rPr>
          <w:sz w:val="26"/>
          <w:szCs w:val="26"/>
        </w:rPr>
        <w:t xml:space="preserve">ь для игры), приводить примеры потешек, сказок, загадок, колыбельных песенки и др. своего народа (других народов); сравнивать произведения фольклора в близкородственных языках (тема, главная мысль, герои); сопоставлять названия произведения с его темой (о </w:t>
      </w:r>
      <w:r>
        <w:rPr>
          <w:sz w:val="26"/>
          <w:szCs w:val="26"/>
        </w:rPr>
        <w:t xml:space="preserve">природе, об истории, о детях, о добре и зле и т.д.); различать жанры небольших художественных произведений представителей детской литературы своего народа (других народов) — стихотворение, рассказ, басня; анализировать прочитанное литературное произведение</w:t>
      </w:r>
      <w:r>
        <w:rPr>
          <w:sz w:val="26"/>
          <w:szCs w:val="26"/>
        </w:rPr>
        <w:t xml:space="preserve">: определять тему, главную мысль, последовательность действия, средства художественной выразительности; отвечать на вопросы по содержанию текста; находить в тексте изобразительные и выразительные средства родного языка (эпитеты, сравнения, олицетворения); </w:t>
      </w:r>
      <w:r>
        <w:rPr>
          <w:sz w:val="26"/>
          <w:szCs w:val="26"/>
        </w:rPr>
      </w:r>
    </w:p>
    <w:p>
      <w:pPr>
        <w:pStyle w:val="725"/>
        <w:jc w:val="both"/>
        <w:rPr>
          <w:sz w:val="26"/>
          <w:szCs w:val="26"/>
        </w:rPr>
      </w:pPr>
      <w:r>
        <w:rPr>
          <w:sz w:val="26"/>
          <w:szCs w:val="26"/>
        </w:rPr>
        <w:t xml:space="preserve">3) приобщение к восприятию и осмыслению информации, представленной в текстах; формировать читательского интереса и эстетического вкуса обучающихся: определять цели чтения различных текстов (художественных, научно-популярных, спра</w:t>
      </w:r>
      <w:r>
        <w:rPr>
          <w:sz w:val="26"/>
          <w:szCs w:val="26"/>
        </w:rPr>
        <w:t xml:space="preserve">вочных); удовлетворение читательского интереса, поиск информации, расширение кругозора; использовать разные виды чтения (ознакомительное, изучающее, выборочное, поисковое) для решения учебных и практических задач; ставить вопросы к тексту, составлять план </w:t>
      </w:r>
      <w:r>
        <w:rPr>
          <w:sz w:val="26"/>
          <w:szCs w:val="26"/>
        </w:rPr>
        <w:t xml:space="preserve">для его пересказа, для написания изложений; проявлять интерес к самостоятельному чтению, формулировать свои читательские ожидания, ориентируясь на имя автора, жанр произведения, иллюстрации к книге; читать произведения фольклора по ролям, участвовать в их </w:t>
      </w:r>
      <w:r>
        <w:rPr>
          <w:sz w:val="26"/>
          <w:szCs w:val="26"/>
        </w:rPr>
        <w:t xml:space="preserve">драматизации; участвовать в дискуссиях со сверстниками на литературные темы, приводить доказательства своей точки зрения; выполнять творческие работы на фольклорном материале (продолжение сказки, сочинение загадки, пересказ с изменением действующего лица. </w:t>
      </w:r>
      <w:r>
        <w:rPr>
          <w:sz w:val="26"/>
          <w:szCs w:val="26"/>
        </w:rPr>
      </w:r>
    </w:p>
    <w:p>
      <w:pPr>
        <w:pStyle w:val="725"/>
        <w:jc w:val="both"/>
        <w:rPr>
          <w:b/>
          <w:bCs/>
          <w:sz w:val="26"/>
          <w:szCs w:val="26"/>
        </w:rPr>
      </w:pPr>
      <w:r>
        <w:rPr>
          <w:b/>
          <w:bCs/>
          <w:sz w:val="26"/>
          <w:szCs w:val="26"/>
        </w:rPr>
      </w:r>
      <w:r>
        <w:rPr>
          <w:b/>
          <w:bCs/>
          <w:sz w:val="26"/>
          <w:szCs w:val="26"/>
        </w:rPr>
      </w:r>
    </w:p>
    <w:p>
      <w:pPr>
        <w:pStyle w:val="725"/>
        <w:jc w:val="both"/>
        <w:rPr>
          <w:sz w:val="26"/>
          <w:szCs w:val="26"/>
        </w:rPr>
      </w:pPr>
      <w:r>
        <w:rPr>
          <w:rFonts w:eastAsia="Times New Roman"/>
          <w:b/>
          <w:bCs/>
          <w:sz w:val="26"/>
          <w:szCs w:val="26"/>
        </w:rPr>
        <w:t xml:space="preserve"> </w:t>
      </w:r>
      <w:r>
        <w:rPr>
          <w:b/>
          <w:bCs/>
          <w:sz w:val="26"/>
          <w:szCs w:val="26"/>
        </w:rPr>
        <w:t xml:space="preserve">СОДЕРЖАНИЕ УЧЕБНОГО ПРЕДМЕТА </w:t>
      </w:r>
      <w:r>
        <w:rPr>
          <w:sz w:val="26"/>
          <w:szCs w:val="26"/>
        </w:rPr>
      </w:r>
    </w:p>
    <w:p>
      <w:pPr>
        <w:pStyle w:val="725"/>
        <w:jc w:val="both"/>
        <w:rPr>
          <w:b/>
          <w:bCs/>
          <w:sz w:val="26"/>
          <w:szCs w:val="26"/>
        </w:rPr>
      </w:pPr>
      <w:r>
        <w:rPr>
          <w:b/>
          <w:bCs/>
          <w:sz w:val="26"/>
          <w:szCs w:val="26"/>
        </w:rPr>
        <w:t xml:space="preserve">1 класс</w:t>
      </w:r>
      <w:r>
        <w:rPr>
          <w:b/>
          <w:bCs/>
          <w:sz w:val="26"/>
          <w:szCs w:val="26"/>
        </w:rPr>
      </w:r>
    </w:p>
    <w:p>
      <w:pPr>
        <w:pStyle w:val="725"/>
        <w:jc w:val="both"/>
        <w:rPr>
          <w:b/>
          <w:bCs/>
          <w:sz w:val="26"/>
          <w:szCs w:val="26"/>
        </w:rPr>
      </w:pPr>
      <w:r>
        <w:rPr>
          <w:b/>
          <w:bCs/>
          <w:sz w:val="26"/>
          <w:szCs w:val="26"/>
        </w:rPr>
        <w:t xml:space="preserve">«Россия - наша Родина» (2 часа)</w:t>
      </w:r>
      <w:r>
        <w:rPr>
          <w:b/>
          <w:bCs/>
          <w:sz w:val="26"/>
          <w:szCs w:val="26"/>
        </w:rPr>
      </w:r>
    </w:p>
    <w:p>
      <w:pPr>
        <w:pStyle w:val="725"/>
        <w:jc w:val="both"/>
        <w:rPr>
          <w:sz w:val="26"/>
          <w:szCs w:val="26"/>
        </w:rPr>
      </w:pPr>
      <w:r>
        <w:rPr>
          <w:sz w:val="26"/>
          <w:szCs w:val="26"/>
        </w:rPr>
        <w:t xml:space="preserve">П.Воронько «Лучше нет родного края», Г Ладонщиков «Родное гнѐздышко», «Наша Родина», М.Матусовский «С чего начинается Родина» .</w:t>
      </w:r>
      <w:r>
        <w:rPr>
          <w:sz w:val="26"/>
          <w:szCs w:val="26"/>
        </w:rPr>
      </w:r>
    </w:p>
    <w:p>
      <w:pPr>
        <w:pStyle w:val="725"/>
        <w:jc w:val="both"/>
        <w:rPr>
          <w:sz w:val="26"/>
          <w:szCs w:val="26"/>
        </w:rPr>
      </w:pPr>
      <w:r>
        <w:rPr>
          <w:b/>
          <w:bCs/>
          <w:sz w:val="26"/>
          <w:szCs w:val="26"/>
        </w:rPr>
        <w:t xml:space="preserve">«Фольклор нашего народа» (6 часов)</w:t>
      </w:r>
      <w:r>
        <w:rPr>
          <w:sz w:val="26"/>
          <w:szCs w:val="26"/>
        </w:rPr>
      </w:r>
    </w:p>
    <w:p>
      <w:pPr>
        <w:pStyle w:val="725"/>
        <w:jc w:val="both"/>
      </w:pPr>
      <w:r>
        <w:rPr>
          <w:sz w:val="26"/>
          <w:szCs w:val="26"/>
        </w:rPr>
        <w:t xml:space="preserve">Пословицы и поговорки о Родине, о детях, о правде, о добре и зле; о дружбе. </w:t>
      </w:r>
      <w:r>
        <w:rPr>
          <w:i/>
          <w:iCs/>
          <w:sz w:val="26"/>
          <w:szCs w:val="26"/>
        </w:rPr>
        <w:t xml:space="preserve">«На ярмарке» </w:t>
      </w:r>
      <w:r>
        <w:rPr>
          <w:sz w:val="26"/>
          <w:szCs w:val="26"/>
        </w:rPr>
        <w:t xml:space="preserve">Русские народные потешки и прибаутки, небылица. Народные песенки. Русская народная песня</w:t>
      </w:r>
      <w:r>
        <w:rPr>
          <w:sz w:val="26"/>
          <w:szCs w:val="26"/>
        </w:rPr>
        <w:t xml:space="preserve"> «Берѐзонька». Русские народные игры. Считалки. Игра «Вася – гусѐночек», «У медведя во бору». «Ни окошек, ни дверей». Народные загадки в стихах и прозе. Русские народные сказки. Русская народная сказка «Пузырь, Соломинка и Лапоть». Проект «Книжка-малышка» </w:t>
      </w:r>
      <w:r/>
    </w:p>
    <w:p>
      <w:pPr>
        <w:pStyle w:val="725"/>
        <w:jc w:val="both"/>
        <w:rPr>
          <w:sz w:val="26"/>
          <w:szCs w:val="26"/>
        </w:rPr>
      </w:pPr>
      <w:r>
        <w:rPr>
          <w:b/>
          <w:bCs/>
          <w:sz w:val="26"/>
          <w:szCs w:val="26"/>
        </w:rPr>
        <w:t xml:space="preserve">О братьях наших меньших» (6 часов)</w:t>
      </w:r>
      <w:r>
        <w:rPr>
          <w:sz w:val="26"/>
          <w:szCs w:val="26"/>
        </w:rPr>
      </w:r>
    </w:p>
    <w:p>
      <w:pPr>
        <w:pStyle w:val="725"/>
        <w:jc w:val="both"/>
        <w:rPr>
          <w:sz w:val="26"/>
          <w:szCs w:val="26"/>
        </w:rPr>
      </w:pPr>
      <w:r>
        <w:rPr>
          <w:sz w:val="26"/>
          <w:szCs w:val="26"/>
        </w:rPr>
        <w:t xml:space="preserve">М.М. Пришвин. Журка. Н.И. Сладков. Весенняя баня. С.Я. Маршак. Зоосад. Б.В. Заходер. Птичья школа. В.В. Бианки. Музыкальная канарейка. Посещение школьной библиотеки.</w:t>
      </w:r>
      <w:r>
        <w:rPr>
          <w:sz w:val="26"/>
          <w:szCs w:val="26"/>
        </w:rPr>
      </w:r>
    </w:p>
    <w:p>
      <w:pPr>
        <w:pStyle w:val="725"/>
        <w:jc w:val="both"/>
        <w:rPr>
          <w:sz w:val="26"/>
          <w:szCs w:val="26"/>
        </w:rPr>
      </w:pPr>
      <w:r>
        <w:rPr>
          <w:b/>
          <w:bCs/>
          <w:sz w:val="26"/>
          <w:szCs w:val="26"/>
        </w:rPr>
        <w:t xml:space="preserve">«Времена года» (8 часов)</w:t>
      </w:r>
      <w:r>
        <w:rPr>
          <w:sz w:val="26"/>
          <w:szCs w:val="26"/>
        </w:rPr>
      </w:r>
    </w:p>
    <w:p>
      <w:pPr>
        <w:pStyle w:val="725"/>
        <w:jc w:val="both"/>
        <w:rPr>
          <w:sz w:val="26"/>
          <w:szCs w:val="26"/>
        </w:rPr>
      </w:pPr>
      <w:r>
        <w:rPr>
          <w:sz w:val="26"/>
          <w:szCs w:val="26"/>
        </w:rPr>
        <w:t xml:space="preserve">И. Соколов-Микитов. Осень.А.Плещеев. Осень наступила.  К.Ушинский. Выпал снег. Н.Некрасов. Новогоднее поздравление снеговика. </w:t>
      </w:r>
      <w:r>
        <w:rPr>
          <w:sz w:val="26"/>
          <w:szCs w:val="26"/>
        </w:rPr>
      </w:r>
    </w:p>
    <w:p>
      <w:pPr>
        <w:pStyle w:val="725"/>
        <w:jc w:val="both"/>
      </w:pPr>
      <w:r>
        <w:rPr>
          <w:sz w:val="26"/>
          <w:szCs w:val="26"/>
        </w:rPr>
        <w:t xml:space="preserve">М.Пришвин. Цветут березки. И.С. Соколов-Микитов. Лето в лесу. А.Фет. «Летний вечер».</w:t>
      </w:r>
      <w:r>
        <w:rPr>
          <w:b/>
          <w:sz w:val="26"/>
          <w:szCs w:val="26"/>
        </w:rPr>
        <w:t xml:space="preserve"> </w:t>
      </w:r>
      <w:r/>
    </w:p>
    <w:p>
      <w:pPr>
        <w:pStyle w:val="725"/>
        <w:jc w:val="both"/>
        <w:rPr>
          <w:sz w:val="26"/>
          <w:szCs w:val="26"/>
        </w:rPr>
      </w:pPr>
      <w:r>
        <w:rPr>
          <w:b/>
          <w:sz w:val="26"/>
          <w:szCs w:val="26"/>
        </w:rPr>
        <w:t xml:space="preserve">Маленькие и большие секреты страны Литературии (8часов)</w:t>
      </w:r>
      <w:r>
        <w:rPr>
          <w:sz w:val="26"/>
          <w:szCs w:val="26"/>
        </w:rPr>
      </w:r>
    </w:p>
    <w:p>
      <w:pPr>
        <w:pStyle w:val="725"/>
        <w:jc w:val="both"/>
        <w:rPr>
          <w:sz w:val="26"/>
          <w:szCs w:val="26"/>
        </w:rPr>
      </w:pPr>
      <w:r>
        <w:rPr>
          <w:sz w:val="26"/>
          <w:szCs w:val="26"/>
        </w:rPr>
        <w:t xml:space="preserve">К.Ушинский «Худо тому, кто добра не делает никому». Г.Юдин «Почему А первая». Т.Коти «Катя и буквы». Н.Кончаловская</w:t>
      </w:r>
      <w:r>
        <w:rPr>
          <w:sz w:val="26"/>
          <w:szCs w:val="26"/>
        </w:rPr>
        <w:t xml:space="preserve"> «Козлята». В.Лунин «Волк». Т.Павлова «Рассказ мудрой вороны». Е.Благинина «Четыре Анюточки». С.Маршак «Курочка ряба и десять утят». «Два лентяя» татарская народная сказка. «Заяц и черепаха» ингушская народная сказка. Викторина по пройденным произведениям.</w:t>
      </w:r>
      <w:r>
        <w:rPr>
          <w:sz w:val="26"/>
          <w:szCs w:val="26"/>
        </w:rPr>
      </w:r>
    </w:p>
    <w:p>
      <w:pPr>
        <w:pStyle w:val="725"/>
        <w:jc w:val="both"/>
        <w:rPr>
          <w:sz w:val="26"/>
          <w:szCs w:val="26"/>
        </w:rPr>
      </w:pPr>
      <w:r>
        <w:rPr>
          <w:sz w:val="26"/>
          <w:szCs w:val="26"/>
        </w:rPr>
      </w:r>
      <w:r>
        <w:rPr>
          <w:sz w:val="26"/>
          <w:szCs w:val="26"/>
        </w:rPr>
      </w:r>
    </w:p>
    <w:p>
      <w:pPr>
        <w:pStyle w:val="725"/>
        <w:jc w:val="both"/>
        <w:rPr>
          <w:b/>
          <w:sz w:val="26"/>
          <w:szCs w:val="26"/>
        </w:rPr>
      </w:pPr>
      <w:r>
        <w:rPr>
          <w:b/>
          <w:sz w:val="26"/>
          <w:szCs w:val="26"/>
        </w:rPr>
        <w:t xml:space="preserve">2 класс</w:t>
      </w:r>
      <w:r>
        <w:rPr>
          <w:b/>
          <w:sz w:val="26"/>
          <w:szCs w:val="26"/>
        </w:rPr>
      </w:r>
    </w:p>
    <w:p>
      <w:pPr>
        <w:pStyle w:val="725"/>
        <w:jc w:val="both"/>
        <w:rPr>
          <w:b/>
          <w:sz w:val="26"/>
          <w:szCs w:val="26"/>
        </w:rPr>
      </w:pPr>
      <w:r>
        <w:rPr>
          <w:b/>
          <w:sz w:val="26"/>
          <w:szCs w:val="26"/>
        </w:rPr>
      </w:r>
      <w:r>
        <w:rPr>
          <w:b/>
          <w:sz w:val="26"/>
          <w:szCs w:val="26"/>
        </w:rPr>
      </w:r>
    </w:p>
    <w:p>
      <w:pPr>
        <w:pStyle w:val="670"/>
        <w:jc w:val="both"/>
        <w:spacing w:before="0" w:after="0" w:line="240" w:lineRule="auto"/>
        <w:rPr>
          <w:rFonts w:ascii="Times New Roman" w:hAnsi="Times New Roman" w:cs="Times New Roman"/>
          <w:b/>
          <w:bCs/>
          <w:sz w:val="26"/>
          <w:szCs w:val="26"/>
        </w:rPr>
      </w:pPr>
      <w:r>
        <w:rPr>
          <w:rFonts w:ascii="Times New Roman" w:hAnsi="Times New Roman" w:cs="Times New Roman"/>
          <w:b/>
          <w:bCs/>
          <w:sz w:val="26"/>
          <w:szCs w:val="26"/>
        </w:rPr>
        <w:t xml:space="preserve">«Россия - наша Родина» (2 часа)</w:t>
      </w:r>
      <w:r>
        <w:rPr>
          <w:rFonts w:ascii="Times New Roman" w:hAnsi="Times New Roman" w:cs="Times New Roman"/>
          <w:b/>
          <w:bCs/>
          <w:sz w:val="26"/>
          <w:szCs w:val="26"/>
        </w:rPr>
      </w:r>
    </w:p>
    <w:p>
      <w:pPr>
        <w:pStyle w:val="725"/>
        <w:jc w:val="both"/>
        <w:rPr>
          <w:sz w:val="26"/>
          <w:szCs w:val="26"/>
        </w:rPr>
      </w:pPr>
      <w:r>
        <w:rPr>
          <w:sz w:val="26"/>
          <w:szCs w:val="26"/>
        </w:rPr>
        <w:t xml:space="preserve">В. Степанов «Что мы Родиной зовѐм». К. Паустовский «Моя Россия».</w:t>
      </w:r>
      <w:r>
        <w:rPr>
          <w:sz w:val="26"/>
          <w:szCs w:val="26"/>
        </w:rPr>
      </w:r>
    </w:p>
    <w:p>
      <w:pPr>
        <w:pStyle w:val="670"/>
        <w:jc w:val="both"/>
        <w:spacing w:before="0" w:after="0" w:line="240" w:lineRule="auto"/>
        <w:rPr>
          <w:rFonts w:ascii="Times New Roman" w:hAnsi="Times New Roman" w:cs="Times New Roman"/>
          <w:b/>
          <w:bCs/>
          <w:sz w:val="26"/>
          <w:szCs w:val="26"/>
        </w:rPr>
      </w:pPr>
      <w:r>
        <w:rPr>
          <w:rFonts w:ascii="Times New Roman" w:hAnsi="Times New Roman" w:cs="Times New Roman"/>
          <w:b/>
          <w:bCs/>
          <w:sz w:val="26"/>
          <w:szCs w:val="26"/>
        </w:rPr>
        <w:t xml:space="preserve">«Фольклор нашего народа» (8 часов) </w:t>
      </w:r>
      <w:r>
        <w:rPr>
          <w:rFonts w:ascii="Times New Roman" w:hAnsi="Times New Roman" w:cs="Times New Roman"/>
          <w:b/>
          <w:bCs/>
          <w:sz w:val="26"/>
          <w:szCs w:val="26"/>
        </w:rPr>
      </w:r>
    </w:p>
    <w:p>
      <w:pPr>
        <w:pStyle w:val="670"/>
        <w:jc w:val="both"/>
        <w:spacing w:before="0" w:after="0" w:line="240" w:lineRule="auto"/>
        <w:rPr>
          <w:rFonts w:ascii="Times New Roman" w:hAnsi="Times New Roman" w:cs="Times New Roman"/>
          <w:sz w:val="26"/>
          <w:szCs w:val="26"/>
        </w:rPr>
      </w:pPr>
      <w:r>
        <w:rPr>
          <w:rFonts w:ascii="Times New Roman" w:hAnsi="Times New Roman" w:cs="Times New Roman"/>
          <w:sz w:val="26"/>
          <w:szCs w:val="26"/>
        </w:rPr>
        <w:t xml:space="preserve">Календарные народные праздники и обряды. «Мир фольклора – мир народной мудрости». «Мир пословиц и поговорок».  «Загадки и народные приметы о временах года».  Проект «Загадки». Проект. Сборник «Фольклор нашего народа».</w:t>
      </w:r>
      <w:r>
        <w:rPr>
          <w:rFonts w:ascii="Times New Roman" w:hAnsi="Times New Roman" w:cs="Times New Roman"/>
          <w:sz w:val="26"/>
          <w:szCs w:val="26"/>
        </w:rPr>
      </w:r>
    </w:p>
    <w:p>
      <w:pPr>
        <w:pStyle w:val="670"/>
        <w:jc w:val="both"/>
        <w:spacing w:before="0" w:after="0" w:line="240" w:lineRule="auto"/>
        <w:rPr>
          <w:rFonts w:ascii="Times New Roman" w:hAnsi="Times New Roman" w:cs="Times New Roman"/>
          <w:b/>
          <w:bCs/>
          <w:sz w:val="26"/>
          <w:szCs w:val="26"/>
        </w:rPr>
      </w:pPr>
      <w:r>
        <w:rPr>
          <w:rFonts w:ascii="Times New Roman" w:hAnsi="Times New Roman" w:cs="Times New Roman"/>
          <w:b/>
          <w:bCs/>
          <w:sz w:val="26"/>
          <w:szCs w:val="26"/>
        </w:rPr>
        <w:t xml:space="preserve">«О братьях наших меньших»(6часов)</w:t>
      </w:r>
      <w:r>
        <w:rPr>
          <w:rFonts w:ascii="Times New Roman" w:hAnsi="Times New Roman" w:cs="Times New Roman"/>
          <w:b/>
          <w:bCs/>
          <w:sz w:val="26"/>
          <w:szCs w:val="26"/>
        </w:rPr>
      </w:r>
    </w:p>
    <w:p>
      <w:pPr>
        <w:pStyle w:val="725"/>
        <w:jc w:val="both"/>
        <w:rPr>
          <w:sz w:val="26"/>
          <w:szCs w:val="26"/>
        </w:rPr>
      </w:pPr>
      <w:r>
        <w:rPr>
          <w:sz w:val="26"/>
          <w:szCs w:val="26"/>
        </w:rPr>
        <w:t xml:space="preserve">Г.А. Скребицкий. «Пушок.» К.Д. Ушинский. Чужое яичко. Н.И. Сладков. Топик и Катя. </w:t>
      </w:r>
      <w:r>
        <w:rPr>
          <w:sz w:val="26"/>
          <w:szCs w:val="26"/>
        </w:rPr>
      </w:r>
    </w:p>
    <w:p>
      <w:pPr>
        <w:pStyle w:val="725"/>
        <w:jc w:val="both"/>
        <w:rPr>
          <w:sz w:val="26"/>
          <w:szCs w:val="26"/>
        </w:rPr>
      </w:pPr>
      <w:r>
        <w:rPr>
          <w:rFonts w:eastAsia="Times New Roman"/>
          <w:sz w:val="26"/>
          <w:szCs w:val="26"/>
        </w:rPr>
        <w:t xml:space="preserve"> </w:t>
      </w:r>
      <w:r>
        <w:rPr>
          <w:sz w:val="26"/>
          <w:szCs w:val="26"/>
        </w:rPr>
        <w:t xml:space="preserve">А.Л. Барто. Бедняга крот. Е.И. Чарушин. Рябчонок. (Из цикла «Про Томку»).  Экскурсия в библиотеку.</w:t>
      </w:r>
      <w:r>
        <w:rPr>
          <w:sz w:val="26"/>
          <w:szCs w:val="26"/>
        </w:rPr>
      </w:r>
    </w:p>
    <w:p>
      <w:pPr>
        <w:pStyle w:val="725"/>
        <w:jc w:val="both"/>
        <w:rPr>
          <w:b/>
          <w:bCs/>
          <w:sz w:val="26"/>
          <w:szCs w:val="26"/>
        </w:rPr>
      </w:pPr>
      <w:r>
        <w:rPr>
          <w:b/>
          <w:bCs/>
          <w:sz w:val="26"/>
          <w:szCs w:val="26"/>
        </w:rPr>
        <w:t xml:space="preserve">«Времена года»(14часов)</w:t>
      </w:r>
      <w:r>
        <w:rPr>
          <w:b/>
          <w:bCs/>
          <w:sz w:val="26"/>
          <w:szCs w:val="26"/>
        </w:rPr>
      </w:r>
    </w:p>
    <w:p>
      <w:pPr>
        <w:pStyle w:val="725"/>
        <w:jc w:val="both"/>
        <w:rPr>
          <w:sz w:val="26"/>
          <w:szCs w:val="26"/>
        </w:rPr>
      </w:pPr>
      <w:r>
        <w:rPr>
          <w:sz w:val="26"/>
          <w:szCs w:val="26"/>
        </w:rPr>
        <w:t xml:space="preserve">В.Бианки. Как животные к холодам готовятся. В.Бианки «Молодая ворона»</w:t>
      </w:r>
      <w:r>
        <w:rPr>
          <w:sz w:val="26"/>
          <w:szCs w:val="26"/>
        </w:rPr>
      </w:r>
    </w:p>
    <w:p>
      <w:pPr>
        <w:pStyle w:val="725"/>
        <w:jc w:val="both"/>
        <w:rPr>
          <w:sz w:val="26"/>
          <w:szCs w:val="26"/>
        </w:rPr>
      </w:pPr>
      <w:r>
        <w:rPr>
          <w:sz w:val="26"/>
          <w:szCs w:val="26"/>
        </w:rPr>
        <w:t xml:space="preserve">«Синичкин календарь». </w:t>
      </w:r>
      <w:r>
        <w:rPr>
          <w:sz w:val="26"/>
          <w:szCs w:val="26"/>
        </w:rPr>
      </w:r>
    </w:p>
    <w:p>
      <w:pPr>
        <w:pStyle w:val="725"/>
        <w:jc w:val="both"/>
        <w:rPr>
          <w:sz w:val="26"/>
          <w:szCs w:val="26"/>
        </w:rPr>
      </w:pPr>
      <w:r>
        <w:rPr>
          <w:sz w:val="26"/>
          <w:szCs w:val="26"/>
        </w:rPr>
        <w:t xml:space="preserve">М.Пришвин «Как поссорились кошка с собакой». «Гаечки». </w:t>
      </w:r>
      <w:r>
        <w:rPr>
          <w:sz w:val="26"/>
          <w:szCs w:val="26"/>
        </w:rPr>
      </w:r>
    </w:p>
    <w:p>
      <w:pPr>
        <w:pStyle w:val="725"/>
        <w:jc w:val="both"/>
        <w:rPr>
          <w:sz w:val="26"/>
          <w:szCs w:val="26"/>
        </w:rPr>
      </w:pPr>
      <w:r>
        <w:rPr>
          <w:sz w:val="26"/>
          <w:szCs w:val="26"/>
        </w:rPr>
        <w:t xml:space="preserve">И.Соколов-Микитов «Осень в лесу», «Ёж», «Белки»</w:t>
      </w:r>
      <w:r>
        <w:rPr>
          <w:sz w:val="26"/>
          <w:szCs w:val="26"/>
        </w:rPr>
      </w:r>
    </w:p>
    <w:p>
      <w:pPr>
        <w:pStyle w:val="725"/>
        <w:jc w:val="both"/>
        <w:rPr>
          <w:sz w:val="26"/>
          <w:szCs w:val="26"/>
        </w:rPr>
      </w:pPr>
      <w:r>
        <w:rPr>
          <w:sz w:val="26"/>
          <w:szCs w:val="26"/>
        </w:rPr>
        <w:t xml:space="preserve">Г.Х.Андерсен. Снеговик. Г.Скребицкий «Осень». Г.Снегирёв «Как птицы и звери готовятся к зиме». Г.Снегирёв «Верблюжья варежка». А.Блок. Весенний дождь./Загадки про весну.  Н.Сладков «Медведь и солнце». В.Бианки «Синичкин календарь».</w:t>
      </w:r>
      <w:r>
        <w:rPr>
          <w:sz w:val="26"/>
          <w:szCs w:val="26"/>
        </w:rPr>
      </w:r>
    </w:p>
    <w:p>
      <w:pPr>
        <w:pStyle w:val="725"/>
        <w:jc w:val="both"/>
        <w:rPr>
          <w:b/>
          <w:sz w:val="26"/>
          <w:szCs w:val="26"/>
        </w:rPr>
      </w:pPr>
      <w:r>
        <w:rPr>
          <w:b/>
          <w:sz w:val="26"/>
          <w:szCs w:val="26"/>
        </w:rPr>
        <w:t xml:space="preserve">Мои любимые сказки (4 часа)</w:t>
      </w:r>
      <w:r>
        <w:rPr>
          <w:b/>
          <w:sz w:val="26"/>
          <w:szCs w:val="26"/>
        </w:rPr>
      </w:r>
    </w:p>
    <w:p>
      <w:pPr>
        <w:pStyle w:val="725"/>
        <w:jc w:val="both"/>
        <w:rPr>
          <w:sz w:val="26"/>
          <w:szCs w:val="26"/>
        </w:rPr>
      </w:pPr>
      <w:r>
        <w:rPr>
          <w:sz w:val="26"/>
          <w:szCs w:val="26"/>
        </w:rPr>
        <w:t xml:space="preserve">Сказка «Семь Симеонов-семь работников. Василиса Прекрасная.  А.Пушкин «Сказка о царе Салтане». </w:t>
      </w:r>
      <w:r>
        <w:rPr>
          <w:sz w:val="26"/>
          <w:szCs w:val="26"/>
        </w:rPr>
      </w:r>
    </w:p>
    <w:p>
      <w:pPr>
        <w:pStyle w:val="725"/>
        <w:jc w:val="both"/>
        <w:rPr>
          <w:sz w:val="26"/>
          <w:szCs w:val="26"/>
        </w:rPr>
      </w:pPr>
      <w:r>
        <w:rPr>
          <w:sz w:val="26"/>
          <w:szCs w:val="26"/>
        </w:rPr>
        <w:t xml:space="preserve">Урок-конференция «Как хорошо уметь читать»</w:t>
      </w:r>
      <w:r>
        <w:rPr>
          <w:sz w:val="26"/>
          <w:szCs w:val="26"/>
        </w:rPr>
      </w:r>
    </w:p>
    <w:p>
      <w:pPr>
        <w:pStyle w:val="725"/>
        <w:jc w:val="both"/>
        <w:rPr>
          <w:sz w:val="26"/>
          <w:szCs w:val="26"/>
        </w:rPr>
      </w:pPr>
      <w:r>
        <w:rPr>
          <w:sz w:val="26"/>
          <w:szCs w:val="26"/>
        </w:rPr>
      </w:r>
      <w:r>
        <w:rPr>
          <w:sz w:val="26"/>
          <w:szCs w:val="26"/>
        </w:rPr>
      </w:r>
    </w:p>
    <w:p>
      <w:pPr>
        <w:pStyle w:val="725"/>
        <w:jc w:val="both"/>
        <w:rPr>
          <w:b/>
          <w:sz w:val="26"/>
          <w:szCs w:val="26"/>
        </w:rPr>
      </w:pPr>
      <w:r>
        <w:rPr>
          <w:b/>
          <w:sz w:val="26"/>
          <w:szCs w:val="26"/>
        </w:rPr>
        <w:t xml:space="preserve">3 класс</w:t>
      </w:r>
      <w:r>
        <w:rPr>
          <w:b/>
          <w:sz w:val="26"/>
          <w:szCs w:val="26"/>
        </w:rPr>
      </w:r>
    </w:p>
    <w:p>
      <w:pPr>
        <w:pStyle w:val="725"/>
        <w:jc w:val="both"/>
        <w:rPr>
          <w:b/>
          <w:sz w:val="26"/>
          <w:szCs w:val="26"/>
        </w:rPr>
      </w:pPr>
      <w:r>
        <w:rPr>
          <w:b/>
          <w:sz w:val="26"/>
          <w:szCs w:val="26"/>
        </w:rPr>
      </w:r>
      <w:r>
        <w:rPr>
          <w:b/>
          <w:sz w:val="26"/>
          <w:szCs w:val="26"/>
        </w:rPr>
      </w:r>
    </w:p>
    <w:p>
      <w:pPr>
        <w:pStyle w:val="670"/>
        <w:jc w:val="both"/>
        <w:spacing w:before="0" w:after="0" w:line="240" w:lineRule="auto"/>
        <w:rPr>
          <w:rFonts w:ascii="Times New Roman" w:hAnsi="Times New Roman" w:cs="Times New Roman"/>
          <w:b/>
          <w:bCs/>
          <w:sz w:val="26"/>
          <w:szCs w:val="26"/>
        </w:rPr>
      </w:pPr>
      <w:r>
        <w:rPr>
          <w:rFonts w:ascii="Times New Roman" w:hAnsi="Times New Roman" w:cs="Times New Roman"/>
          <w:b/>
          <w:bCs/>
          <w:sz w:val="26"/>
          <w:szCs w:val="26"/>
        </w:rPr>
        <w:t xml:space="preserve">Раздел 1 «Россия - наша Родина» (2 часа)</w:t>
      </w:r>
      <w:r>
        <w:rPr>
          <w:rFonts w:ascii="Times New Roman" w:hAnsi="Times New Roman" w:cs="Times New Roman"/>
          <w:b/>
          <w:bCs/>
          <w:sz w:val="26"/>
          <w:szCs w:val="26"/>
        </w:rPr>
      </w:r>
    </w:p>
    <w:p>
      <w:pPr>
        <w:pStyle w:val="725"/>
        <w:jc w:val="both"/>
        <w:rPr>
          <w:sz w:val="26"/>
          <w:szCs w:val="26"/>
        </w:rPr>
      </w:pPr>
      <w:r>
        <w:rPr>
          <w:sz w:val="26"/>
          <w:szCs w:val="26"/>
        </w:rPr>
        <w:t xml:space="preserve">З. Александрова «Родина». А.Пришелец «Наш край».</w:t>
      </w:r>
      <w:r>
        <w:rPr>
          <w:sz w:val="26"/>
          <w:szCs w:val="26"/>
        </w:rPr>
      </w:r>
    </w:p>
    <w:p>
      <w:pPr>
        <w:pStyle w:val="670"/>
        <w:jc w:val="both"/>
        <w:spacing w:before="0" w:after="0" w:line="240" w:lineRule="auto"/>
        <w:rPr>
          <w:rFonts w:ascii="Times New Roman" w:hAnsi="Times New Roman" w:cs="Times New Roman"/>
          <w:b/>
          <w:color w:val="000000"/>
          <w:sz w:val="26"/>
          <w:szCs w:val="26"/>
        </w:rPr>
      </w:pPr>
      <w:r>
        <w:rPr>
          <w:rFonts w:ascii="Times New Roman" w:hAnsi="Times New Roman" w:cs="Times New Roman"/>
          <w:b/>
          <w:color w:val="000000"/>
          <w:sz w:val="26"/>
          <w:szCs w:val="26"/>
        </w:rPr>
        <w:t xml:space="preserve">Раздел 2 «Фольклор нашего народа» (12 часов)</w:t>
      </w:r>
      <w:r>
        <w:rPr>
          <w:rFonts w:ascii="Times New Roman" w:hAnsi="Times New Roman" w:cs="Times New Roman"/>
          <w:b/>
          <w:color w:val="000000"/>
          <w:sz w:val="26"/>
          <w:szCs w:val="26"/>
        </w:rPr>
      </w:r>
    </w:p>
    <w:p>
      <w:pPr>
        <w:pStyle w:val="725"/>
        <w:jc w:val="both"/>
        <w:rPr>
          <w:sz w:val="26"/>
          <w:szCs w:val="26"/>
        </w:rPr>
      </w:pPr>
      <w:r>
        <w:rPr>
          <w:sz w:val="26"/>
          <w:szCs w:val="26"/>
        </w:rPr>
        <w:t xml:space="preserve">П. Алешковский «Как новгородцы на Югру ходили» (о Новгородцах XII века — смелых мореплавателях). Народные заклички, приговорки. Народные потешки, перевертыши, небылицы. В. И. Даль. Пословицы и поговорки русского народа. Собиратели русских на</w:t>
      </w:r>
      <w:r>
        <w:rPr>
          <w:sz w:val="26"/>
          <w:szCs w:val="26"/>
        </w:rPr>
        <w:t xml:space="preserve">родных сказок: А. Н. Афанасьев, В. И. Даль. Народные сказки, присказка, сказочные предметы. Русская народная сказка «Летучий корабль». Русская народная сказка «Белая уточка». Русская народная сказка «По щучьему веленью». Проект «Мои первые народные сказки»</w:t>
      </w:r>
      <w:r>
        <w:rPr>
          <w:sz w:val="26"/>
          <w:szCs w:val="26"/>
        </w:rPr>
      </w:r>
    </w:p>
    <w:p>
      <w:pPr>
        <w:pStyle w:val="725"/>
        <w:jc w:val="both"/>
      </w:pPr>
      <w:r>
        <w:rPr>
          <w:b/>
          <w:sz w:val="26"/>
          <w:szCs w:val="26"/>
        </w:rPr>
        <w:t xml:space="preserve">Раздел 3. «О братьях наших меньших» (7  часов)</w:t>
      </w:r>
      <w:r>
        <w:rPr>
          <w:sz w:val="26"/>
          <w:szCs w:val="26"/>
        </w:rPr>
        <w:t xml:space="preserve">       </w:t>
      </w:r>
      <w:r/>
    </w:p>
    <w:p>
      <w:pPr>
        <w:pStyle w:val="725"/>
        <w:jc w:val="both"/>
        <w:rPr>
          <w:sz w:val="26"/>
          <w:szCs w:val="26"/>
        </w:rPr>
      </w:pPr>
      <w:r>
        <w:rPr>
          <w:rFonts w:eastAsia="Times New Roman"/>
          <w:sz w:val="26"/>
          <w:szCs w:val="26"/>
        </w:rPr>
        <w:t xml:space="preserve"> </w:t>
      </w:r>
      <w:r>
        <w:rPr>
          <w:sz w:val="26"/>
          <w:szCs w:val="26"/>
        </w:rPr>
        <w:t xml:space="preserve">К.Г. Паустовский. Жильцы старого дома. Г.А. Скребицкий. «Сиротка». Н.И. Сладков. Непослушные Малыши. Б.С. Житков. Охотник и собаки. И. П. Токмакова «Котята». </w:t>
      </w:r>
      <w:r>
        <w:rPr>
          <w:sz w:val="26"/>
          <w:szCs w:val="26"/>
        </w:rPr>
      </w:r>
    </w:p>
    <w:p>
      <w:pPr>
        <w:pStyle w:val="670"/>
        <w:jc w:val="both"/>
        <w:spacing w:before="0" w:after="0" w:line="240" w:lineRule="auto"/>
        <w:rPr>
          <w:rFonts w:ascii="Times New Roman" w:hAnsi="Times New Roman" w:cs="Times New Roman"/>
          <w:sz w:val="26"/>
          <w:szCs w:val="26"/>
        </w:rPr>
      </w:pPr>
      <w:r>
        <w:rPr>
          <w:rFonts w:ascii="Times New Roman" w:hAnsi="Times New Roman" w:eastAsia="Times New Roman" w:cs="Times New Roman"/>
          <w:sz w:val="26"/>
          <w:szCs w:val="26"/>
        </w:rPr>
        <w:t xml:space="preserve"> </w:t>
      </w:r>
      <w:r>
        <w:rPr>
          <w:rFonts w:ascii="Times New Roman" w:hAnsi="Times New Roman" w:cs="Times New Roman"/>
          <w:sz w:val="26"/>
          <w:szCs w:val="26"/>
        </w:rPr>
        <w:t xml:space="preserve">И. С. Соколов- Микитов «Дятлы». И. С. Соколов- Микитов «Русский лес»</w:t>
      </w:r>
      <w:r>
        <w:rPr>
          <w:rFonts w:ascii="Times New Roman" w:hAnsi="Times New Roman" w:cs="Times New Roman"/>
          <w:sz w:val="26"/>
          <w:szCs w:val="26"/>
        </w:rPr>
      </w:r>
    </w:p>
    <w:p>
      <w:pPr>
        <w:pStyle w:val="670"/>
        <w:jc w:val="both"/>
        <w:spacing w:before="0" w:after="0" w:line="240" w:lineRule="auto"/>
        <w:rPr>
          <w:rFonts w:ascii="Times New Roman" w:hAnsi="Times New Roman" w:cs="Times New Roman"/>
          <w:b/>
          <w:sz w:val="26"/>
          <w:szCs w:val="26"/>
        </w:rPr>
      </w:pPr>
      <w:r>
        <w:rPr>
          <w:rFonts w:ascii="Times New Roman" w:hAnsi="Times New Roman" w:cs="Times New Roman"/>
          <w:b/>
          <w:sz w:val="26"/>
          <w:szCs w:val="26"/>
        </w:rPr>
        <w:t xml:space="preserve">Раздел 3. «Времена года» (11 часов)</w:t>
      </w:r>
      <w:r>
        <w:rPr>
          <w:rFonts w:ascii="Times New Roman" w:hAnsi="Times New Roman" w:cs="Times New Roman"/>
          <w:b/>
          <w:sz w:val="26"/>
          <w:szCs w:val="26"/>
        </w:rPr>
      </w:r>
    </w:p>
    <w:p>
      <w:pPr>
        <w:pStyle w:val="670"/>
        <w:jc w:val="both"/>
        <w:spacing w:before="0" w:after="0" w:line="240" w:lineRule="auto"/>
      </w:pPr>
      <w:r>
        <w:rPr>
          <w:rFonts w:ascii="Times New Roman" w:hAnsi="Times New Roman" w:cs="Times New Roman"/>
          <w:sz w:val="26"/>
          <w:szCs w:val="26"/>
        </w:rPr>
        <w:t xml:space="preserve">Самые интересные книги, прочитанные дома. Осень в стихах и музыке. К. Паустовсий «Какие бывают дожди».  А. Толстой «сугробы». Н. Асеев «Лыжи». </w:t>
      </w:r>
      <w:r>
        <w:rPr>
          <w:rFonts w:ascii="Times New Roman" w:hAnsi="Times New Roman" w:cs="Times New Roman"/>
          <w:color w:val="000000"/>
          <w:sz w:val="26"/>
          <w:szCs w:val="26"/>
        </w:rPr>
        <w:t xml:space="preserve">К. Паустовский «Стальное колечко». И. Соколов-Микитов «Сказки о природе». Стихотворения о весне.</w:t>
      </w:r>
      <w:r/>
    </w:p>
    <w:p>
      <w:pPr>
        <w:pStyle w:val="670"/>
        <w:jc w:val="both"/>
        <w:spacing w:before="0" w:after="0" w:line="240" w:lineRule="auto"/>
        <w:rPr>
          <w:rFonts w:ascii="Times New Roman" w:hAnsi="Times New Roman" w:cs="Times New Roman"/>
          <w:color w:val="000000"/>
          <w:sz w:val="26"/>
          <w:szCs w:val="26"/>
        </w:rPr>
      </w:pPr>
      <w:r>
        <w:rPr>
          <w:rFonts w:ascii="Times New Roman" w:hAnsi="Times New Roman" w:cs="Times New Roman"/>
          <w:b/>
          <w:sz w:val="26"/>
          <w:szCs w:val="26"/>
        </w:rPr>
        <w:t xml:space="preserve">Раздел 4. «Рассказы о детях» (3 часа)</w:t>
      </w:r>
      <w:r>
        <w:rPr>
          <w:rFonts w:ascii="Times New Roman" w:hAnsi="Times New Roman" w:cs="Times New Roman"/>
          <w:color w:val="000000"/>
          <w:sz w:val="26"/>
          <w:szCs w:val="26"/>
        </w:rPr>
      </w:r>
    </w:p>
    <w:p>
      <w:pPr>
        <w:pStyle w:val="670"/>
        <w:jc w:val="both"/>
        <w:spacing w:before="0" w:after="0" w:line="240" w:lineRule="auto"/>
        <w:rPr>
          <w:rFonts w:ascii="Times New Roman" w:hAnsi="Times New Roman" w:cs="Times New Roman"/>
          <w:color w:val="000000"/>
          <w:sz w:val="26"/>
          <w:szCs w:val="26"/>
        </w:rPr>
      </w:pPr>
      <w:r>
        <w:rPr>
          <w:rFonts w:ascii="Times New Roman" w:hAnsi="Times New Roman" w:cs="Times New Roman"/>
          <w:sz w:val="26"/>
          <w:szCs w:val="26"/>
        </w:rPr>
        <w:t xml:space="preserve">В. Осеева» «Навестила»</w:t>
      </w:r>
      <w:r>
        <w:rPr>
          <w:rFonts w:ascii="Times New Roman" w:hAnsi="Times New Roman" w:cs="Times New Roman"/>
          <w:color w:val="000000"/>
          <w:sz w:val="26"/>
          <w:szCs w:val="26"/>
        </w:rPr>
        <w:t xml:space="preserve">  </w:t>
      </w:r>
      <w:r>
        <w:rPr>
          <w:rFonts w:ascii="Times New Roman" w:hAnsi="Times New Roman" w:cs="Times New Roman"/>
          <w:sz w:val="26"/>
          <w:szCs w:val="26"/>
        </w:rPr>
        <w:t xml:space="preserve">Н.Н. Носов «Находчивость». </w:t>
      </w:r>
      <w:r>
        <w:rPr>
          <w:rFonts w:ascii="Times New Roman" w:hAnsi="Times New Roman" w:cs="Times New Roman"/>
          <w:color w:val="000000"/>
          <w:sz w:val="26"/>
          <w:szCs w:val="26"/>
        </w:rPr>
      </w:r>
    </w:p>
    <w:p>
      <w:pPr>
        <w:pStyle w:val="670"/>
        <w:jc w:val="both"/>
        <w:spacing w:before="0" w:after="0" w:line="240" w:lineRule="auto"/>
        <w:rPr>
          <w:rFonts w:ascii="Times New Roman" w:hAnsi="Times New Roman" w:cs="Times New Roman"/>
          <w:color w:val="000000"/>
          <w:sz w:val="26"/>
          <w:szCs w:val="26"/>
        </w:rPr>
      </w:pPr>
      <w:r>
        <w:rPr>
          <w:rFonts w:ascii="Times New Roman" w:hAnsi="Times New Roman" w:cs="Times New Roman"/>
          <w:color w:val="000000"/>
          <w:sz w:val="26"/>
          <w:szCs w:val="26"/>
        </w:rPr>
      </w:r>
      <w:r>
        <w:rPr>
          <w:rFonts w:ascii="Times New Roman" w:hAnsi="Times New Roman" w:cs="Times New Roman"/>
          <w:color w:val="000000"/>
          <w:sz w:val="26"/>
          <w:szCs w:val="26"/>
        </w:rPr>
      </w:r>
    </w:p>
    <w:p>
      <w:pPr>
        <w:pStyle w:val="725"/>
        <w:jc w:val="both"/>
        <w:rPr>
          <w:b/>
          <w:sz w:val="26"/>
          <w:szCs w:val="26"/>
        </w:rPr>
      </w:pPr>
      <w:r>
        <w:rPr>
          <w:b/>
          <w:sz w:val="26"/>
          <w:szCs w:val="26"/>
        </w:rPr>
        <w:t xml:space="preserve">4 класс</w:t>
      </w:r>
      <w:r>
        <w:rPr>
          <w:b/>
          <w:sz w:val="26"/>
          <w:szCs w:val="26"/>
        </w:rPr>
      </w:r>
    </w:p>
    <w:p>
      <w:pPr>
        <w:pStyle w:val="725"/>
        <w:jc w:val="both"/>
        <w:rPr>
          <w:b/>
          <w:sz w:val="26"/>
          <w:szCs w:val="26"/>
        </w:rPr>
      </w:pPr>
      <w:r>
        <w:rPr>
          <w:b/>
          <w:sz w:val="26"/>
          <w:szCs w:val="26"/>
        </w:rPr>
      </w:r>
      <w:r>
        <w:rPr>
          <w:b/>
          <w:sz w:val="26"/>
          <w:szCs w:val="26"/>
        </w:rPr>
      </w:r>
    </w:p>
    <w:p>
      <w:pPr>
        <w:pStyle w:val="725"/>
        <w:jc w:val="both"/>
        <w:rPr>
          <w:b/>
          <w:bCs/>
          <w:sz w:val="26"/>
          <w:szCs w:val="26"/>
        </w:rPr>
      </w:pPr>
      <w:r>
        <w:rPr>
          <w:b/>
          <w:bCs/>
          <w:sz w:val="26"/>
          <w:szCs w:val="26"/>
        </w:rPr>
        <w:t xml:space="preserve">«Россия - наша Родина» (2 часа)</w:t>
      </w:r>
      <w:r>
        <w:rPr>
          <w:b/>
          <w:bCs/>
          <w:sz w:val="26"/>
          <w:szCs w:val="26"/>
        </w:rPr>
      </w:r>
    </w:p>
    <w:p>
      <w:pPr>
        <w:pStyle w:val="725"/>
        <w:jc w:val="both"/>
        <w:rPr>
          <w:sz w:val="26"/>
          <w:szCs w:val="26"/>
        </w:rPr>
      </w:pPr>
      <w:r>
        <w:rPr>
          <w:sz w:val="26"/>
          <w:szCs w:val="26"/>
        </w:rPr>
        <w:t xml:space="preserve">С.Михалков «Государственный гимн Российской Федерации».  В.Гудимов «Россия, Россия, Россия». </w:t>
      </w:r>
      <w:r>
        <w:rPr>
          <w:sz w:val="26"/>
          <w:szCs w:val="26"/>
        </w:rPr>
      </w:r>
    </w:p>
    <w:p>
      <w:pPr>
        <w:pStyle w:val="725"/>
        <w:jc w:val="both"/>
        <w:rPr>
          <w:b/>
          <w:bCs/>
          <w:sz w:val="26"/>
          <w:szCs w:val="26"/>
        </w:rPr>
      </w:pPr>
      <w:r>
        <w:rPr>
          <w:b/>
          <w:bCs/>
          <w:sz w:val="26"/>
          <w:szCs w:val="26"/>
        </w:rPr>
        <w:t xml:space="preserve">«Фольклор нашего народа»(11часов)</w:t>
      </w:r>
      <w:r>
        <w:rPr>
          <w:b/>
          <w:bCs/>
          <w:sz w:val="26"/>
          <w:szCs w:val="26"/>
        </w:rPr>
      </w:r>
    </w:p>
    <w:p>
      <w:pPr>
        <w:pStyle w:val="725"/>
        <w:jc w:val="both"/>
        <w:rPr>
          <w:sz w:val="26"/>
          <w:szCs w:val="26"/>
        </w:rPr>
      </w:pPr>
      <w:r>
        <w:rPr>
          <w:sz w:val="26"/>
          <w:szCs w:val="26"/>
        </w:rPr>
        <w:t xml:space="preserve">Виды устного народного творчества. Былины. Особенности былинных текстов.Былина «Волхв Всеславович». Былин</w:t>
      </w:r>
      <w:r>
        <w:rPr>
          <w:sz w:val="26"/>
          <w:szCs w:val="26"/>
        </w:rPr>
        <w:t xml:space="preserve">а «Вольга Святославич». Славянский миф. Особенности мифа. Народные легенды. «Легенда о граде Китеже». «Легенда о покорении Сибири Ермаком». Народные песни. Героическая песня «Кузьма Минин и Дмитрий Пожарский во главе ополчения». Песня-слава «Русская земля»</w:t>
      </w:r>
      <w:r>
        <w:rPr>
          <w:sz w:val="26"/>
          <w:szCs w:val="26"/>
        </w:rPr>
      </w:r>
    </w:p>
    <w:p>
      <w:pPr>
        <w:pStyle w:val="725"/>
        <w:jc w:val="both"/>
        <w:rPr>
          <w:sz w:val="26"/>
          <w:szCs w:val="26"/>
        </w:rPr>
      </w:pPr>
      <w:r>
        <w:rPr>
          <w:sz w:val="26"/>
          <w:szCs w:val="26"/>
        </w:rPr>
        <w:t xml:space="preserve">Героическая песня «Суворов приказывает армии переплыть море. Пословицы о Родине, о подвиге, о славе. Творческий проект на тему «Россия-родина моя». </w:t>
      </w:r>
      <w:r>
        <w:rPr>
          <w:sz w:val="26"/>
          <w:szCs w:val="26"/>
        </w:rPr>
      </w:r>
    </w:p>
    <w:p>
      <w:pPr>
        <w:pStyle w:val="725"/>
        <w:jc w:val="both"/>
        <w:rPr>
          <w:b/>
          <w:bCs/>
          <w:sz w:val="26"/>
          <w:szCs w:val="26"/>
        </w:rPr>
      </w:pPr>
      <w:r>
        <w:rPr>
          <w:b/>
          <w:bCs/>
          <w:sz w:val="26"/>
          <w:szCs w:val="26"/>
        </w:rPr>
        <w:t xml:space="preserve">«О братьях наших меньших»(6часов)</w:t>
      </w:r>
      <w:r>
        <w:rPr>
          <w:b/>
          <w:bCs/>
          <w:sz w:val="26"/>
          <w:szCs w:val="26"/>
        </w:rPr>
      </w:r>
    </w:p>
    <w:p>
      <w:pPr>
        <w:pStyle w:val="725"/>
        <w:jc w:val="both"/>
        <w:rPr>
          <w:sz w:val="26"/>
          <w:szCs w:val="26"/>
        </w:rPr>
      </w:pPr>
      <w:r>
        <w:rPr>
          <w:sz w:val="26"/>
          <w:szCs w:val="26"/>
        </w:rPr>
        <w:t xml:space="preserve">Е.И. Носов. Хитрюга. В.В. Бианки .Сумасшедшая птица. В.П. Астафьев. Зорькина песня. Г.А. Скребицкий. Кот Иваныч. К.Г. Паустовский. Теплый хлеб. Викторина по разделу «О братьях наших меньших». </w:t>
      </w:r>
      <w:r>
        <w:rPr>
          <w:sz w:val="26"/>
          <w:szCs w:val="26"/>
        </w:rPr>
      </w:r>
    </w:p>
    <w:p>
      <w:pPr>
        <w:pStyle w:val="725"/>
        <w:jc w:val="both"/>
        <w:rPr>
          <w:sz w:val="26"/>
          <w:szCs w:val="26"/>
        </w:rPr>
      </w:pPr>
      <w:r>
        <w:rPr>
          <w:b/>
          <w:sz w:val="26"/>
          <w:szCs w:val="26"/>
        </w:rPr>
        <w:t xml:space="preserve">Страна «Фантазия»(2часа)</w:t>
      </w:r>
      <w:r>
        <w:rPr>
          <w:sz w:val="26"/>
          <w:szCs w:val="26"/>
        </w:rPr>
      </w:r>
    </w:p>
    <w:p>
      <w:pPr>
        <w:pStyle w:val="725"/>
        <w:jc w:val="both"/>
        <w:rPr>
          <w:sz w:val="26"/>
          <w:szCs w:val="26"/>
        </w:rPr>
      </w:pPr>
      <w:r>
        <w:rPr>
          <w:sz w:val="26"/>
          <w:szCs w:val="26"/>
        </w:rPr>
        <w:t xml:space="preserve">Е.С.Велтистов «Миллион и один день каникул». Кир Булычёв «Консилиум». </w:t>
      </w:r>
      <w:r>
        <w:rPr>
          <w:sz w:val="26"/>
          <w:szCs w:val="26"/>
        </w:rPr>
      </w:r>
    </w:p>
    <w:p>
      <w:pPr>
        <w:pStyle w:val="725"/>
        <w:jc w:val="both"/>
        <w:rPr>
          <w:b/>
          <w:bCs/>
          <w:sz w:val="26"/>
          <w:szCs w:val="26"/>
        </w:rPr>
      </w:pPr>
      <w:r>
        <w:rPr>
          <w:b/>
          <w:bCs/>
          <w:sz w:val="26"/>
          <w:szCs w:val="26"/>
        </w:rPr>
        <w:t xml:space="preserve">«Времена года» (9часов)</w:t>
      </w:r>
      <w:r>
        <w:rPr>
          <w:b/>
          <w:bCs/>
          <w:sz w:val="26"/>
          <w:szCs w:val="26"/>
        </w:rPr>
      </w:r>
    </w:p>
    <w:p>
      <w:pPr>
        <w:pStyle w:val="725"/>
        <w:jc w:val="both"/>
        <w:rPr>
          <w:sz w:val="26"/>
          <w:szCs w:val="26"/>
        </w:rPr>
      </w:pPr>
      <w:r>
        <w:rPr>
          <w:sz w:val="26"/>
          <w:szCs w:val="26"/>
        </w:rPr>
        <w:t xml:space="preserve">В.Бианки «Лесная газета». Литературная гостиная. И. Анненский. Снег</w:t>
      </w:r>
      <w:r>
        <w:rPr>
          <w:sz w:val="26"/>
          <w:szCs w:val="26"/>
        </w:rPr>
        <w:t xml:space="preserve">. М.М.Пришвин. Рассказы о весне. Рассказы Н.И. Сладкова. Лес не школа, а всему учит. Н.Сладков «Медведь и солнце». В.Гарин «Прозрачный слоник».  К.Паустовский «Однажды ночью я проснулся» К.Паустовский «Стальное колечко». К.Паустовский «Скрипучие половицы».</w:t>
      </w:r>
      <w:r>
        <w:rPr>
          <w:sz w:val="26"/>
          <w:szCs w:val="26"/>
        </w:rPr>
      </w:r>
    </w:p>
    <w:p>
      <w:pPr>
        <w:pStyle w:val="725"/>
        <w:jc w:val="both"/>
        <w:rPr>
          <w:b/>
          <w:sz w:val="26"/>
          <w:szCs w:val="26"/>
        </w:rPr>
      </w:pPr>
      <w:r>
        <w:rPr>
          <w:b/>
          <w:sz w:val="26"/>
          <w:szCs w:val="26"/>
        </w:rPr>
        <w:t xml:space="preserve">Зарубежная литература(4часа)</w:t>
      </w:r>
      <w:r>
        <w:rPr>
          <w:b/>
          <w:sz w:val="26"/>
          <w:szCs w:val="26"/>
        </w:rPr>
      </w:r>
    </w:p>
    <w:p>
      <w:pPr>
        <w:pStyle w:val="725"/>
        <w:jc w:val="both"/>
        <w:rPr>
          <w:sz w:val="26"/>
          <w:szCs w:val="26"/>
        </w:rPr>
      </w:pPr>
      <w:r>
        <w:rPr>
          <w:sz w:val="26"/>
          <w:szCs w:val="26"/>
        </w:rPr>
        <w:t xml:space="preserve">Г.Х.Андерсен «Пятеро из одного стручка». Братья Гримм «Семеро храбрецов», «Госпожа Метелица». Обобщающий урок</w:t>
      </w:r>
      <w:r>
        <w:rPr>
          <w:sz w:val="26"/>
          <w:szCs w:val="26"/>
        </w:rPr>
      </w:r>
    </w:p>
    <w:p>
      <w:pPr>
        <w:pStyle w:val="725"/>
        <w:jc w:val="both"/>
        <w:rPr>
          <w:sz w:val="26"/>
          <w:szCs w:val="26"/>
        </w:rPr>
      </w:pPr>
      <w:r>
        <w:rPr>
          <w:sz w:val="26"/>
          <w:szCs w:val="26"/>
        </w:rPr>
      </w:r>
      <w:r>
        <w:rPr>
          <w:sz w:val="26"/>
          <w:szCs w:val="26"/>
        </w:rPr>
      </w:r>
    </w:p>
    <w:p>
      <w:pPr>
        <w:pStyle w:val="725"/>
        <w:jc w:val="both"/>
        <w:rPr>
          <w:sz w:val="26"/>
          <w:szCs w:val="26"/>
        </w:rPr>
      </w:pPr>
      <w:r>
        <w:rPr>
          <w:sz w:val="26"/>
          <w:szCs w:val="26"/>
        </w:rPr>
      </w:r>
      <w:r>
        <w:rPr>
          <w:sz w:val="26"/>
          <w:szCs w:val="26"/>
        </w:rPr>
      </w:r>
    </w:p>
    <w:p>
      <w:pPr>
        <w:pStyle w:val="725"/>
        <w:jc w:val="both"/>
        <w:rPr>
          <w:sz w:val="26"/>
          <w:szCs w:val="26"/>
        </w:rPr>
      </w:pPr>
      <w:r>
        <w:rPr>
          <w:sz w:val="26"/>
          <w:szCs w:val="26"/>
        </w:rPr>
      </w:r>
      <w:r>
        <w:rPr>
          <w:sz w:val="26"/>
          <w:szCs w:val="26"/>
        </w:rPr>
      </w:r>
    </w:p>
    <w:p>
      <w:pPr>
        <w:pStyle w:val="725"/>
        <w:jc w:val="both"/>
        <w:rPr>
          <w:sz w:val="26"/>
          <w:szCs w:val="26"/>
        </w:rPr>
      </w:pPr>
      <w:r>
        <w:rPr>
          <w:b/>
          <w:bCs/>
          <w:sz w:val="26"/>
          <w:szCs w:val="26"/>
        </w:rPr>
        <w:t xml:space="preserve">Основные требования к уровню подготовки обучающихся по литературному чтению на родном языке </w:t>
      </w:r>
      <w:r>
        <w:rPr>
          <w:sz w:val="26"/>
          <w:szCs w:val="26"/>
        </w:rPr>
      </w:r>
    </w:p>
    <w:p>
      <w:pPr>
        <w:pStyle w:val="725"/>
        <w:jc w:val="both"/>
        <w:rPr>
          <w:sz w:val="26"/>
          <w:szCs w:val="26"/>
        </w:rPr>
      </w:pPr>
      <w:r>
        <w:rPr>
          <w:b/>
          <w:bCs/>
          <w:i/>
          <w:iCs/>
          <w:sz w:val="26"/>
          <w:szCs w:val="26"/>
        </w:rPr>
        <w:t xml:space="preserve">1 класс </w:t>
      </w:r>
      <w:r>
        <w:rPr>
          <w:sz w:val="26"/>
          <w:szCs w:val="26"/>
        </w:rPr>
      </w:r>
    </w:p>
    <w:p>
      <w:pPr>
        <w:pStyle w:val="725"/>
        <w:jc w:val="both"/>
        <w:rPr>
          <w:sz w:val="26"/>
          <w:szCs w:val="26"/>
        </w:rPr>
      </w:pPr>
      <w:r>
        <w:rPr>
          <w:b/>
          <w:bCs/>
          <w:sz w:val="26"/>
          <w:szCs w:val="26"/>
        </w:rPr>
        <w:t xml:space="preserve">Обучающиеся должны: </w:t>
      </w:r>
      <w:r>
        <w:rPr>
          <w:sz w:val="26"/>
          <w:szCs w:val="26"/>
        </w:rPr>
      </w:r>
    </w:p>
    <w:p>
      <w:pPr>
        <w:pStyle w:val="725"/>
        <w:jc w:val="both"/>
        <w:spacing w:before="0" w:after="51"/>
        <w:rPr>
          <w:sz w:val="26"/>
          <w:szCs w:val="26"/>
        </w:rPr>
      </w:pPr>
      <w:r>
        <w:rPr>
          <w:sz w:val="26"/>
          <w:szCs w:val="26"/>
        </w:rPr>
        <w:t xml:space="preserve">слушать сказки, стихотворения, рассказы в исполнении мастеров художественного слова; </w:t>
      </w:r>
      <w:r>
        <w:rPr>
          <w:sz w:val="26"/>
          <w:szCs w:val="26"/>
        </w:rPr>
      </w:r>
    </w:p>
    <w:p>
      <w:pPr>
        <w:pStyle w:val="725"/>
        <w:jc w:val="both"/>
        <w:spacing w:before="0" w:after="51"/>
        <w:rPr>
          <w:sz w:val="26"/>
          <w:szCs w:val="26"/>
        </w:rPr>
      </w:pPr>
      <w:r>
        <w:rPr>
          <w:sz w:val="26"/>
          <w:szCs w:val="26"/>
        </w:rPr>
        <w:t xml:space="preserve">заучивать наизусть небольшие стихотворные произведения; </w:t>
      </w:r>
      <w:r>
        <w:rPr>
          <w:sz w:val="26"/>
          <w:szCs w:val="26"/>
        </w:rPr>
      </w:r>
    </w:p>
    <w:p>
      <w:pPr>
        <w:pStyle w:val="725"/>
        <w:jc w:val="both"/>
        <w:spacing w:before="0" w:after="51"/>
        <w:rPr>
          <w:sz w:val="26"/>
          <w:szCs w:val="26"/>
        </w:rPr>
      </w:pPr>
      <w:r>
        <w:rPr>
          <w:sz w:val="26"/>
          <w:szCs w:val="26"/>
        </w:rPr>
        <w:t xml:space="preserve">обмениваться впечатлениями от прочитанного; </w:t>
      </w:r>
      <w:r>
        <w:rPr>
          <w:sz w:val="26"/>
          <w:szCs w:val="26"/>
        </w:rPr>
      </w:r>
    </w:p>
    <w:p>
      <w:pPr>
        <w:pStyle w:val="725"/>
        <w:jc w:val="both"/>
        <w:spacing w:before="0" w:after="51"/>
        <w:rPr>
          <w:sz w:val="26"/>
          <w:szCs w:val="26"/>
        </w:rPr>
      </w:pPr>
      <w:r>
        <w:rPr>
          <w:sz w:val="26"/>
          <w:szCs w:val="26"/>
        </w:rPr>
        <w:t xml:space="preserve">читать в темпе не менее 30-40 слов в минуту, сознательно и правильно; </w:t>
      </w:r>
      <w:r>
        <w:rPr>
          <w:sz w:val="26"/>
          <w:szCs w:val="26"/>
        </w:rPr>
      </w:r>
    </w:p>
    <w:p>
      <w:pPr>
        <w:pStyle w:val="725"/>
        <w:jc w:val="both"/>
        <w:spacing w:before="0" w:after="51"/>
        <w:rPr>
          <w:sz w:val="26"/>
          <w:szCs w:val="26"/>
        </w:rPr>
      </w:pPr>
      <w:r>
        <w:rPr>
          <w:sz w:val="26"/>
          <w:szCs w:val="26"/>
        </w:rPr>
        <w:t xml:space="preserve">отвечать на вопросы по содержанию текста; </w:t>
      </w:r>
      <w:r>
        <w:rPr>
          <w:sz w:val="26"/>
          <w:szCs w:val="26"/>
        </w:rPr>
      </w:r>
    </w:p>
    <w:p>
      <w:pPr>
        <w:pStyle w:val="725"/>
        <w:jc w:val="both"/>
        <w:spacing w:before="0" w:after="51"/>
        <w:rPr>
          <w:sz w:val="26"/>
          <w:szCs w:val="26"/>
        </w:rPr>
      </w:pPr>
      <w:r>
        <w:rPr>
          <w:sz w:val="26"/>
          <w:szCs w:val="26"/>
        </w:rPr>
        <w:t xml:space="preserve">находить в тексте предложения, подтверждающие устное высказывание ребѐнка; </w:t>
      </w:r>
      <w:r>
        <w:rPr>
          <w:sz w:val="26"/>
          <w:szCs w:val="26"/>
        </w:rPr>
      </w:r>
    </w:p>
    <w:p>
      <w:pPr>
        <w:pStyle w:val="725"/>
        <w:jc w:val="both"/>
        <w:spacing w:before="0" w:after="51"/>
        <w:rPr>
          <w:sz w:val="26"/>
          <w:szCs w:val="26"/>
        </w:rPr>
      </w:pPr>
      <w:r>
        <w:rPr>
          <w:sz w:val="26"/>
          <w:szCs w:val="26"/>
        </w:rPr>
        <w:t xml:space="preserve">пересказывать знакомые сказки; </w:t>
      </w:r>
      <w:r>
        <w:rPr>
          <w:sz w:val="26"/>
          <w:szCs w:val="26"/>
        </w:rPr>
      </w:r>
    </w:p>
    <w:p>
      <w:pPr>
        <w:pStyle w:val="725"/>
        <w:jc w:val="both"/>
        <w:spacing w:before="0" w:after="51"/>
        <w:rPr>
          <w:sz w:val="26"/>
          <w:szCs w:val="26"/>
        </w:rPr>
      </w:pPr>
      <w:r>
        <w:rPr>
          <w:sz w:val="26"/>
          <w:szCs w:val="26"/>
        </w:rPr>
        <w:t xml:space="preserve">воспроизводить содержание небольшого рассказа с опорой на иллюстрации или вопросы; </w:t>
      </w:r>
      <w:r>
        <w:rPr>
          <w:sz w:val="26"/>
          <w:szCs w:val="26"/>
        </w:rPr>
      </w:r>
    </w:p>
    <w:p>
      <w:pPr>
        <w:pStyle w:val="725"/>
        <w:jc w:val="both"/>
        <w:spacing w:before="0" w:after="51"/>
        <w:rPr>
          <w:sz w:val="26"/>
          <w:szCs w:val="26"/>
        </w:rPr>
      </w:pPr>
      <w:r>
        <w:rPr>
          <w:sz w:val="26"/>
          <w:szCs w:val="26"/>
        </w:rPr>
        <w:t xml:space="preserve">сосредотачиваться на чтении текста; </w:t>
      </w:r>
      <w:r>
        <w:rPr>
          <w:sz w:val="26"/>
          <w:szCs w:val="26"/>
        </w:rPr>
      </w:r>
    </w:p>
    <w:p>
      <w:pPr>
        <w:pStyle w:val="725"/>
        <w:jc w:val="both"/>
        <w:spacing w:before="0" w:after="51"/>
        <w:rPr>
          <w:sz w:val="26"/>
          <w:szCs w:val="26"/>
        </w:rPr>
      </w:pPr>
      <w:r>
        <w:rPr>
          <w:sz w:val="26"/>
          <w:szCs w:val="26"/>
        </w:rPr>
        <w:t xml:space="preserve">слушать собеседника; громко, чѐтко, орфоэпически правильно произносить слова в устной речи и при чтении; </w:t>
      </w:r>
      <w:r>
        <w:rPr>
          <w:sz w:val="26"/>
          <w:szCs w:val="26"/>
        </w:rPr>
      </w:r>
    </w:p>
    <w:p>
      <w:pPr>
        <w:pStyle w:val="725"/>
        <w:jc w:val="both"/>
        <w:spacing w:before="0" w:after="51"/>
        <w:rPr>
          <w:sz w:val="26"/>
          <w:szCs w:val="26"/>
        </w:rPr>
      </w:pPr>
      <w:r>
        <w:rPr>
          <w:sz w:val="26"/>
          <w:szCs w:val="26"/>
        </w:rPr>
        <w:t xml:space="preserve">делать паузу в конце предложения, соблюдая интонацию различных типов предложения; </w:t>
      </w:r>
      <w:r>
        <w:rPr>
          <w:sz w:val="26"/>
          <w:szCs w:val="26"/>
        </w:rPr>
      </w:r>
    </w:p>
    <w:p>
      <w:pPr>
        <w:pStyle w:val="725"/>
        <w:jc w:val="both"/>
        <w:spacing w:before="0" w:after="51"/>
        <w:rPr>
          <w:sz w:val="26"/>
          <w:szCs w:val="26"/>
        </w:rPr>
      </w:pPr>
      <w:r>
        <w:rPr>
          <w:sz w:val="26"/>
          <w:szCs w:val="26"/>
        </w:rPr>
        <w:t xml:space="preserve">грамматически правильно, эмоционально и содержательно строить высказывания; </w:t>
      </w:r>
      <w:r>
        <w:rPr>
          <w:sz w:val="26"/>
          <w:szCs w:val="26"/>
        </w:rPr>
      </w:r>
    </w:p>
    <w:p>
      <w:pPr>
        <w:pStyle w:val="725"/>
        <w:jc w:val="both"/>
        <w:spacing w:before="0" w:after="51"/>
        <w:rPr>
          <w:sz w:val="26"/>
          <w:szCs w:val="26"/>
        </w:rPr>
      </w:pPr>
      <w:r>
        <w:rPr>
          <w:sz w:val="26"/>
          <w:szCs w:val="26"/>
        </w:rPr>
        <w:t xml:space="preserve">доброжелательно и внимательно относит к собеседнику – сверстнику и взрослому; </w:t>
      </w:r>
      <w:r>
        <w:rPr>
          <w:sz w:val="26"/>
          <w:szCs w:val="26"/>
        </w:rPr>
      </w:r>
    </w:p>
    <w:p>
      <w:pPr>
        <w:pStyle w:val="725"/>
        <w:jc w:val="both"/>
        <w:spacing w:before="0" w:after="51"/>
        <w:rPr>
          <w:sz w:val="26"/>
          <w:szCs w:val="26"/>
        </w:rPr>
      </w:pPr>
      <w:r>
        <w:rPr>
          <w:sz w:val="26"/>
          <w:szCs w:val="26"/>
        </w:rPr>
        <w:t xml:space="preserve">читать слова более сложной слоговой структуры; соотносить содержание произведения; </w:t>
      </w:r>
      <w:r>
        <w:rPr>
          <w:sz w:val="26"/>
          <w:szCs w:val="26"/>
        </w:rPr>
      </w:r>
    </w:p>
    <w:p>
      <w:pPr>
        <w:pStyle w:val="725"/>
        <w:jc w:val="both"/>
        <w:spacing w:before="0" w:after="51"/>
        <w:rPr>
          <w:sz w:val="26"/>
          <w:szCs w:val="26"/>
        </w:rPr>
      </w:pPr>
      <w:r>
        <w:rPr>
          <w:sz w:val="26"/>
          <w:szCs w:val="26"/>
        </w:rPr>
        <w:t xml:space="preserve">понимать значения слов и выражений исходя из контекста; </w:t>
      </w:r>
      <w:r>
        <w:rPr>
          <w:sz w:val="26"/>
          <w:szCs w:val="26"/>
        </w:rPr>
      </w:r>
    </w:p>
    <w:p>
      <w:pPr>
        <w:pStyle w:val="725"/>
        <w:jc w:val="both"/>
        <w:rPr>
          <w:sz w:val="26"/>
          <w:szCs w:val="26"/>
        </w:rPr>
      </w:pPr>
      <w:r>
        <w:rPr>
          <w:sz w:val="26"/>
          <w:szCs w:val="26"/>
        </w:rPr>
        <w:t xml:space="preserve">соблюдать интонацию различных типов предложения; </w:t>
      </w:r>
      <w:r>
        <w:rPr>
          <w:sz w:val="26"/>
          <w:szCs w:val="26"/>
        </w:rPr>
      </w:r>
    </w:p>
    <w:p>
      <w:pPr>
        <w:pStyle w:val="725"/>
        <w:jc w:val="both"/>
        <w:rPr>
          <w:sz w:val="26"/>
          <w:szCs w:val="26"/>
        </w:rPr>
      </w:pPr>
      <w:r>
        <w:rPr>
          <w:sz w:val="26"/>
          <w:szCs w:val="26"/>
        </w:rPr>
      </w:r>
      <w:r>
        <w:rPr>
          <w:sz w:val="26"/>
          <w:szCs w:val="26"/>
        </w:rPr>
      </w:r>
    </w:p>
    <w:p>
      <w:pPr>
        <w:pStyle w:val="725"/>
        <w:jc w:val="both"/>
        <w:rPr>
          <w:sz w:val="26"/>
          <w:szCs w:val="26"/>
        </w:rPr>
      </w:pPr>
      <w:r>
        <w:rPr>
          <w:sz w:val="26"/>
          <w:szCs w:val="26"/>
        </w:rPr>
        <w:t xml:space="preserve">наблюдать за языком художественного произведения; доказывать и подтверждать фактами (из текста) собственное суждение. </w:t>
      </w:r>
      <w:r>
        <w:rPr>
          <w:sz w:val="26"/>
          <w:szCs w:val="26"/>
        </w:rPr>
      </w:r>
    </w:p>
    <w:p>
      <w:pPr>
        <w:pStyle w:val="725"/>
        <w:jc w:val="both"/>
        <w:rPr>
          <w:sz w:val="26"/>
          <w:szCs w:val="26"/>
        </w:rPr>
      </w:pPr>
      <w:r>
        <w:rPr>
          <w:b/>
          <w:bCs/>
          <w:i/>
          <w:iCs/>
          <w:sz w:val="26"/>
          <w:szCs w:val="26"/>
        </w:rPr>
        <w:t xml:space="preserve">2класс </w:t>
      </w:r>
      <w:r>
        <w:rPr>
          <w:sz w:val="26"/>
          <w:szCs w:val="26"/>
        </w:rPr>
      </w:r>
    </w:p>
    <w:p>
      <w:pPr>
        <w:pStyle w:val="725"/>
        <w:jc w:val="both"/>
        <w:rPr>
          <w:sz w:val="26"/>
          <w:szCs w:val="26"/>
        </w:rPr>
      </w:pPr>
      <w:r>
        <w:rPr>
          <w:b/>
          <w:bCs/>
          <w:sz w:val="26"/>
          <w:szCs w:val="26"/>
        </w:rPr>
        <w:t xml:space="preserve">Обучающиеся должны </w:t>
      </w:r>
      <w:r>
        <w:rPr>
          <w:sz w:val="26"/>
          <w:szCs w:val="26"/>
        </w:rPr>
      </w:r>
    </w:p>
    <w:p>
      <w:pPr>
        <w:pStyle w:val="725"/>
        <w:jc w:val="both"/>
        <w:rPr>
          <w:sz w:val="26"/>
          <w:szCs w:val="26"/>
        </w:rPr>
      </w:pPr>
      <w:r>
        <w:rPr>
          <w:sz w:val="26"/>
          <w:szCs w:val="26"/>
        </w:rPr>
        <w:t xml:space="preserve">иметь представление: - об особенностях жанра рассказа; об отличиях сказки и рассказа; - о поэзии как об особом взгляде на мир; - о существовании разных видов искусства (литературы, живописи, музыки); </w:t>
      </w:r>
      <w:r>
        <w:rPr>
          <w:sz w:val="26"/>
          <w:szCs w:val="26"/>
        </w:rPr>
      </w:r>
    </w:p>
    <w:p>
      <w:pPr>
        <w:pStyle w:val="725"/>
        <w:jc w:val="both"/>
        <w:rPr>
          <w:sz w:val="26"/>
          <w:szCs w:val="26"/>
        </w:rPr>
      </w:pPr>
      <w:r>
        <w:rPr>
          <w:sz w:val="26"/>
          <w:szCs w:val="26"/>
        </w:rPr>
        <w:t xml:space="preserve">знать: - наизусть 3-4</w:t>
      </w:r>
      <w:r>
        <w:rPr>
          <w:sz w:val="26"/>
          <w:szCs w:val="26"/>
        </w:rPr>
        <w:t xml:space="preserve"> стихотворений разных авторов; - имена 2-3 классиков русской и зарубежной литературы; - имена 2-3 современных писателей (поэтов); название и содержание их произведений, прочитанных в классе; - названия и содержание нескольких произведений любимого автора; </w:t>
      </w:r>
      <w:r>
        <w:rPr>
          <w:sz w:val="26"/>
          <w:szCs w:val="26"/>
        </w:rPr>
      </w:r>
    </w:p>
    <w:p>
      <w:pPr>
        <w:pStyle w:val="725"/>
        <w:jc w:val="both"/>
        <w:rPr>
          <w:sz w:val="26"/>
          <w:szCs w:val="26"/>
        </w:rPr>
      </w:pPr>
      <w:r>
        <w:rPr>
          <w:sz w:val="26"/>
          <w:szCs w:val="26"/>
        </w:rPr>
        <w:t xml:space="preserve">уметь: - читать целыми словами вслух и про себя; темп чтения 50-60 слов в минуту; - оценивать и характеризо</w:t>
      </w:r>
      <w:r>
        <w:rPr>
          <w:sz w:val="26"/>
          <w:szCs w:val="26"/>
        </w:rPr>
        <w:t xml:space="preserve">вать героев произведения и их поступки; - узнавать изобразительно-выразительные средства литературного языка (сравнение, олицетворение); - устно выражать свое отношение к содержанию прочитанного (устное высказывание по поводу героев и обсуждаемых проблем) </w:t>
      </w:r>
      <w:r>
        <w:rPr>
          <w:sz w:val="26"/>
          <w:szCs w:val="26"/>
        </w:rPr>
      </w:r>
    </w:p>
    <w:p>
      <w:pPr>
        <w:pStyle w:val="725"/>
        <w:jc w:val="both"/>
        <w:rPr>
          <w:sz w:val="26"/>
          <w:szCs w:val="26"/>
        </w:rPr>
      </w:pPr>
      <w:r>
        <w:rPr>
          <w:b/>
          <w:bCs/>
          <w:i/>
          <w:iCs/>
          <w:sz w:val="26"/>
          <w:szCs w:val="26"/>
        </w:rPr>
        <w:t xml:space="preserve">3 класс </w:t>
      </w:r>
      <w:r>
        <w:rPr>
          <w:sz w:val="26"/>
          <w:szCs w:val="26"/>
        </w:rPr>
      </w:r>
    </w:p>
    <w:p>
      <w:pPr>
        <w:pStyle w:val="725"/>
        <w:jc w:val="both"/>
        <w:rPr>
          <w:sz w:val="26"/>
          <w:szCs w:val="26"/>
        </w:rPr>
      </w:pPr>
      <w:r>
        <w:rPr>
          <w:b/>
          <w:bCs/>
          <w:sz w:val="26"/>
          <w:szCs w:val="26"/>
        </w:rPr>
        <w:t xml:space="preserve">Учащиеся должны иметь общее представление: </w:t>
      </w:r>
      <w:r>
        <w:rPr>
          <w:sz w:val="26"/>
          <w:szCs w:val="26"/>
        </w:rPr>
      </w:r>
    </w:p>
    <w:p>
      <w:pPr>
        <w:pStyle w:val="725"/>
        <w:jc w:val="both"/>
        <w:rPr>
          <w:sz w:val="26"/>
          <w:szCs w:val="26"/>
        </w:rPr>
      </w:pPr>
      <w:r>
        <w:rPr>
          <w:sz w:val="26"/>
          <w:szCs w:val="26"/>
        </w:rPr>
        <w:t xml:space="preserve">об особенностях устного народного творчества по сравнению с литературным; </w:t>
      </w:r>
      <w:r>
        <w:rPr>
          <w:sz w:val="26"/>
          <w:szCs w:val="26"/>
        </w:rPr>
      </w:r>
    </w:p>
    <w:p>
      <w:pPr>
        <w:pStyle w:val="725"/>
        <w:jc w:val="both"/>
        <w:rPr>
          <w:sz w:val="26"/>
          <w:szCs w:val="26"/>
        </w:rPr>
      </w:pPr>
      <w:r>
        <w:rPr>
          <w:sz w:val="26"/>
          <w:szCs w:val="26"/>
        </w:rPr>
        <w:t xml:space="preserve">о функциональных особенностях фольклорных жанров; </w:t>
      </w:r>
      <w:r>
        <w:rPr>
          <w:sz w:val="26"/>
          <w:szCs w:val="26"/>
        </w:rPr>
      </w:r>
    </w:p>
    <w:p>
      <w:pPr>
        <w:pStyle w:val="725"/>
        <w:jc w:val="both"/>
        <w:rPr>
          <w:sz w:val="26"/>
          <w:szCs w:val="26"/>
        </w:rPr>
      </w:pPr>
      <w:r>
        <w:rPr>
          <w:sz w:val="26"/>
          <w:szCs w:val="26"/>
        </w:rPr>
        <w:t xml:space="preserve">об общих корнях и путях развития литературы разных народов; </w:t>
      </w:r>
      <w:r>
        <w:rPr>
          <w:sz w:val="26"/>
          <w:szCs w:val="26"/>
        </w:rPr>
      </w:r>
    </w:p>
    <w:p>
      <w:pPr>
        <w:pStyle w:val="725"/>
        <w:jc w:val="both"/>
        <w:rPr>
          <w:sz w:val="26"/>
          <w:szCs w:val="26"/>
        </w:rPr>
      </w:pPr>
      <w:r>
        <w:rPr>
          <w:sz w:val="26"/>
          <w:szCs w:val="26"/>
        </w:rPr>
        <w:t xml:space="preserve">о следах обряда и мифологических мотивах в фольклоре и литературе; </w:t>
      </w:r>
      <w:r>
        <w:rPr>
          <w:sz w:val="26"/>
          <w:szCs w:val="26"/>
        </w:rPr>
      </w:r>
    </w:p>
    <w:p>
      <w:pPr>
        <w:pStyle w:val="725"/>
        <w:jc w:val="both"/>
        <w:rPr>
          <w:sz w:val="26"/>
          <w:szCs w:val="26"/>
        </w:rPr>
      </w:pPr>
      <w:r>
        <w:rPr>
          <w:sz w:val="26"/>
          <w:szCs w:val="26"/>
        </w:rPr>
        <w:t xml:space="preserve">об особенностях характеров героев в народной и авторской сказке. </w:t>
      </w:r>
      <w:r>
        <w:rPr>
          <w:sz w:val="26"/>
          <w:szCs w:val="26"/>
        </w:rPr>
      </w:r>
    </w:p>
    <w:p>
      <w:pPr>
        <w:pStyle w:val="725"/>
        <w:jc w:val="both"/>
        <w:rPr>
          <w:sz w:val="26"/>
          <w:szCs w:val="26"/>
        </w:rPr>
      </w:pPr>
      <w:r>
        <w:rPr>
          <w:b/>
          <w:bCs/>
          <w:sz w:val="26"/>
          <w:szCs w:val="26"/>
        </w:rPr>
        <w:t xml:space="preserve">Учащиеся должны знать: </w:t>
      </w:r>
      <w:r>
        <w:rPr>
          <w:sz w:val="26"/>
          <w:szCs w:val="26"/>
        </w:rPr>
      </w:r>
    </w:p>
    <w:p>
      <w:pPr>
        <w:pStyle w:val="725"/>
        <w:jc w:val="both"/>
        <w:rPr>
          <w:sz w:val="26"/>
          <w:szCs w:val="26"/>
        </w:rPr>
      </w:pPr>
      <w:r>
        <w:rPr>
          <w:sz w:val="26"/>
          <w:szCs w:val="26"/>
        </w:rPr>
        <w:t xml:space="preserve">наизусть 3-5 стихотворений разных авторов по выбору ученика; </w:t>
      </w:r>
      <w:r>
        <w:rPr>
          <w:sz w:val="26"/>
          <w:szCs w:val="26"/>
        </w:rPr>
      </w:r>
    </w:p>
    <w:p>
      <w:pPr>
        <w:pStyle w:val="725"/>
        <w:jc w:val="both"/>
        <w:rPr>
          <w:sz w:val="26"/>
          <w:szCs w:val="26"/>
        </w:rPr>
      </w:pPr>
      <w:r>
        <w:rPr>
          <w:sz w:val="26"/>
          <w:szCs w:val="26"/>
        </w:rPr>
        <w:t xml:space="preserve">имена 4-5`классиков русской и зарубежной литературы, 4-5 современных писателей (поэтов) и названия их произведений, прочитанных в классе; </w:t>
      </w:r>
      <w:r>
        <w:rPr>
          <w:sz w:val="26"/>
          <w:szCs w:val="26"/>
        </w:rPr>
      </w:r>
    </w:p>
    <w:p>
      <w:pPr>
        <w:pStyle w:val="725"/>
        <w:jc w:val="both"/>
        <w:rPr>
          <w:sz w:val="26"/>
          <w:szCs w:val="26"/>
        </w:rPr>
      </w:pPr>
      <w:r>
        <w:rPr>
          <w:sz w:val="26"/>
          <w:szCs w:val="26"/>
        </w:rPr>
        <w:t xml:space="preserve">2 периодических литературно-художественных и публицистических издания. </w:t>
      </w:r>
      <w:r>
        <w:rPr>
          <w:sz w:val="26"/>
          <w:szCs w:val="26"/>
        </w:rPr>
      </w:r>
    </w:p>
    <w:p>
      <w:pPr>
        <w:pStyle w:val="725"/>
        <w:jc w:val="both"/>
        <w:rPr>
          <w:sz w:val="26"/>
          <w:szCs w:val="26"/>
        </w:rPr>
      </w:pPr>
      <w:r>
        <w:rPr>
          <w:b/>
          <w:bCs/>
          <w:sz w:val="26"/>
          <w:szCs w:val="26"/>
        </w:rPr>
        <w:t xml:space="preserve">Учащиеся должны уметь: </w:t>
      </w:r>
      <w:r>
        <w:rPr>
          <w:sz w:val="26"/>
          <w:szCs w:val="26"/>
        </w:rPr>
      </w:r>
    </w:p>
    <w:p>
      <w:pPr>
        <w:pStyle w:val="725"/>
        <w:jc w:val="both"/>
        <w:rPr>
          <w:sz w:val="26"/>
          <w:szCs w:val="26"/>
        </w:rPr>
      </w:pPr>
      <w:r>
        <w:rPr>
          <w:sz w:val="26"/>
          <w:szCs w:val="26"/>
        </w:rPr>
        <w:t xml:space="preserve">читать правильно и выразительно целыми словами вслух и про себя; темп чтения 80 - 90 слов в минуту; </w:t>
      </w:r>
      <w:r>
        <w:rPr>
          <w:sz w:val="26"/>
          <w:szCs w:val="26"/>
        </w:rPr>
      </w:r>
    </w:p>
    <w:p>
      <w:pPr>
        <w:pStyle w:val="725"/>
        <w:jc w:val="both"/>
        <w:rPr>
          <w:sz w:val="26"/>
          <w:szCs w:val="26"/>
        </w:rPr>
      </w:pPr>
      <w:r>
        <w:rPr>
          <w:sz w:val="26"/>
          <w:szCs w:val="26"/>
        </w:rPr>
        <w:t xml:space="preserve">различать жанры детского игрового фольклора, малые жанры фольклора; </w:t>
      </w:r>
      <w:r>
        <w:rPr>
          <w:sz w:val="26"/>
          <w:szCs w:val="26"/>
        </w:rPr>
      </w:r>
    </w:p>
    <w:p>
      <w:pPr>
        <w:pStyle w:val="725"/>
        <w:jc w:val="both"/>
        <w:rPr>
          <w:sz w:val="26"/>
          <w:szCs w:val="26"/>
        </w:rPr>
      </w:pPr>
      <w:r>
        <w:rPr>
          <w:sz w:val="26"/>
          <w:szCs w:val="26"/>
        </w:rPr>
        <w:t xml:space="preserve">находить и различать средства художественной выразительности в произведениях фольклора и в авторской литературе; </w:t>
      </w:r>
      <w:r>
        <w:rPr>
          <w:sz w:val="26"/>
          <w:szCs w:val="26"/>
        </w:rPr>
      </w:r>
    </w:p>
    <w:p>
      <w:pPr>
        <w:pStyle w:val="725"/>
        <w:jc w:val="both"/>
        <w:rPr>
          <w:sz w:val="26"/>
          <w:szCs w:val="26"/>
        </w:rPr>
      </w:pPr>
      <w:r>
        <w:rPr>
          <w:sz w:val="26"/>
          <w:szCs w:val="26"/>
        </w:rPr>
        <w:t xml:space="preserve">находить фольклорные мотивы и приѐмы устного народного творчества в авторских произведениях; </w:t>
      </w:r>
      <w:r>
        <w:rPr>
          <w:sz w:val="26"/>
          <w:szCs w:val="26"/>
        </w:rPr>
      </w:r>
    </w:p>
    <w:p>
      <w:pPr>
        <w:pStyle w:val="725"/>
        <w:jc w:val="both"/>
        <w:rPr>
          <w:sz w:val="26"/>
          <w:szCs w:val="26"/>
        </w:rPr>
      </w:pPr>
      <w:r>
        <w:rPr>
          <w:sz w:val="26"/>
          <w:szCs w:val="26"/>
        </w:rPr>
        <w:t xml:space="preserve">эмоционально воспринимать характеры героев произведений; </w:t>
      </w:r>
      <w:r>
        <w:rPr>
          <w:sz w:val="26"/>
          <w:szCs w:val="26"/>
        </w:rPr>
      </w:r>
    </w:p>
    <w:p>
      <w:pPr>
        <w:pStyle w:val="725"/>
        <w:jc w:val="both"/>
        <w:rPr>
          <w:sz w:val="26"/>
          <w:szCs w:val="26"/>
        </w:rPr>
      </w:pPr>
      <w:r>
        <w:rPr>
          <w:sz w:val="26"/>
          <w:szCs w:val="26"/>
        </w:rPr>
        <w:t xml:space="preserve">сравнивать характеры героев разных произведений; </w:t>
      </w:r>
      <w:r>
        <w:rPr>
          <w:sz w:val="26"/>
          <w:szCs w:val="26"/>
        </w:rPr>
      </w:r>
    </w:p>
    <w:p>
      <w:pPr>
        <w:pStyle w:val="670"/>
        <w:jc w:val="both"/>
        <w:rPr>
          <w:rFonts w:ascii="Times New Roman" w:hAnsi="Times New Roman" w:cs="Times New Roman"/>
          <w:sz w:val="26"/>
          <w:szCs w:val="26"/>
        </w:rPr>
      </w:pPr>
      <w:r>
        <w:rPr>
          <w:rFonts w:ascii="Times New Roman" w:hAnsi="Times New Roman" w:cs="Times New Roman"/>
          <w:sz w:val="26"/>
          <w:szCs w:val="26"/>
        </w:rPr>
        <w:t xml:space="preserve">сравнивать своѐ и авторское отношение к герою;</w:t>
      </w:r>
      <w:r>
        <w:rPr>
          <w:rFonts w:ascii="Times New Roman" w:hAnsi="Times New Roman" w:cs="Times New Roman"/>
          <w:sz w:val="26"/>
          <w:szCs w:val="26"/>
        </w:rPr>
      </w:r>
    </w:p>
    <w:p>
      <w:pPr>
        <w:pStyle w:val="725"/>
        <w:jc w:val="both"/>
        <w:rPr>
          <w:sz w:val="26"/>
          <w:szCs w:val="26"/>
        </w:rPr>
      </w:pPr>
      <w:r>
        <w:rPr>
          <w:sz w:val="26"/>
          <w:szCs w:val="26"/>
        </w:rPr>
        <w:t xml:space="preserve">рассказывать о любимом литературном герое. </w:t>
      </w:r>
      <w:r>
        <w:rPr>
          <w:sz w:val="26"/>
          <w:szCs w:val="26"/>
        </w:rPr>
      </w:r>
    </w:p>
    <w:p>
      <w:pPr>
        <w:pStyle w:val="725"/>
        <w:jc w:val="both"/>
        <w:rPr>
          <w:sz w:val="26"/>
          <w:szCs w:val="26"/>
        </w:rPr>
      </w:pPr>
      <w:r>
        <w:rPr>
          <w:b/>
          <w:bCs/>
          <w:i/>
          <w:iCs/>
          <w:sz w:val="26"/>
          <w:szCs w:val="26"/>
        </w:rPr>
        <w:t xml:space="preserve">4 класс </w:t>
      </w:r>
      <w:r>
        <w:rPr>
          <w:sz w:val="26"/>
          <w:szCs w:val="26"/>
        </w:rPr>
      </w:r>
    </w:p>
    <w:p>
      <w:pPr>
        <w:pStyle w:val="725"/>
        <w:jc w:val="both"/>
        <w:rPr>
          <w:sz w:val="26"/>
          <w:szCs w:val="26"/>
        </w:rPr>
      </w:pPr>
      <w:r>
        <w:rPr>
          <w:sz w:val="26"/>
          <w:szCs w:val="26"/>
        </w:rPr>
        <w:t xml:space="preserve">Иметь общее представление о делении литературы на разные виды повествования: прозу, поэзию, драму; о способах выражения авторского отношения в разных видах повествования. </w:t>
      </w:r>
      <w:r>
        <w:rPr>
          <w:sz w:val="26"/>
          <w:szCs w:val="26"/>
        </w:rPr>
      </w:r>
    </w:p>
    <w:p>
      <w:pPr>
        <w:pStyle w:val="725"/>
        <w:jc w:val="both"/>
        <w:rPr>
          <w:sz w:val="26"/>
          <w:szCs w:val="26"/>
        </w:rPr>
      </w:pPr>
      <w:r>
        <w:rPr>
          <w:sz w:val="26"/>
          <w:szCs w:val="26"/>
        </w:rPr>
        <w:t xml:space="preserve">Знать наизусть 4-5 стихотворений разных авторов, из них ряд стихотворений любимого поэта. </w:t>
      </w:r>
      <w:r>
        <w:rPr>
          <w:sz w:val="26"/>
          <w:szCs w:val="26"/>
        </w:rPr>
      </w:r>
    </w:p>
    <w:p>
      <w:pPr>
        <w:pStyle w:val="725"/>
        <w:jc w:val="both"/>
        <w:rPr>
          <w:sz w:val="26"/>
          <w:szCs w:val="26"/>
        </w:rPr>
      </w:pPr>
      <w:r>
        <w:rPr>
          <w:b/>
          <w:bCs/>
          <w:sz w:val="26"/>
          <w:szCs w:val="26"/>
        </w:rPr>
        <w:t xml:space="preserve">У м е т ь: </w:t>
      </w:r>
      <w:r>
        <w:rPr>
          <w:sz w:val="26"/>
          <w:szCs w:val="26"/>
        </w:rPr>
      </w:r>
    </w:p>
    <w:p>
      <w:pPr>
        <w:pStyle w:val="725"/>
        <w:jc w:val="both"/>
        <w:rPr>
          <w:sz w:val="26"/>
          <w:szCs w:val="26"/>
        </w:rPr>
      </w:pPr>
      <w:r>
        <w:rPr>
          <w:sz w:val="26"/>
          <w:szCs w:val="26"/>
        </w:rPr>
        <w:t xml:space="preserve">–</w:t>
      </w:r>
      <w:r>
        <w:rPr>
          <w:rFonts w:eastAsia="Times New Roman"/>
          <w:sz w:val="26"/>
          <w:szCs w:val="26"/>
        </w:rPr>
        <w:t xml:space="preserve"> </w:t>
      </w:r>
      <w:r>
        <w:rPr>
          <w:sz w:val="26"/>
          <w:szCs w:val="26"/>
        </w:rPr>
        <w:t xml:space="preserve">читать свободно, бегло и выразительно, вслух и про себя; темп чтения 90–120 слов в минуту; </w:t>
      </w:r>
      <w:r>
        <w:rPr>
          <w:sz w:val="26"/>
          <w:szCs w:val="26"/>
        </w:rPr>
      </w:r>
    </w:p>
    <w:p>
      <w:pPr>
        <w:pStyle w:val="725"/>
        <w:jc w:val="both"/>
        <w:rPr>
          <w:sz w:val="26"/>
          <w:szCs w:val="26"/>
        </w:rPr>
      </w:pPr>
      <w:r>
        <w:rPr>
          <w:sz w:val="26"/>
          <w:szCs w:val="26"/>
        </w:rPr>
        <w:t xml:space="preserve">–</w:t>
      </w:r>
      <w:r>
        <w:rPr>
          <w:rFonts w:eastAsia="Times New Roman"/>
          <w:sz w:val="26"/>
          <w:szCs w:val="26"/>
        </w:rPr>
        <w:t xml:space="preserve"> </w:t>
      </w:r>
      <w:r>
        <w:rPr>
          <w:sz w:val="26"/>
          <w:szCs w:val="26"/>
        </w:rPr>
        <w:t xml:space="preserve">выделять главную идею и основные проблемы литературного произведения; </w:t>
      </w:r>
      <w:r>
        <w:rPr>
          <w:sz w:val="26"/>
          <w:szCs w:val="26"/>
        </w:rPr>
      </w:r>
    </w:p>
    <w:p>
      <w:pPr>
        <w:pStyle w:val="725"/>
        <w:jc w:val="both"/>
        <w:rPr>
          <w:sz w:val="26"/>
          <w:szCs w:val="26"/>
        </w:rPr>
      </w:pPr>
      <w:r>
        <w:rPr>
          <w:sz w:val="26"/>
          <w:szCs w:val="26"/>
        </w:rPr>
        <w:t xml:space="preserve">–</w:t>
      </w:r>
      <w:r>
        <w:rPr>
          <w:rFonts w:eastAsia="Times New Roman"/>
          <w:sz w:val="26"/>
          <w:szCs w:val="26"/>
        </w:rPr>
        <w:t xml:space="preserve"> </w:t>
      </w:r>
      <w:r>
        <w:rPr>
          <w:sz w:val="26"/>
          <w:szCs w:val="26"/>
        </w:rPr>
        <w:t xml:space="preserve">находить черты, сходства и различия в рассказе и повести; в авторской и народной, волшебной сказке; </w:t>
      </w:r>
      <w:r>
        <w:rPr>
          <w:sz w:val="26"/>
          <w:szCs w:val="26"/>
        </w:rPr>
      </w:r>
    </w:p>
    <w:p>
      <w:pPr>
        <w:pStyle w:val="725"/>
        <w:jc w:val="both"/>
        <w:rPr>
          <w:sz w:val="26"/>
          <w:szCs w:val="26"/>
        </w:rPr>
      </w:pPr>
      <w:r>
        <w:rPr>
          <w:sz w:val="26"/>
          <w:szCs w:val="26"/>
        </w:rPr>
        <w:t xml:space="preserve">–</w:t>
      </w:r>
      <w:r>
        <w:rPr>
          <w:rFonts w:eastAsia="Times New Roman"/>
          <w:sz w:val="26"/>
          <w:szCs w:val="26"/>
        </w:rPr>
        <w:t xml:space="preserve"> </w:t>
      </w:r>
      <w:r>
        <w:rPr>
          <w:sz w:val="26"/>
          <w:szCs w:val="26"/>
        </w:rPr>
        <w:t xml:space="preserve">выделять средства художественной выразительности в литературном произведении (сравнение, олицетворение, контраст, гипербола, эпитет, звукопись; повтор); </w:t>
      </w:r>
      <w:r>
        <w:rPr>
          <w:sz w:val="26"/>
          <w:szCs w:val="26"/>
        </w:rPr>
      </w:r>
    </w:p>
    <w:p>
      <w:pPr>
        <w:pStyle w:val="725"/>
        <w:jc w:val="both"/>
        <w:rPr>
          <w:sz w:val="26"/>
          <w:szCs w:val="26"/>
        </w:rPr>
      </w:pPr>
      <w:r>
        <w:rPr>
          <w:sz w:val="26"/>
          <w:szCs w:val="26"/>
        </w:rPr>
        <w:t xml:space="preserve">–</w:t>
      </w:r>
      <w:r>
        <w:rPr>
          <w:rFonts w:eastAsia="Times New Roman"/>
          <w:sz w:val="26"/>
          <w:szCs w:val="26"/>
        </w:rPr>
        <w:t xml:space="preserve"> </w:t>
      </w:r>
      <w:r>
        <w:rPr>
          <w:sz w:val="26"/>
          <w:szCs w:val="26"/>
        </w:rPr>
        <w:t xml:space="preserve">воспринимать оттенки чувств в поэтическом произведении; </w:t>
      </w:r>
      <w:r>
        <w:rPr>
          <w:sz w:val="26"/>
          <w:szCs w:val="26"/>
        </w:rPr>
      </w:r>
    </w:p>
    <w:p>
      <w:pPr>
        <w:pStyle w:val="725"/>
        <w:jc w:val="both"/>
        <w:rPr>
          <w:sz w:val="26"/>
          <w:szCs w:val="26"/>
        </w:rPr>
      </w:pPr>
      <w:r>
        <w:rPr>
          <w:sz w:val="26"/>
          <w:szCs w:val="26"/>
        </w:rPr>
        <w:t xml:space="preserve">–</w:t>
      </w:r>
      <w:r>
        <w:rPr>
          <w:rFonts w:eastAsia="Times New Roman"/>
          <w:sz w:val="26"/>
          <w:szCs w:val="26"/>
        </w:rPr>
        <w:t xml:space="preserve"> </w:t>
      </w:r>
      <w:r>
        <w:rPr>
          <w:sz w:val="26"/>
          <w:szCs w:val="26"/>
        </w:rPr>
        <w:t xml:space="preserve">находить черты сходства и различия в рассказе и повести; в авторской и народной, волшебной сказке; </w:t>
      </w:r>
      <w:r>
        <w:rPr>
          <w:sz w:val="26"/>
          <w:szCs w:val="26"/>
        </w:rPr>
      </w:r>
    </w:p>
    <w:p>
      <w:pPr>
        <w:pStyle w:val="725"/>
        <w:jc w:val="both"/>
        <w:rPr>
          <w:sz w:val="26"/>
          <w:szCs w:val="26"/>
        </w:rPr>
      </w:pPr>
      <w:r>
        <w:rPr>
          <w:sz w:val="26"/>
          <w:szCs w:val="26"/>
        </w:rPr>
        <w:t xml:space="preserve">–</w:t>
      </w:r>
      <w:r>
        <w:rPr>
          <w:rFonts w:eastAsia="Times New Roman"/>
          <w:sz w:val="26"/>
          <w:szCs w:val="26"/>
        </w:rPr>
        <w:t xml:space="preserve"> </w:t>
      </w:r>
      <w:r>
        <w:rPr>
          <w:sz w:val="26"/>
          <w:szCs w:val="26"/>
        </w:rPr>
        <w:t xml:space="preserve">практически различать прозаическое, поэтическое и драматическое произведения и показывать особенности каждого вида повествования; </w:t>
      </w:r>
      <w:r>
        <w:rPr>
          <w:sz w:val="26"/>
          <w:szCs w:val="26"/>
        </w:rPr>
      </w:r>
    </w:p>
    <w:p>
      <w:pPr>
        <w:pStyle w:val="725"/>
        <w:jc w:val="both"/>
        <w:rPr>
          <w:sz w:val="26"/>
          <w:szCs w:val="26"/>
        </w:rPr>
      </w:pPr>
      <w:r>
        <w:rPr>
          <w:sz w:val="26"/>
          <w:szCs w:val="26"/>
        </w:rPr>
        <w:t xml:space="preserve">–</w:t>
      </w:r>
      <w:r>
        <w:rPr>
          <w:rFonts w:eastAsia="Times New Roman"/>
          <w:sz w:val="26"/>
          <w:szCs w:val="26"/>
        </w:rPr>
        <w:t xml:space="preserve"> </w:t>
      </w:r>
      <w:r>
        <w:rPr>
          <w:sz w:val="26"/>
          <w:szCs w:val="26"/>
        </w:rPr>
        <w:t xml:space="preserve">рассказывать о любимом писателе, поэте; </w:t>
      </w:r>
      <w:r>
        <w:rPr>
          <w:sz w:val="26"/>
          <w:szCs w:val="26"/>
        </w:rPr>
      </w:r>
    </w:p>
    <w:p>
      <w:pPr>
        <w:pStyle w:val="725"/>
        <w:jc w:val="both"/>
        <w:rPr>
          <w:sz w:val="26"/>
          <w:szCs w:val="26"/>
        </w:rPr>
      </w:pPr>
      <w:r>
        <w:rPr>
          <w:sz w:val="26"/>
          <w:szCs w:val="26"/>
        </w:rPr>
        <w:t xml:space="preserve">–</w:t>
      </w:r>
      <w:r>
        <w:rPr>
          <w:rFonts w:eastAsia="Times New Roman"/>
          <w:sz w:val="26"/>
          <w:szCs w:val="26"/>
        </w:rPr>
        <w:t xml:space="preserve"> </w:t>
      </w:r>
      <w:r>
        <w:rPr>
          <w:sz w:val="26"/>
          <w:szCs w:val="26"/>
        </w:rPr>
        <w:t xml:space="preserve">устно и письменно высказываться на тему литературного произведения и на свободную тему. </w:t>
      </w:r>
      <w:r>
        <w:rPr>
          <w:sz w:val="26"/>
          <w:szCs w:val="26"/>
        </w:rPr>
      </w:r>
    </w:p>
    <w:p>
      <w:pPr>
        <w:pStyle w:val="725"/>
        <w:jc w:val="both"/>
        <w:rPr>
          <w:b/>
          <w:bCs/>
          <w:color w:val="000000"/>
          <w:sz w:val="28"/>
          <w:szCs w:val="28"/>
        </w:rPr>
      </w:pPr>
      <w:r>
        <w:rPr>
          <w:b/>
          <w:bCs/>
          <w:color w:val="000000"/>
          <w:sz w:val="28"/>
          <w:szCs w:val="28"/>
        </w:rPr>
      </w:r>
      <w:r>
        <w:rPr>
          <w:b/>
          <w:bCs/>
          <w:color w:val="000000"/>
          <w:sz w:val="28"/>
          <w:szCs w:val="28"/>
        </w:rPr>
      </w:r>
    </w:p>
    <w:p>
      <w:pPr>
        <w:pStyle w:val="725"/>
        <w:jc w:val="both"/>
        <w:rPr>
          <w:color w:val="000000"/>
          <w:sz w:val="26"/>
          <w:szCs w:val="28"/>
        </w:rPr>
      </w:pPr>
      <w:r>
        <w:rPr>
          <w:b/>
          <w:bCs/>
          <w:color w:val="000000"/>
          <w:sz w:val="26"/>
          <w:szCs w:val="28"/>
        </w:rPr>
        <w:t xml:space="preserve">2.1.3 ИНОСТРАННЫЙ (АНГЛИЙСКИЙ) ЯЗЫК </w:t>
      </w:r>
      <w:r>
        <w:rPr>
          <w:color w:val="000000"/>
          <w:sz w:val="26"/>
          <w:szCs w:val="28"/>
        </w:rP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rFonts w:eastAsia="Times New Roman"/>
          <w:color w:val="000000"/>
          <w:sz w:val="26"/>
          <w:szCs w:val="28"/>
        </w:rPr>
        <w:t xml:space="preserve">        </w:t>
      </w:r>
      <w:r>
        <w:rPr>
          <w:color w:val="000000"/>
          <w:sz w:val="26"/>
          <w:szCs w:val="28"/>
        </w:rPr>
        <w:t xml:space="preserve">Рабочая программа по иностранному языку на уровне начального общего образования составлена на основе Федерального государственного образовательного стандарта начального общего образования, основной образовательной программы начального </w:t>
      </w:r>
      <w:r>
        <w:rPr>
          <w:color w:val="000000"/>
          <w:sz w:val="26"/>
          <w:szCs w:val="28"/>
        </w:rPr>
        <w:t xml:space="preserve">общего образования и Универсального кодификатора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английскому языку (одобрено решением ФУМО). </w:t>
      </w:r>
      <w:r>
        <w:rPr>
          <w:color w:val="000000"/>
          <w:sz w:val="26"/>
          <w:szCs w:val="28"/>
        </w:rPr>
      </w:r>
    </w:p>
    <w:p>
      <w:pPr>
        <w:pStyle w:val="725"/>
        <w:jc w:val="both"/>
        <w:rPr>
          <w:color w:val="000000"/>
          <w:sz w:val="26"/>
          <w:szCs w:val="28"/>
        </w:rPr>
      </w:pPr>
      <w:r>
        <w:rPr>
          <w:rFonts w:eastAsia="Times New Roman"/>
          <w:color w:val="000000"/>
          <w:sz w:val="26"/>
          <w:szCs w:val="28"/>
        </w:rPr>
        <w:t xml:space="preserve">         </w:t>
      </w:r>
      <w:r>
        <w:rPr>
          <w:color w:val="000000"/>
          <w:sz w:val="26"/>
          <w:szCs w:val="28"/>
        </w:rPr>
        <w:t xml:space="preserve">Рабочая программа раскрывает цели образования, развития и воспитания обучающихся средствами учебного предмета «Иностранный язык» на начальном уровне о</w:t>
      </w:r>
      <w:r>
        <w:rPr>
          <w:color w:val="000000"/>
          <w:sz w:val="26"/>
          <w:szCs w:val="28"/>
        </w:rPr>
        <w:t xml:space="preserve">бязательного общего образования, определяет обязательную (инвариантную) часть содержания учебного курса по изучаемому иностранному языку, за пределами которой остаётся возможность выбора учителем вариативной составляющей содержания образования по предмету.</w:t>
      </w:r>
      <w:r>
        <w:rPr>
          <w:color w:val="000000"/>
          <w:sz w:val="26"/>
          <w:szCs w:val="28"/>
        </w:rPr>
      </w:r>
    </w:p>
    <w:p>
      <w:pPr>
        <w:pStyle w:val="725"/>
        <w:jc w:val="both"/>
        <w:rPr>
          <w:color w:val="000000"/>
          <w:sz w:val="26"/>
          <w:szCs w:val="28"/>
        </w:rPr>
      </w:pPr>
      <w:r>
        <w:rPr>
          <w:rFonts w:eastAsia="Times New Roman"/>
          <w:color w:val="000000"/>
          <w:sz w:val="26"/>
          <w:szCs w:val="28"/>
        </w:rPr>
        <w:t xml:space="preserve">       </w:t>
      </w:r>
      <w:r>
        <w:rPr>
          <w:color w:val="000000"/>
          <w:sz w:val="26"/>
          <w:szCs w:val="28"/>
        </w:rPr>
        <w:t xml:space="preserve">В начальной школе закладывается база для всего последующего иноязычного образования школьников, формируются основы функциональной грамотности, что придаёт особую ответственность данному этапу общего образования. Изучение иностранного языка начинается с</w:t>
      </w:r>
      <w:r>
        <w:rPr>
          <w:color w:val="000000"/>
          <w:sz w:val="26"/>
          <w:szCs w:val="28"/>
        </w:rPr>
        <w:t xml:space="preserve">о 2 класса. Учащиеся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учащимися других возрастных групп. </w:t>
      </w:r>
      <w:r>
        <w:rPr>
          <w:color w:val="000000"/>
          <w:sz w:val="26"/>
          <w:szCs w:val="28"/>
        </w:rPr>
      </w:r>
    </w:p>
    <w:p>
      <w:pPr>
        <w:pStyle w:val="725"/>
        <w:jc w:val="both"/>
        <w:rPr>
          <w:b/>
          <w:bCs/>
          <w:color w:val="000000"/>
          <w:sz w:val="26"/>
          <w:szCs w:val="28"/>
        </w:rPr>
      </w:pPr>
      <w:r>
        <w:rPr>
          <w:rFonts w:eastAsia="Times New Roman"/>
          <w:color w:val="000000"/>
          <w:sz w:val="26"/>
          <w:szCs w:val="28"/>
        </w:rPr>
        <w:t xml:space="preserve">        </w:t>
      </w:r>
      <w:r>
        <w:rPr>
          <w:color w:val="000000"/>
          <w:sz w:val="26"/>
          <w:szCs w:val="28"/>
        </w:rPr>
        <w:t xml:space="preserve">Построение программы имеет нелинейный характер и основано на концентрическом принципе. В к</w:t>
      </w:r>
      <w:r>
        <w:rPr>
          <w:color w:val="000000"/>
          <w:sz w:val="26"/>
          <w:szCs w:val="28"/>
        </w:rPr>
        <w:t xml:space="preserve">аждом классе даются новые элементы содержания и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r>
        <w:rPr>
          <w:b/>
          <w:bCs/>
          <w:color w:val="000000"/>
          <w:sz w:val="26"/>
          <w:szCs w:val="28"/>
        </w:rP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Цели изучения учебного предмета «Иностранный (английский) язык» </w:t>
      </w:r>
      <w:r>
        <w:rPr>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Цели обучения иностранному языку в начальной школе можно условно разделить на образовательные, развивающие, воспитывающие. </w:t>
      </w:r>
      <w:r/>
    </w:p>
    <w:p>
      <w:pPr>
        <w:pStyle w:val="725"/>
        <w:jc w:val="both"/>
      </w:pPr>
      <w:r>
        <w:rPr>
          <w:rFonts w:eastAsia="Times New Roman"/>
          <w:b/>
          <w:bCs/>
          <w:color w:val="000000"/>
          <w:sz w:val="26"/>
          <w:szCs w:val="28"/>
        </w:rPr>
        <w:t xml:space="preserve">        </w:t>
      </w:r>
      <w:r>
        <w:rPr>
          <w:b/>
          <w:bCs/>
          <w:color w:val="000000"/>
          <w:sz w:val="26"/>
          <w:szCs w:val="28"/>
        </w:rPr>
        <w:t xml:space="preserve">Образовательные цели </w:t>
      </w:r>
      <w:r>
        <w:rPr>
          <w:color w:val="000000"/>
          <w:sz w:val="26"/>
          <w:szCs w:val="28"/>
        </w:rPr>
        <w:t xml:space="preserve">учебного предмета «Иностранный (английский) язык» в начальной школе включают: </w:t>
      </w:r>
      <w:r/>
    </w:p>
    <w:p>
      <w:pPr>
        <w:pStyle w:val="725"/>
        <w:jc w:val="both"/>
      </w:pPr>
      <w:r>
        <w:rPr>
          <w:color w:val="000000"/>
          <w:sz w:val="26"/>
          <w:szCs w:val="28"/>
        </w:rPr>
        <w:t xml:space="preserve">- формирование элементарной иноязыч</w:t>
      </w:r>
      <w:r>
        <w:rPr>
          <w:color w:val="000000"/>
          <w:sz w:val="26"/>
          <w:szCs w:val="28"/>
        </w:rPr>
        <w:t xml:space="preserve">ной коммуникативной компетенции, т. е.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возможностей и потребностей младшего школьника; </w:t>
      </w:r>
      <w:r/>
    </w:p>
    <w:p>
      <w:pPr>
        <w:pStyle w:val="725"/>
        <w:jc w:val="both"/>
      </w:pPr>
      <w:r>
        <w:rPr>
          <w:color w:val="000000"/>
          <w:sz w:val="26"/>
          <w:szCs w:val="28"/>
        </w:rPr>
        <w:t xml:space="preserve">- расширение лингвистического кругозора обучающихся за счёт овладения новыми языковыми средствами (фонетическими, орфографическими, лексическими, грамматическими) в соответствии c отобранными темами общения; </w:t>
      </w:r>
      <w:r/>
    </w:p>
    <w:p>
      <w:pPr>
        <w:pStyle w:val="725"/>
        <w:jc w:val="both"/>
      </w:pPr>
      <w:r>
        <w:rPr>
          <w:color w:val="000000"/>
          <w:sz w:val="26"/>
          <w:szCs w:val="28"/>
        </w:rPr>
        <w:t xml:space="preserve">- освоение знаний о языковых явлениях изучаемого иностранного языка, о разных способах выражения мысли на родном и иностранном языках; </w:t>
      </w:r>
      <w:r/>
    </w:p>
    <w:p>
      <w:pPr>
        <w:pStyle w:val="725"/>
        <w:jc w:val="both"/>
      </w:pPr>
      <w:r>
        <w:rPr>
          <w:color w:val="000000"/>
          <w:sz w:val="26"/>
          <w:szCs w:val="28"/>
        </w:rPr>
        <w:t xml:space="preserve">- использование для решения учебных задач интеллектуальных операций (сравнение, анализ, обобщение и др.); </w:t>
      </w:r>
      <w:r/>
    </w:p>
    <w:p>
      <w:pPr>
        <w:pStyle w:val="733"/>
        <w:jc w:val="both"/>
        <w:spacing w:before="0" w:after="0" w:line="240" w:lineRule="auto"/>
      </w:pPr>
      <w:r>
        <w:rPr>
          <w:b w:val="0"/>
          <w:color w:val="000000"/>
          <w:sz w:val="26"/>
          <w:szCs w:val="28"/>
        </w:rPr>
        <w:t xml:space="preserve">—</w:t>
      </w:r>
      <w:r>
        <w:rPr>
          <w:b w:val="0"/>
          <w:color w:val="000000"/>
          <w:sz w:val="26"/>
          <w:szCs w:val="28"/>
        </w:rPr>
        <w:t xml:space="preserve">-формирование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r/>
    </w:p>
    <w:p>
      <w:pPr>
        <w:pStyle w:val="725"/>
        <w:jc w:val="both"/>
      </w:pPr>
      <w:r>
        <w:rPr>
          <w:rFonts w:eastAsia="Times New Roman"/>
          <w:b/>
          <w:bCs/>
          <w:color w:val="000000"/>
          <w:sz w:val="26"/>
          <w:szCs w:val="28"/>
        </w:rPr>
        <w:t xml:space="preserve">       </w:t>
      </w:r>
      <w:r>
        <w:rPr>
          <w:b/>
          <w:bCs/>
          <w:color w:val="000000"/>
          <w:sz w:val="26"/>
          <w:szCs w:val="28"/>
        </w:rPr>
        <w:t xml:space="preserve">Развивающие цели </w:t>
      </w:r>
      <w:r>
        <w:rPr>
          <w:color w:val="000000"/>
          <w:sz w:val="26"/>
          <w:szCs w:val="28"/>
        </w:rPr>
        <w:t xml:space="preserve">учебного предмета «Иностранный (английский) язык» в начальной школе включают: </w:t>
      </w:r>
      <w:r/>
    </w:p>
    <w:p>
      <w:pPr>
        <w:pStyle w:val="725"/>
        <w:jc w:val="both"/>
      </w:pPr>
      <w:r>
        <w:rPr>
          <w:color w:val="000000"/>
          <w:sz w:val="26"/>
          <w:szCs w:val="28"/>
        </w:rPr>
        <w:t xml:space="preserve">- осознание младшими школьниками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 </w:t>
      </w:r>
      <w:r/>
    </w:p>
    <w:p>
      <w:pPr>
        <w:pStyle w:val="725"/>
        <w:jc w:val="both"/>
      </w:pPr>
      <w:r>
        <w:rPr>
          <w:color w:val="000000"/>
          <w:sz w:val="26"/>
          <w:szCs w:val="28"/>
        </w:rPr>
        <w:t xml:space="preserve">- становление коммуникативной культуры обучающихся и их общего речевого развития; </w:t>
      </w:r>
      <w:r/>
    </w:p>
    <w:p>
      <w:pPr>
        <w:pStyle w:val="725"/>
        <w:jc w:val="both"/>
      </w:pPr>
      <w:r>
        <w:rPr>
          <w:color w:val="000000"/>
          <w:sz w:val="26"/>
          <w:szCs w:val="28"/>
        </w:rPr>
        <w:t xml:space="preserve">- развитие компенсаторной способности адаптироваться к ситуациям общения при получении и передаче информации в условиях дефицита языковых средств; </w:t>
      </w:r>
      <w:r/>
    </w:p>
    <w:p>
      <w:pPr>
        <w:pStyle w:val="725"/>
        <w:jc w:val="both"/>
      </w:pPr>
      <w:r>
        <w:rPr>
          <w:color w:val="000000"/>
          <w:sz w:val="26"/>
          <w:szCs w:val="28"/>
        </w:rPr>
        <w:t xml:space="preserve">- 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и/или ошибки, корректировка деятельности; </w:t>
      </w:r>
      <w:r/>
    </w:p>
    <w:p>
      <w:pPr>
        <w:pStyle w:val="725"/>
        <w:jc w:val="both"/>
      </w:pPr>
      <w:r>
        <w:rPr>
          <w:color w:val="000000"/>
          <w:sz w:val="26"/>
          <w:szCs w:val="28"/>
        </w:rPr>
        <w:t xml:space="preserve">- 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 </w:t>
      </w:r>
      <w:r/>
    </w:p>
    <w:p>
      <w:pPr>
        <w:pStyle w:val="725"/>
        <w:jc w:val="both"/>
        <w:rPr>
          <w:color w:val="000000"/>
          <w:sz w:val="26"/>
          <w:szCs w:val="28"/>
        </w:rPr>
      </w:pPr>
      <w:r>
        <w:rPr>
          <w:b/>
          <w:bCs/>
          <w:color w:val="000000"/>
          <w:sz w:val="26"/>
          <w:szCs w:val="28"/>
        </w:rPr>
        <w:t xml:space="preserve">Воспитательные цели: </w:t>
      </w:r>
      <w:r>
        <w:rPr>
          <w:color w:val="000000"/>
          <w:sz w:val="26"/>
          <w:szCs w:val="28"/>
        </w:rPr>
      </w:r>
    </w:p>
    <w:p>
      <w:pPr>
        <w:pStyle w:val="725"/>
        <w:jc w:val="both"/>
      </w:pPr>
      <w:r>
        <w:rPr>
          <w:color w:val="000000"/>
          <w:sz w:val="26"/>
          <w:szCs w:val="28"/>
        </w:rPr>
        <w:t xml:space="preserve">- понимание необходимости овладения иностранным языком как средством общения в условиях взаимодействия разных стран и народов; </w:t>
      </w:r>
      <w:r/>
    </w:p>
    <w:p>
      <w:pPr>
        <w:pStyle w:val="725"/>
        <w:jc w:val="both"/>
      </w:pPr>
      <w:r>
        <w:rPr>
          <w:color w:val="000000"/>
          <w:sz w:val="26"/>
          <w:szCs w:val="28"/>
        </w:rPr>
        <w:t xml:space="preserve">- формирование предпосылок социокультурной/межкультурной компетенции, позволяю</w:t>
      </w:r>
      <w:r>
        <w:rPr>
          <w:color w:val="000000"/>
          <w:sz w:val="26"/>
          <w:szCs w:val="28"/>
        </w:rPr>
        <w:t xml:space="preserve">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адекватно используя имеющиеся речевые и неречевые средства общения; </w:t>
      </w:r>
      <w:r/>
    </w:p>
    <w:p>
      <w:pPr>
        <w:pStyle w:val="725"/>
        <w:jc w:val="both"/>
      </w:pPr>
      <w:r>
        <w:rPr>
          <w:color w:val="000000"/>
          <w:sz w:val="26"/>
          <w:szCs w:val="28"/>
        </w:rPr>
        <w:t xml:space="preserve">- воспитание уважительного отношения к иной культуре посредством знакомств с детским пластом культуры стран изучаемого языка и более глубокого осознания особенностей культуры своего народа; </w:t>
      </w:r>
      <w:r/>
    </w:p>
    <w:p>
      <w:pPr>
        <w:pStyle w:val="725"/>
        <w:jc w:val="both"/>
      </w:pPr>
      <w:r>
        <w:rPr>
          <w:color w:val="000000"/>
          <w:sz w:val="26"/>
          <w:szCs w:val="28"/>
        </w:rPr>
        <w:t xml:space="preserve">- воспитание эмоционального и познавательного интереса к художественной культуре других народов; </w:t>
      </w:r>
      <w:r/>
    </w:p>
    <w:p>
      <w:pPr>
        <w:pStyle w:val="725"/>
        <w:jc w:val="both"/>
      </w:pPr>
      <w:r>
        <w:rPr>
          <w:color w:val="000000"/>
          <w:sz w:val="26"/>
          <w:szCs w:val="28"/>
        </w:rPr>
        <w:t xml:space="preserve">- формирование положительной мотивации и устойчивого учебно-познавательного интереса к предмету «Иностранный язык». </w:t>
      </w:r>
      <w:r/>
    </w:p>
    <w:p>
      <w:pPr>
        <w:pStyle w:val="725"/>
        <w:jc w:val="both"/>
        <w:rPr>
          <w:color w:val="000000"/>
          <w:sz w:val="26"/>
          <w:szCs w:val="28"/>
        </w:rPr>
      </w:pPr>
      <w:r>
        <w:rPr>
          <w:color w:val="000000"/>
          <w:sz w:val="26"/>
          <w:szCs w:val="28"/>
        </w:rPr>
      </w:r>
      <w:r>
        <w:rPr>
          <w:color w:val="000000"/>
          <w:sz w:val="26"/>
          <w:szCs w:val="28"/>
        </w:rPr>
      </w:r>
    </w:p>
    <w:p>
      <w:pPr>
        <w:pStyle w:val="725"/>
        <w:jc w:val="both"/>
        <w:rPr>
          <w:color w:val="000000"/>
          <w:sz w:val="26"/>
          <w:szCs w:val="28"/>
        </w:rPr>
      </w:pPr>
      <w:r>
        <w:rPr>
          <w:color w:val="000000"/>
          <w:sz w:val="26"/>
          <w:szCs w:val="28"/>
        </w:rPr>
        <w:t xml:space="preserve">Место учебного предмета «Иностранный (английский) язык» в учебном плане. </w:t>
      </w:r>
      <w:r>
        <w:rPr>
          <w:color w:val="000000"/>
          <w:sz w:val="26"/>
          <w:szCs w:val="28"/>
        </w:rPr>
      </w:r>
    </w:p>
    <w:p>
      <w:pPr>
        <w:pStyle w:val="725"/>
        <w:jc w:val="both"/>
        <w:rPr>
          <w:color w:val="000000"/>
          <w:sz w:val="26"/>
          <w:szCs w:val="28"/>
        </w:rPr>
      </w:pPr>
      <w:r>
        <w:rPr>
          <w:color w:val="000000"/>
          <w:sz w:val="26"/>
          <w:szCs w:val="28"/>
        </w:rPr>
        <w:t xml:space="preserve">Учебный предмет «Иностранный (английский) язык» входит </w:t>
      </w:r>
      <w:r>
        <w:rPr>
          <w:color w:val="000000"/>
          <w:sz w:val="26"/>
          <w:szCs w:val="28"/>
        </w:rPr>
        <w:t xml:space="preserve">в число обязательных предметов, изучаемых на всех уровнях общего среднего образования: со 2 по 11 класс. На этапе начального общего образования на изучение иностранного языка выделяется 204 часа: 2 класс — 68 часов, 3 класс — 68 часов, 4 класс — 68 часов. </w:t>
      </w:r>
      <w:r>
        <w:rPr>
          <w:color w:val="000000"/>
          <w:sz w:val="26"/>
          <w:szCs w:val="28"/>
        </w:rP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СОДЕРЖАНИЕ УЧЕБНОГО ПРЕДМЕТА «ИНОСТРАННЫЙ (АНГЛИЙСКИЙ) ЯЗЫК» </w:t>
      </w:r>
      <w:r>
        <w:rPr>
          <w:color w:val="000000"/>
          <w:sz w:val="26"/>
          <w:szCs w:val="28"/>
        </w:rP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2 КЛАСС </w:t>
      </w:r>
      <w:r>
        <w:rPr>
          <w:color w:val="000000"/>
          <w:sz w:val="26"/>
          <w:szCs w:val="28"/>
        </w:rP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Тематическое содержание речи </w:t>
      </w:r>
      <w:r>
        <w:rPr>
          <w:color w:val="000000"/>
          <w:sz w:val="26"/>
          <w:szCs w:val="28"/>
        </w:rPr>
      </w:r>
    </w:p>
    <w:p>
      <w:pPr>
        <w:pStyle w:val="725"/>
        <w:jc w:val="both"/>
        <w:rPr>
          <w:color w:val="000000"/>
          <w:sz w:val="26"/>
          <w:szCs w:val="28"/>
        </w:rPr>
      </w:pPr>
      <w:r>
        <w:rPr>
          <w:color w:val="000000"/>
          <w:sz w:val="26"/>
          <w:szCs w:val="28"/>
        </w:rPr>
        <w:t xml:space="preserve">Мир моего «я». Приветствие. Знакомство. Моя семья. Мой день рождения. Моя любимая еда. </w:t>
      </w:r>
      <w:r>
        <w:rPr>
          <w:color w:val="000000"/>
          <w:sz w:val="26"/>
          <w:szCs w:val="28"/>
        </w:rPr>
      </w:r>
    </w:p>
    <w:p>
      <w:pPr>
        <w:pStyle w:val="725"/>
        <w:jc w:val="both"/>
      </w:pPr>
      <w:r>
        <w:rPr>
          <w:b/>
          <w:bCs/>
          <w:color w:val="000000"/>
          <w:sz w:val="26"/>
          <w:szCs w:val="28"/>
        </w:rPr>
        <w:t xml:space="preserve">Мир моих увлечений. </w:t>
      </w:r>
      <w:r>
        <w:rPr>
          <w:color w:val="000000"/>
          <w:sz w:val="26"/>
          <w:szCs w:val="28"/>
        </w:rPr>
        <w:t xml:space="preserve">Любимый цвет, игрушка. Любимые занятия. Мой питомец. Выходной день. </w:t>
      </w:r>
      <w:r/>
    </w:p>
    <w:p>
      <w:pPr>
        <w:pStyle w:val="725"/>
        <w:jc w:val="both"/>
      </w:pPr>
      <w:r>
        <w:rPr>
          <w:b/>
          <w:bCs/>
          <w:color w:val="000000"/>
          <w:sz w:val="26"/>
          <w:szCs w:val="28"/>
        </w:rPr>
        <w:t xml:space="preserve">Мир вокруг меня. </w:t>
      </w:r>
      <w:r>
        <w:rPr>
          <w:color w:val="000000"/>
          <w:sz w:val="26"/>
          <w:szCs w:val="28"/>
        </w:rPr>
        <w:t xml:space="preserve">Моя школа. Мои друзья. Моя малая родина (город, село). </w:t>
      </w:r>
      <w:r/>
    </w:p>
    <w:p>
      <w:pPr>
        <w:pStyle w:val="725"/>
        <w:jc w:val="both"/>
      </w:pPr>
      <w:r>
        <w:rPr>
          <w:b/>
          <w:bCs/>
          <w:color w:val="000000"/>
          <w:sz w:val="26"/>
          <w:szCs w:val="28"/>
        </w:rPr>
        <w:t xml:space="preserve">Родная страна и страны изучаемого языка. </w:t>
      </w:r>
      <w:r>
        <w:rPr>
          <w:color w:val="000000"/>
          <w:sz w:val="26"/>
          <w:szCs w:val="28"/>
        </w:rPr>
        <w:t xml:space="preserve">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 </w:t>
      </w:r>
      <w:r/>
    </w:p>
    <w:p>
      <w:pPr>
        <w:pStyle w:val="725"/>
        <w:jc w:val="both"/>
        <w:rPr>
          <w:color w:val="000000"/>
          <w:sz w:val="26"/>
          <w:szCs w:val="28"/>
        </w:rPr>
      </w:pPr>
      <w:r>
        <w:rPr>
          <w:b/>
          <w:bCs/>
          <w:color w:val="000000"/>
          <w:sz w:val="26"/>
          <w:szCs w:val="28"/>
        </w:rPr>
        <w:t xml:space="preserve">Коммуникативные умения </w:t>
      </w:r>
      <w:r>
        <w:rPr>
          <w:color w:val="000000"/>
          <w:sz w:val="26"/>
          <w:szCs w:val="28"/>
        </w:rPr>
      </w:r>
    </w:p>
    <w:p>
      <w:pPr>
        <w:pStyle w:val="725"/>
        <w:jc w:val="both"/>
        <w:rPr>
          <w:color w:val="000000"/>
          <w:sz w:val="26"/>
          <w:szCs w:val="28"/>
        </w:rPr>
      </w:pPr>
      <w:r>
        <w:rPr>
          <w:b/>
          <w:bCs/>
          <w:color w:val="000000"/>
          <w:sz w:val="26"/>
          <w:szCs w:val="28"/>
        </w:rPr>
        <w:t xml:space="preserve">Говорение </w:t>
      </w:r>
      <w:r>
        <w:rPr>
          <w:color w:val="000000"/>
          <w:sz w:val="26"/>
          <w:szCs w:val="28"/>
        </w:rPr>
      </w:r>
    </w:p>
    <w:p>
      <w:pPr>
        <w:pStyle w:val="725"/>
        <w:jc w:val="both"/>
        <w:rPr>
          <w:color w:val="000000"/>
          <w:sz w:val="26"/>
          <w:szCs w:val="28"/>
        </w:rPr>
      </w:pPr>
      <w:r>
        <w:rPr>
          <w:color w:val="000000"/>
          <w:sz w:val="26"/>
          <w:szCs w:val="28"/>
        </w:rPr>
        <w:t xml:space="preserve">Коммуникативные умения диалогической речи: </w:t>
      </w:r>
      <w:r>
        <w:rPr>
          <w:color w:val="000000"/>
          <w:sz w:val="26"/>
          <w:szCs w:val="28"/>
        </w:rPr>
      </w:r>
    </w:p>
    <w:p>
      <w:pPr>
        <w:pStyle w:val="725"/>
        <w:jc w:val="both"/>
        <w:rPr>
          <w:color w:val="000000"/>
          <w:sz w:val="26"/>
          <w:szCs w:val="28"/>
        </w:rPr>
      </w:pPr>
      <w:r>
        <w:rPr>
          <w:color w:val="000000"/>
          <w:sz w:val="26"/>
          <w:szCs w:val="28"/>
        </w:rPr>
        <w:t xml:space="preserve">Ведение с опорой на речевые ситуации, ключевые слова и/или иллюстрации с соблюдением норм речевого этикета, принятых в стране/странах изучаемого языка: </w:t>
      </w:r>
      <w:r>
        <w:rPr>
          <w:color w:val="000000"/>
          <w:sz w:val="26"/>
          <w:szCs w:val="28"/>
        </w:rPr>
      </w:r>
    </w:p>
    <w:p>
      <w:pPr>
        <w:pStyle w:val="733"/>
        <w:jc w:val="both"/>
        <w:spacing w:before="0" w:after="0" w:line="240" w:lineRule="auto"/>
        <w:rPr>
          <w:b w:val="0"/>
          <w:color w:val="000000"/>
          <w:sz w:val="26"/>
          <w:szCs w:val="28"/>
        </w:rPr>
      </w:pPr>
      <w:r>
        <w:rPr>
          <w:b w:val="0"/>
          <w:color w:val="000000"/>
          <w:sz w:val="26"/>
          <w:szCs w:val="28"/>
        </w:rPr>
        <w:t xml:space="preserve">диалога этикетного характера: приветствие, на</w:t>
      </w:r>
      <w:r>
        <w:rPr>
          <w:b w:val="0"/>
          <w:color w:val="000000"/>
          <w:sz w:val="26"/>
          <w:szCs w:val="28"/>
        </w:rPr>
        <w:t xml:space="preserve">чало и завершение разговора, знакомство с собеседником; поздравление с праздником; выражение благодарности за поздравление; извинение; диалога-расспроса: запрашивание интересующей информации; сообщение фактической информации, ответы на вопросы собеседника.</w:t>
      </w:r>
      <w:r>
        <w:rPr>
          <w:color w:val="000000"/>
          <w:sz w:val="26"/>
          <w:szCs w:val="28"/>
        </w:rPr>
        <w:t xml:space="preserve"> </w:t>
      </w:r>
      <w:r>
        <w:rPr>
          <w:b w:val="0"/>
          <w:color w:val="000000"/>
          <w:sz w:val="26"/>
          <w:szCs w:val="28"/>
        </w:rPr>
      </w:r>
    </w:p>
    <w:p>
      <w:pPr>
        <w:pStyle w:val="725"/>
        <w:jc w:val="both"/>
        <w:rPr>
          <w:color w:val="000000"/>
          <w:sz w:val="26"/>
          <w:szCs w:val="28"/>
        </w:rPr>
      </w:pPr>
      <w:r>
        <w:rPr>
          <w:b/>
          <w:bCs/>
          <w:color w:val="000000"/>
          <w:sz w:val="26"/>
          <w:szCs w:val="28"/>
        </w:rPr>
        <w:t xml:space="preserve">Коммуникативные умения монологической речи. </w:t>
      </w:r>
      <w:r>
        <w:rPr>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Создание с опорой на ключевые слова, вопросы и/или иллюстрации устных монологических высказываний: описание предмета, реального человека или литературного персонажа; рассказ о себе, члене семьи, друге и т. д. </w:t>
      </w:r>
      <w:r/>
    </w:p>
    <w:p>
      <w:pPr>
        <w:pStyle w:val="725"/>
        <w:jc w:val="both"/>
        <w:rPr>
          <w:color w:val="000000"/>
          <w:sz w:val="26"/>
          <w:szCs w:val="28"/>
        </w:rPr>
      </w:pPr>
      <w:r>
        <w:rPr>
          <w:b/>
          <w:bCs/>
          <w:color w:val="000000"/>
          <w:sz w:val="26"/>
          <w:szCs w:val="28"/>
        </w:rPr>
        <w:t xml:space="preserve">Аудирование </w:t>
      </w:r>
      <w:r>
        <w:rPr>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Понимание на слух речи учителя и одноклассников и вербальная/невербальная реакция на услышанное (при непосредственном общении). </w:t>
      </w:r>
      <w:r/>
    </w:p>
    <w:p>
      <w:pPr>
        <w:pStyle w:val="725"/>
        <w:jc w:val="both"/>
      </w:pPr>
      <w:r>
        <w:rPr>
          <w:rFonts w:eastAsia="Times New Roman"/>
          <w:color w:val="000000"/>
          <w:sz w:val="26"/>
          <w:szCs w:val="28"/>
        </w:rPr>
        <w:t xml:space="preserve">       </w:t>
      </w:r>
      <w:r>
        <w:rPr>
          <w:color w:val="000000"/>
          <w:sz w:val="26"/>
          <w:szCs w:val="28"/>
        </w:rPr>
        <w:t xml:space="preserve">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 </w:t>
      </w:r>
      <w:r/>
    </w:p>
    <w:p>
      <w:pPr>
        <w:pStyle w:val="725"/>
        <w:jc w:val="both"/>
      </w:pPr>
      <w:r>
        <w:rPr>
          <w:rFonts w:eastAsia="Times New Roman"/>
          <w:color w:val="000000"/>
          <w:sz w:val="26"/>
          <w:szCs w:val="28"/>
        </w:rPr>
        <w:t xml:space="preserve">       </w:t>
      </w:r>
      <w:r>
        <w:rPr>
          <w:color w:val="000000"/>
          <w:sz w:val="26"/>
          <w:szCs w:val="28"/>
        </w:rPr>
        <w:t xml:space="preserve">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догадки. </w:t>
      </w:r>
      <w:r/>
    </w:p>
    <w:p>
      <w:pPr>
        <w:pStyle w:val="725"/>
        <w:jc w:val="both"/>
      </w:pPr>
      <w:r>
        <w:rPr>
          <w:rFonts w:eastAsia="Times New Roman"/>
          <w:color w:val="000000"/>
          <w:sz w:val="26"/>
          <w:szCs w:val="28"/>
        </w:rPr>
        <w:t xml:space="preserve">       </w:t>
      </w:r>
      <w:r>
        <w:rPr>
          <w:color w:val="000000"/>
          <w:sz w:val="26"/>
          <w:szCs w:val="28"/>
        </w:rPr>
        <w:t xml:space="preserve">Аудирование с </w:t>
      </w:r>
      <w:r>
        <w:rPr>
          <w:color w:val="000000"/>
          <w:sz w:val="26"/>
          <w:szCs w:val="28"/>
        </w:rPr>
        <w:t xml:space="preserve">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и т. д.) с опорой на иллюстрации и с использованием языковой догадки. </w:t>
      </w:r>
      <w:r/>
    </w:p>
    <w:p>
      <w:pPr>
        <w:pStyle w:val="725"/>
        <w:jc w:val="both"/>
      </w:pPr>
      <w:r>
        <w:rPr>
          <w:rFonts w:eastAsia="Times New Roman"/>
          <w:color w:val="000000"/>
          <w:sz w:val="26"/>
          <w:szCs w:val="28"/>
        </w:rPr>
        <w:t xml:space="preserve">         </w:t>
      </w:r>
      <w:r>
        <w:rPr>
          <w:color w:val="000000"/>
          <w:sz w:val="26"/>
          <w:szCs w:val="28"/>
        </w:rPr>
        <w:t xml:space="preserve">Тексты для аудирования: диалог, высказывания собеседников в ситуациях повседневного общения, рассказ, сказка. </w:t>
      </w:r>
      <w:r/>
    </w:p>
    <w:p>
      <w:pPr>
        <w:pStyle w:val="725"/>
        <w:jc w:val="both"/>
        <w:rPr>
          <w:color w:val="000000"/>
          <w:sz w:val="26"/>
          <w:szCs w:val="28"/>
        </w:rPr>
      </w:pPr>
      <w:r>
        <w:rPr>
          <w:b/>
          <w:bCs/>
          <w:color w:val="000000"/>
          <w:sz w:val="26"/>
          <w:szCs w:val="28"/>
        </w:rPr>
        <w:t xml:space="preserve">Смысловое чтение </w:t>
      </w:r>
      <w:r>
        <w:rPr>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 </w:t>
      </w:r>
      <w:r/>
    </w:p>
    <w:p>
      <w:pPr>
        <w:pStyle w:val="725"/>
        <w:jc w:val="both"/>
      </w:pPr>
      <w:r>
        <w:rPr>
          <w:rFonts w:eastAsia="Times New Roman"/>
          <w:color w:val="000000"/>
          <w:sz w:val="26"/>
          <w:szCs w:val="28"/>
        </w:rPr>
        <w:t xml:space="preserve">      </w:t>
      </w:r>
      <w:r>
        <w:rPr>
          <w:color w:val="000000"/>
          <w:sz w:val="26"/>
          <w:szCs w:val="28"/>
        </w:rPr>
        <w:t xml:space="preserve">Тексты для чтения вслух: диалог, рассказ, сказка. </w:t>
      </w:r>
      <w:r/>
    </w:p>
    <w:p>
      <w:pPr>
        <w:pStyle w:val="725"/>
        <w:jc w:val="both"/>
      </w:pPr>
      <w:r>
        <w:rPr>
          <w:rFonts w:eastAsia="Times New Roman"/>
          <w:color w:val="000000"/>
          <w:sz w:val="26"/>
          <w:szCs w:val="28"/>
        </w:rPr>
        <w:t xml:space="preserve">     </w:t>
      </w:r>
      <w:r>
        <w:rPr>
          <w:color w:val="000000"/>
          <w:sz w:val="26"/>
          <w:szCs w:val="28"/>
        </w:rPr>
        <w:t xml:space="preserve">Ч</w:t>
      </w:r>
      <w:r>
        <w:rPr>
          <w:color w:val="000000"/>
          <w:sz w:val="26"/>
          <w:szCs w:val="28"/>
        </w:rPr>
        <w:t xml:space="preserve">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w:t>
      </w:r>
      <w:r/>
    </w:p>
    <w:p>
      <w:pPr>
        <w:pStyle w:val="725"/>
        <w:jc w:val="both"/>
      </w:pPr>
      <w:r>
        <w:rPr>
          <w:rFonts w:eastAsia="Times New Roman"/>
          <w:color w:val="000000"/>
          <w:sz w:val="26"/>
          <w:szCs w:val="28"/>
        </w:rPr>
        <w:t xml:space="preserve">       </w:t>
      </w:r>
      <w:r>
        <w:rPr>
          <w:color w:val="000000"/>
          <w:sz w:val="26"/>
          <w:szCs w:val="28"/>
        </w:rPr>
        <w:t xml:space="preserve">Чтение с пониманием основного содержания текста предполагает определение основной темы и главных фактов/событий в прочитанном тексте с опорой на иллюстрации и с использованием языковой догадки. </w:t>
      </w:r>
      <w:r/>
    </w:p>
    <w:p>
      <w:pPr>
        <w:pStyle w:val="725"/>
        <w:jc w:val="both"/>
      </w:pPr>
      <w:r>
        <w:rPr>
          <w:rFonts w:eastAsia="Times New Roman"/>
          <w:color w:val="000000"/>
          <w:sz w:val="26"/>
          <w:szCs w:val="28"/>
        </w:rPr>
        <w:t xml:space="preserve">       </w:t>
      </w:r>
      <w:r>
        <w:rPr>
          <w:color w:val="000000"/>
          <w:sz w:val="26"/>
          <w:szCs w:val="28"/>
        </w:rPr>
        <w:t xml:space="preserve">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 </w:t>
      </w:r>
      <w:r/>
    </w:p>
    <w:p>
      <w:pPr>
        <w:pStyle w:val="725"/>
        <w:jc w:val="both"/>
      </w:pPr>
      <w:r>
        <w:rPr>
          <w:rFonts w:eastAsia="Times New Roman"/>
          <w:color w:val="000000"/>
          <w:sz w:val="26"/>
          <w:szCs w:val="28"/>
        </w:rPr>
        <w:t xml:space="preserve">      </w:t>
      </w:r>
      <w:r>
        <w:rPr>
          <w:color w:val="000000"/>
          <w:sz w:val="26"/>
          <w:szCs w:val="28"/>
        </w:rPr>
        <w:t xml:space="preserve">Тексты для чтения про себя: диалог, рассказ, сказка, электронное сообщение личного характера. </w:t>
      </w:r>
      <w:r/>
    </w:p>
    <w:p>
      <w:pPr>
        <w:pStyle w:val="725"/>
        <w:jc w:val="both"/>
        <w:rPr>
          <w:color w:val="000000"/>
          <w:sz w:val="26"/>
          <w:szCs w:val="28"/>
        </w:rPr>
      </w:pPr>
      <w:r>
        <w:rPr>
          <w:b/>
          <w:bCs/>
          <w:color w:val="000000"/>
          <w:sz w:val="26"/>
          <w:szCs w:val="28"/>
        </w:rPr>
        <w:t xml:space="preserve">Письмо </w:t>
      </w:r>
      <w:r>
        <w:rPr>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Овладение техникой письма (полупечатное написание букв, буквосочетаний, слов). </w:t>
      </w:r>
      <w:r/>
    </w:p>
    <w:p>
      <w:pPr>
        <w:pStyle w:val="725"/>
        <w:jc w:val="both"/>
        <w:rPr>
          <w:color w:val="000000"/>
          <w:sz w:val="26"/>
          <w:szCs w:val="28"/>
        </w:rPr>
      </w:pPr>
      <w:r>
        <w:rPr>
          <w:color w:val="000000"/>
          <w:sz w:val="26"/>
          <w:szCs w:val="28"/>
        </w:rPr>
        <w:t xml:space="preserve">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 </w:t>
      </w:r>
      <w:r>
        <w:rPr>
          <w:color w:val="000000"/>
          <w:sz w:val="26"/>
          <w:szCs w:val="28"/>
        </w:rPr>
      </w:r>
    </w:p>
    <w:p>
      <w:pPr>
        <w:pStyle w:val="725"/>
        <w:jc w:val="both"/>
        <w:rPr>
          <w:color w:val="000000"/>
          <w:sz w:val="26"/>
          <w:szCs w:val="28"/>
        </w:rPr>
      </w:pPr>
      <w:r>
        <w:rPr>
          <w:color w:val="000000"/>
          <w:sz w:val="26"/>
          <w:szCs w:val="28"/>
        </w:rPr>
        <w:t xml:space="preserve">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 </w:t>
      </w:r>
      <w:r>
        <w:rPr>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Написание с опорой на образец коротких поздравлений с праздниками (с днём рождения, Новым годом). </w:t>
      </w:r>
      <w:r/>
    </w:p>
    <w:p>
      <w:pPr>
        <w:pStyle w:val="725"/>
        <w:jc w:val="both"/>
        <w:rPr>
          <w:color w:val="000000"/>
          <w:sz w:val="26"/>
          <w:szCs w:val="28"/>
        </w:rPr>
      </w:pPr>
      <w:r>
        <w:rPr>
          <w:b/>
          <w:bCs/>
          <w:color w:val="000000"/>
          <w:sz w:val="26"/>
          <w:szCs w:val="28"/>
        </w:rPr>
        <w:t xml:space="preserve">Языковые знания и навыки </w:t>
      </w:r>
      <w:r>
        <w:rPr>
          <w:color w:val="000000"/>
          <w:sz w:val="26"/>
          <w:szCs w:val="28"/>
        </w:rPr>
      </w:r>
    </w:p>
    <w:p>
      <w:pPr>
        <w:pStyle w:val="725"/>
        <w:jc w:val="both"/>
        <w:rPr>
          <w:color w:val="000000"/>
          <w:sz w:val="26"/>
          <w:szCs w:val="28"/>
        </w:rPr>
      </w:pPr>
      <w:r>
        <w:rPr>
          <w:b/>
          <w:bCs/>
          <w:color w:val="000000"/>
          <w:sz w:val="26"/>
          <w:szCs w:val="28"/>
        </w:rPr>
        <w:t xml:space="preserve">Фонетическая сторона речи </w:t>
      </w:r>
      <w:r>
        <w:rPr>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Буквы английского алфавита. Корректное называние букв английского алфавита. </w:t>
      </w:r>
      <w:r/>
    </w:p>
    <w:p>
      <w:pPr>
        <w:pStyle w:val="725"/>
        <w:jc w:val="both"/>
      </w:pPr>
      <w:r>
        <w:rPr>
          <w:rFonts w:eastAsia="Times New Roman"/>
          <w:color w:val="000000"/>
          <w:sz w:val="26"/>
          <w:szCs w:val="28"/>
        </w:rPr>
        <w:t xml:space="preserve">     </w:t>
      </w:r>
      <w:r>
        <w:rPr>
          <w:color w:val="000000"/>
          <w:sz w:val="26"/>
          <w:szCs w:val="28"/>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(there is/there). </w:t>
      </w:r>
      <w:r/>
    </w:p>
    <w:p>
      <w:pPr>
        <w:pStyle w:val="725"/>
        <w:jc w:val="both"/>
      </w:pPr>
      <w:r>
        <w:rPr>
          <w:rFonts w:eastAsia="Times New Roman"/>
          <w:color w:val="000000"/>
          <w:sz w:val="26"/>
          <w:szCs w:val="28"/>
        </w:rPr>
        <w:t xml:space="preserve">       </w:t>
      </w:r>
      <w:r>
        <w:rPr>
          <w:color w:val="000000"/>
          <w:sz w:val="26"/>
          <w:szCs w:val="28"/>
        </w:rPr>
        <w:t xml:space="preserve">Различение на слух и адекватн</w:t>
      </w:r>
      <w:r>
        <w:rPr>
          <w:color w:val="000000"/>
          <w:sz w:val="26"/>
          <w:szCs w:val="28"/>
        </w:rPr>
        <w:t xml:space="preserve">ое, без ошибок, ведущих к сбою в коммуникации,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 </w:t>
      </w:r>
      <w:r/>
    </w:p>
    <w:p>
      <w:pPr>
        <w:pStyle w:val="725"/>
        <w:jc w:val="both"/>
      </w:pPr>
      <w:r>
        <w:rPr>
          <w:rFonts w:eastAsia="Times New Roman"/>
          <w:color w:val="000000"/>
          <w:sz w:val="26"/>
          <w:szCs w:val="28"/>
        </w:rPr>
        <w:t xml:space="preserve">      </w:t>
      </w:r>
      <w:r>
        <w:rPr>
          <w:color w:val="000000"/>
          <w:sz w:val="26"/>
          <w:szCs w:val="28"/>
        </w:rPr>
        <w:t xml:space="preserve">Правила чтения гласных в открытом и закрытом слоге в односложных словах; согласных; основных звукобуквенных сочетаний. Вычленение из слова некоторых звукобуквенных сочетаний при анализе изученных слов. </w:t>
      </w:r>
      <w:r/>
    </w:p>
    <w:p>
      <w:pPr>
        <w:pStyle w:val="725"/>
        <w:jc w:val="both"/>
      </w:pPr>
      <w:r>
        <w:rPr>
          <w:rFonts w:eastAsia="Times New Roman"/>
          <w:color w:val="000000"/>
          <w:sz w:val="26"/>
          <w:szCs w:val="28"/>
        </w:rPr>
        <w:t xml:space="preserve">      </w:t>
      </w:r>
      <w:r>
        <w:rPr>
          <w:color w:val="000000"/>
          <w:sz w:val="26"/>
          <w:szCs w:val="28"/>
        </w:rPr>
        <w:t xml:space="preserve">Чтение новых слов согласно основным правилам чтения английского языка. </w:t>
      </w:r>
      <w:r/>
    </w:p>
    <w:p>
      <w:pPr>
        <w:pStyle w:val="725"/>
        <w:jc w:val="both"/>
      </w:pPr>
      <w:r>
        <w:rPr>
          <w:rFonts w:eastAsia="Times New Roman"/>
          <w:color w:val="000000"/>
          <w:sz w:val="26"/>
          <w:szCs w:val="28"/>
        </w:rPr>
        <w:t xml:space="preserve">      </w:t>
      </w:r>
      <w:r>
        <w:rPr>
          <w:color w:val="000000"/>
          <w:sz w:val="26"/>
          <w:szCs w:val="28"/>
        </w:rPr>
        <w:t xml:space="preserve">Знаки английской транскрипции; отличие их от букв английского алфавита. Фонетически корректное озвучивание знаков транскрипции. </w:t>
      </w:r>
      <w:r/>
    </w:p>
    <w:p>
      <w:pPr>
        <w:pStyle w:val="725"/>
        <w:jc w:val="both"/>
        <w:rPr>
          <w:color w:val="000000"/>
          <w:sz w:val="26"/>
          <w:szCs w:val="28"/>
        </w:rPr>
      </w:pPr>
      <w:r>
        <w:rPr>
          <w:b/>
          <w:bCs/>
          <w:color w:val="000000"/>
          <w:sz w:val="26"/>
          <w:szCs w:val="28"/>
        </w:rPr>
        <w:t xml:space="preserve">Графика, орфография и пунктуация </w:t>
      </w:r>
      <w:r>
        <w:rPr>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Графически корректное (полупечатное) написание букв английского алфавита в буквосочетаниях и словах. Правильное написание изученных слов. </w:t>
      </w:r>
      <w:r/>
    </w:p>
    <w:p>
      <w:pPr>
        <w:pStyle w:val="725"/>
        <w:jc w:val="both"/>
      </w:pPr>
      <w:r>
        <w:rPr>
          <w:rFonts w:eastAsia="Times New Roman"/>
          <w:color w:val="000000"/>
          <w:sz w:val="26"/>
          <w:szCs w:val="28"/>
        </w:rPr>
        <w:t xml:space="preserve">      </w:t>
      </w:r>
      <w:r>
        <w:rPr>
          <w:color w:val="000000"/>
          <w:sz w:val="26"/>
          <w:szCs w:val="28"/>
        </w:rPr>
        <w:t xml:space="preserve">Правильная расстановка знаков препинания: точки, вопросительного и воскли</w:t>
      </w:r>
      <w:r>
        <w:rPr>
          <w:color w:val="000000"/>
          <w:sz w:val="26"/>
          <w:szCs w:val="28"/>
        </w:rPr>
        <w:t xml:space="preserve">цательного знаков в конце предложения; правильное использование апострофа в изученных сокращённых формах глагола-связки, вспомогательного и модального глаголов (например, I’m, isn’t; don’t, doesn’t; can’t), существительных в притяжательном падеже (Ann’s). </w:t>
      </w:r>
      <w:r/>
    </w:p>
    <w:p>
      <w:pPr>
        <w:pStyle w:val="725"/>
        <w:jc w:val="both"/>
        <w:rPr>
          <w:color w:val="000000"/>
          <w:sz w:val="26"/>
          <w:szCs w:val="28"/>
        </w:rPr>
      </w:pPr>
      <w:r>
        <w:rPr>
          <w:b/>
          <w:bCs/>
          <w:color w:val="000000"/>
          <w:sz w:val="26"/>
          <w:szCs w:val="28"/>
        </w:rPr>
        <w:t xml:space="preserve">Лексическая сторона речи </w:t>
      </w:r>
      <w:r>
        <w:rPr>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 </w:t>
      </w:r>
      <w:r/>
    </w:p>
    <w:p>
      <w:pPr>
        <w:pStyle w:val="725"/>
        <w:jc w:val="both"/>
      </w:pPr>
      <w:r>
        <w:rPr>
          <w:rFonts w:eastAsia="Times New Roman"/>
          <w:color w:val="000000"/>
          <w:sz w:val="26"/>
          <w:szCs w:val="28"/>
        </w:rPr>
        <w:t xml:space="preserve">       </w:t>
      </w:r>
      <w:r>
        <w:rPr>
          <w:color w:val="000000"/>
          <w:sz w:val="26"/>
          <w:szCs w:val="28"/>
        </w:rPr>
        <w:t xml:space="preserve">Распознавание в устной и письменной речи интернациональных слов (doctor, film) с помощью языковой догадки. </w:t>
      </w:r>
      <w:r/>
    </w:p>
    <w:p>
      <w:pPr>
        <w:pStyle w:val="725"/>
        <w:jc w:val="both"/>
      </w:pPr>
      <w:r>
        <w:rPr>
          <w:rFonts w:eastAsia="Times New Roman"/>
          <w:color w:val="000000"/>
          <w:sz w:val="26"/>
          <w:szCs w:val="28"/>
        </w:rPr>
        <w:t xml:space="preserve">      </w:t>
      </w:r>
      <w:r>
        <w:rPr>
          <w:color w:val="000000"/>
          <w:sz w:val="26"/>
          <w:szCs w:val="28"/>
        </w:rPr>
        <w:t xml:space="preserve">Грамматическая сторона речи </w:t>
      </w:r>
      <w:r/>
    </w:p>
    <w:p>
      <w:pPr>
        <w:pStyle w:val="725"/>
        <w:jc w:val="both"/>
      </w:pPr>
      <w:r>
        <w:rPr>
          <w:rFonts w:eastAsia="Times New Roman"/>
          <w:color w:val="000000"/>
          <w:sz w:val="26"/>
          <w:szCs w:val="28"/>
        </w:rPr>
        <w:t xml:space="preserve">      </w:t>
      </w:r>
      <w:r>
        <w:rPr>
          <w:color w:val="000000"/>
          <w:sz w:val="26"/>
          <w:szCs w:val="28"/>
        </w:rPr>
        <w:t xml:space="preserve">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 </w:t>
      </w:r>
      <w:r/>
    </w:p>
    <w:p>
      <w:pPr>
        <w:pStyle w:val="725"/>
        <w:jc w:val="both"/>
      </w:pPr>
      <w:r>
        <w:rPr>
          <w:rFonts w:eastAsia="Times New Roman"/>
          <w:color w:val="000000"/>
          <w:sz w:val="26"/>
          <w:szCs w:val="28"/>
        </w:rPr>
        <w:t xml:space="preserve">       </w:t>
      </w:r>
      <w:r>
        <w:rPr>
          <w:color w:val="000000"/>
          <w:sz w:val="26"/>
          <w:szCs w:val="28"/>
        </w:rPr>
        <w:t xml:space="preserve">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 </w:t>
      </w:r>
      <w:r/>
    </w:p>
    <w:p>
      <w:pPr>
        <w:pStyle w:val="725"/>
        <w:jc w:val="both"/>
      </w:pPr>
      <w:r>
        <w:rPr>
          <w:rFonts w:eastAsia="Times New Roman"/>
          <w:color w:val="000000"/>
          <w:sz w:val="26"/>
          <w:szCs w:val="28"/>
        </w:rPr>
        <w:t xml:space="preserve">      </w:t>
      </w:r>
      <w:r>
        <w:rPr>
          <w:color w:val="000000"/>
          <w:sz w:val="26"/>
          <w:szCs w:val="28"/>
        </w:rPr>
        <w:t xml:space="preserve">Нераспространённые и распространённые простые предложения. </w:t>
      </w:r>
      <w:r/>
    </w:p>
    <w:p>
      <w:pPr>
        <w:pStyle w:val="725"/>
        <w:jc w:val="both"/>
      </w:pPr>
      <w:r>
        <w:rPr>
          <w:rFonts w:eastAsia="Times New Roman"/>
          <w:color w:val="000000"/>
          <w:sz w:val="26"/>
          <w:szCs w:val="28"/>
        </w:rPr>
        <w:t xml:space="preserve">     </w:t>
      </w:r>
      <w:r>
        <w:rPr>
          <w:color w:val="000000"/>
          <w:sz w:val="26"/>
          <w:szCs w:val="28"/>
        </w:rPr>
        <w:t xml:space="preserve">Предложения с начальным It (It’s a red ball.). </w:t>
      </w:r>
      <w:r/>
    </w:p>
    <w:p>
      <w:pPr>
        <w:pStyle w:val="725"/>
        <w:jc w:val="both"/>
      </w:pPr>
      <w:r>
        <w:rPr>
          <w:rFonts w:eastAsia="Times New Roman"/>
          <w:color w:val="000000"/>
          <w:sz w:val="26"/>
          <w:szCs w:val="28"/>
          <w:lang w:val="en-US"/>
        </w:rPr>
        <w:t xml:space="preserve">     </w:t>
      </w:r>
      <w:r>
        <w:rPr>
          <w:color w:val="000000"/>
          <w:sz w:val="26"/>
          <w:szCs w:val="28"/>
        </w:rPr>
        <w:t xml:space="preserve">Предложения</w:t>
      </w:r>
      <w:r>
        <w:rPr>
          <w:color w:val="000000"/>
          <w:sz w:val="26"/>
          <w:szCs w:val="28"/>
          <w:lang w:val="en-US"/>
        </w:rPr>
        <w:t xml:space="preserve"> </w:t>
      </w:r>
      <w:r>
        <w:rPr>
          <w:color w:val="000000"/>
          <w:sz w:val="26"/>
          <w:szCs w:val="28"/>
        </w:rPr>
        <w:t xml:space="preserve">с</w:t>
      </w:r>
      <w:r>
        <w:rPr>
          <w:color w:val="000000"/>
          <w:sz w:val="26"/>
          <w:szCs w:val="28"/>
          <w:lang w:val="en-US"/>
        </w:rPr>
        <w:t xml:space="preserve"> </w:t>
      </w:r>
      <w:r>
        <w:rPr>
          <w:color w:val="000000"/>
          <w:sz w:val="26"/>
          <w:szCs w:val="28"/>
        </w:rPr>
        <w:t xml:space="preserve">начальным</w:t>
      </w:r>
      <w:r>
        <w:rPr>
          <w:color w:val="000000"/>
          <w:sz w:val="26"/>
          <w:szCs w:val="28"/>
          <w:lang w:val="en-US"/>
        </w:rPr>
        <w:t xml:space="preserve"> There + to be </w:t>
      </w:r>
      <w:r>
        <w:rPr>
          <w:color w:val="000000"/>
          <w:sz w:val="26"/>
          <w:szCs w:val="28"/>
        </w:rPr>
        <w:t xml:space="preserve">в</w:t>
      </w:r>
      <w:r>
        <w:rPr>
          <w:color w:val="000000"/>
          <w:sz w:val="26"/>
          <w:szCs w:val="28"/>
          <w:lang w:val="en-US"/>
        </w:rPr>
        <w:t xml:space="preserve"> Present Simple Tense (T</w:t>
      </w:r>
      <w:r>
        <w:rPr>
          <w:color w:val="000000"/>
          <w:sz w:val="26"/>
          <w:szCs w:val="28"/>
          <w:lang w:val="en-US"/>
        </w:rPr>
        <w:t xml:space="preserve">here is a cat in the room. Is there a cat in the room? — Yes, there is./No, there isn’t. There are four pens on the table. Are there four pens on the table? — Yes, there are./No, there aren’t. How many pens are there on the table? — There are four pens.). </w:t>
      </w:r>
      <w:r/>
    </w:p>
    <w:p>
      <w:pPr>
        <w:pStyle w:val="725"/>
        <w:jc w:val="both"/>
      </w:pPr>
      <w:r>
        <w:rPr>
          <w:rFonts w:eastAsia="Times New Roman"/>
          <w:color w:val="000000"/>
          <w:sz w:val="26"/>
          <w:szCs w:val="28"/>
          <w:lang w:val="en-US"/>
        </w:rPr>
        <w:t xml:space="preserve">      </w:t>
      </w:r>
      <w:r>
        <w:rPr>
          <w:color w:val="000000"/>
          <w:sz w:val="26"/>
          <w:szCs w:val="28"/>
        </w:rPr>
        <w:t xml:space="preserve">Предложения</w:t>
      </w:r>
      <w:r>
        <w:rPr>
          <w:color w:val="000000"/>
          <w:sz w:val="26"/>
          <w:szCs w:val="28"/>
          <w:lang w:val="en-US"/>
        </w:rPr>
        <w:t xml:space="preserve"> </w:t>
      </w:r>
      <w:r>
        <w:rPr>
          <w:color w:val="000000"/>
          <w:sz w:val="26"/>
          <w:szCs w:val="28"/>
        </w:rPr>
        <w:t xml:space="preserve">с</w:t>
      </w:r>
      <w:r>
        <w:rPr>
          <w:color w:val="000000"/>
          <w:sz w:val="26"/>
          <w:szCs w:val="28"/>
          <w:lang w:val="en-US"/>
        </w:rPr>
        <w:t xml:space="preserve"> </w:t>
      </w:r>
      <w:r>
        <w:rPr>
          <w:color w:val="000000"/>
          <w:sz w:val="26"/>
          <w:szCs w:val="28"/>
        </w:rPr>
        <w:t xml:space="preserve">простым</w:t>
      </w:r>
      <w:r>
        <w:rPr>
          <w:color w:val="000000"/>
          <w:sz w:val="26"/>
          <w:szCs w:val="28"/>
          <w:lang w:val="en-US"/>
        </w:rPr>
        <w:t xml:space="preserve"> </w:t>
      </w:r>
      <w:r>
        <w:rPr>
          <w:color w:val="000000"/>
          <w:sz w:val="26"/>
          <w:szCs w:val="28"/>
        </w:rPr>
        <w:t xml:space="preserve">глагольным</w:t>
      </w:r>
      <w:r>
        <w:rPr>
          <w:color w:val="000000"/>
          <w:sz w:val="26"/>
          <w:szCs w:val="28"/>
          <w:lang w:val="en-US"/>
        </w:rPr>
        <w:t xml:space="preserve"> </w:t>
      </w:r>
      <w:r>
        <w:rPr>
          <w:color w:val="000000"/>
          <w:sz w:val="26"/>
          <w:szCs w:val="28"/>
        </w:rPr>
        <w:t xml:space="preserve">сказуемым</w:t>
      </w:r>
      <w:r>
        <w:rPr>
          <w:color w:val="000000"/>
          <w:sz w:val="26"/>
          <w:szCs w:val="28"/>
          <w:lang w:val="en-US"/>
        </w:rPr>
        <w:t xml:space="preserve"> (They live in the country.), </w:t>
      </w:r>
      <w:r>
        <w:rPr>
          <w:color w:val="000000"/>
          <w:sz w:val="26"/>
          <w:szCs w:val="28"/>
        </w:rPr>
        <w:t xml:space="preserve">составным</w:t>
      </w:r>
      <w:r>
        <w:rPr>
          <w:color w:val="000000"/>
          <w:sz w:val="26"/>
          <w:szCs w:val="28"/>
          <w:lang w:val="en-US"/>
        </w:rPr>
        <w:t xml:space="preserve"> </w:t>
      </w:r>
      <w:r>
        <w:rPr>
          <w:color w:val="000000"/>
          <w:sz w:val="26"/>
          <w:szCs w:val="28"/>
        </w:rPr>
        <w:t xml:space="preserve">именным</w:t>
      </w:r>
      <w:r>
        <w:rPr>
          <w:color w:val="000000"/>
          <w:sz w:val="26"/>
          <w:szCs w:val="28"/>
          <w:lang w:val="en-US"/>
        </w:rPr>
        <w:t xml:space="preserve"> </w:t>
      </w:r>
      <w:r>
        <w:rPr>
          <w:color w:val="000000"/>
          <w:sz w:val="26"/>
          <w:szCs w:val="28"/>
        </w:rPr>
        <w:t xml:space="preserve">сказуемым</w:t>
      </w:r>
      <w:r>
        <w:rPr>
          <w:color w:val="000000"/>
          <w:sz w:val="26"/>
          <w:szCs w:val="28"/>
          <w:lang w:val="en-US"/>
        </w:rPr>
        <w:t xml:space="preserve"> (The box is small.) </w:t>
      </w:r>
      <w:r>
        <w:rPr>
          <w:color w:val="000000"/>
          <w:sz w:val="26"/>
          <w:szCs w:val="28"/>
        </w:rPr>
        <w:t xml:space="preserve">и</w:t>
      </w:r>
      <w:r>
        <w:rPr>
          <w:color w:val="000000"/>
          <w:sz w:val="26"/>
          <w:szCs w:val="28"/>
          <w:lang w:val="en-US"/>
        </w:rPr>
        <w:t xml:space="preserve"> </w:t>
      </w:r>
      <w:r>
        <w:rPr>
          <w:color w:val="000000"/>
          <w:sz w:val="26"/>
          <w:szCs w:val="28"/>
        </w:rPr>
        <w:t xml:space="preserve">составным</w:t>
      </w:r>
      <w:r>
        <w:rPr>
          <w:color w:val="000000"/>
          <w:sz w:val="26"/>
          <w:szCs w:val="28"/>
          <w:lang w:val="en-US"/>
        </w:rPr>
        <w:t xml:space="preserve"> </w:t>
      </w:r>
      <w:r>
        <w:rPr>
          <w:color w:val="000000"/>
          <w:sz w:val="26"/>
          <w:szCs w:val="28"/>
        </w:rPr>
        <w:t xml:space="preserve">глагольным</w:t>
      </w:r>
      <w:r>
        <w:rPr>
          <w:color w:val="000000"/>
          <w:sz w:val="26"/>
          <w:szCs w:val="28"/>
          <w:lang w:val="en-US"/>
        </w:rPr>
        <w:t xml:space="preserve"> </w:t>
      </w:r>
      <w:r>
        <w:rPr>
          <w:color w:val="000000"/>
          <w:sz w:val="26"/>
          <w:szCs w:val="28"/>
        </w:rPr>
        <w:t xml:space="preserve">сказуемым</w:t>
      </w:r>
      <w:r>
        <w:rPr>
          <w:color w:val="000000"/>
          <w:sz w:val="26"/>
          <w:szCs w:val="28"/>
          <w:lang w:val="en-US"/>
        </w:rPr>
        <w:t xml:space="preserve"> (I like to play with my cat. She can play the piano.). </w:t>
      </w:r>
      <w:r/>
    </w:p>
    <w:p>
      <w:pPr>
        <w:pStyle w:val="725"/>
        <w:jc w:val="both"/>
      </w:pPr>
      <w:r>
        <w:rPr>
          <w:rFonts w:eastAsia="Times New Roman"/>
          <w:color w:val="000000"/>
          <w:sz w:val="26"/>
          <w:szCs w:val="28"/>
          <w:lang w:val="en-US"/>
        </w:rPr>
        <w:t xml:space="preserve">      </w:t>
      </w:r>
      <w:r>
        <w:rPr>
          <w:color w:val="000000"/>
          <w:sz w:val="26"/>
          <w:szCs w:val="28"/>
        </w:rPr>
        <w:t xml:space="preserve">Предложения</w:t>
      </w:r>
      <w:r>
        <w:rPr>
          <w:color w:val="000000"/>
          <w:sz w:val="26"/>
          <w:szCs w:val="28"/>
          <w:lang w:val="en-US"/>
        </w:rPr>
        <w:t xml:space="preserve"> </w:t>
      </w:r>
      <w:r>
        <w:rPr>
          <w:color w:val="000000"/>
          <w:sz w:val="26"/>
          <w:szCs w:val="28"/>
        </w:rPr>
        <w:t xml:space="preserve">с</w:t>
      </w:r>
      <w:r>
        <w:rPr>
          <w:color w:val="000000"/>
          <w:sz w:val="26"/>
          <w:szCs w:val="28"/>
          <w:lang w:val="en-US"/>
        </w:rPr>
        <w:t xml:space="preserve"> </w:t>
      </w:r>
      <w:r>
        <w:rPr>
          <w:color w:val="000000"/>
          <w:sz w:val="26"/>
          <w:szCs w:val="28"/>
        </w:rPr>
        <w:t xml:space="preserve">глаголом</w:t>
      </w:r>
      <w:r>
        <w:rPr>
          <w:color w:val="000000"/>
          <w:sz w:val="26"/>
          <w:szCs w:val="28"/>
          <w:lang w:val="en-US"/>
        </w:rPr>
        <w:t xml:space="preserve">-</w:t>
      </w:r>
      <w:r>
        <w:rPr>
          <w:color w:val="000000"/>
          <w:sz w:val="26"/>
          <w:szCs w:val="28"/>
        </w:rPr>
        <w:t xml:space="preserve">связкой</w:t>
      </w:r>
      <w:r>
        <w:rPr>
          <w:color w:val="000000"/>
          <w:sz w:val="26"/>
          <w:szCs w:val="28"/>
          <w:lang w:val="en-US"/>
        </w:rPr>
        <w:t xml:space="preserve"> to be </w:t>
      </w:r>
      <w:r>
        <w:rPr>
          <w:color w:val="000000"/>
          <w:sz w:val="26"/>
          <w:szCs w:val="28"/>
        </w:rPr>
        <w:t xml:space="preserve">в</w:t>
      </w:r>
      <w:r>
        <w:rPr>
          <w:color w:val="000000"/>
          <w:sz w:val="26"/>
          <w:szCs w:val="28"/>
          <w:lang w:val="en-US"/>
        </w:rPr>
        <w:t xml:space="preserve"> Present Simple Tense (My father is a doctor. Is it a red ball? — Yes, it is./No, it isn’t. ) </w:t>
      </w:r>
      <w:r/>
    </w:p>
    <w:p>
      <w:pPr>
        <w:pStyle w:val="725"/>
        <w:jc w:val="both"/>
      </w:pPr>
      <w:r>
        <w:rPr>
          <w:rFonts w:eastAsia="Times New Roman"/>
          <w:color w:val="000000"/>
          <w:sz w:val="26"/>
          <w:szCs w:val="28"/>
        </w:rPr>
        <w:t xml:space="preserve">      </w:t>
      </w:r>
      <w:r>
        <w:rPr>
          <w:color w:val="000000"/>
          <w:sz w:val="26"/>
          <w:szCs w:val="28"/>
        </w:rPr>
        <w:t xml:space="preserve">Предложения с краткими глагольными формами (She can’t swim. I don’t like porridge.). </w:t>
      </w:r>
      <w:r/>
    </w:p>
    <w:p>
      <w:pPr>
        <w:pStyle w:val="725"/>
        <w:jc w:val="both"/>
        <w:rPr>
          <w:color w:val="000000"/>
          <w:sz w:val="26"/>
          <w:szCs w:val="28"/>
        </w:rPr>
      </w:pPr>
      <w:r>
        <w:rPr>
          <w:color w:val="000000"/>
          <w:sz w:val="26"/>
          <w:szCs w:val="28"/>
        </w:rPr>
        <w:t xml:space="preserve">Побудительные предложения в утвердительной форме (Come in, please.). </w:t>
      </w:r>
      <w:r>
        <w:rPr>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Глаголы в Present Simple Tense в повествовательных (утвердительных и отрицательных) и вопросительных (общий и специальный вопросы) предложениях. </w:t>
      </w:r>
      <w:r/>
    </w:p>
    <w:p>
      <w:pPr>
        <w:pStyle w:val="725"/>
        <w:jc w:val="both"/>
      </w:pPr>
      <w:r>
        <w:rPr>
          <w:rFonts w:eastAsia="Times New Roman"/>
          <w:color w:val="000000"/>
          <w:sz w:val="26"/>
          <w:szCs w:val="28"/>
          <w:lang w:val="en-US"/>
        </w:rPr>
        <w:t xml:space="preserve">       </w:t>
      </w:r>
      <w:r>
        <w:rPr>
          <w:color w:val="000000"/>
          <w:sz w:val="26"/>
          <w:szCs w:val="28"/>
        </w:rPr>
        <w:t xml:space="preserve">Глагольная</w:t>
      </w:r>
      <w:r>
        <w:rPr>
          <w:color w:val="000000"/>
          <w:sz w:val="26"/>
          <w:szCs w:val="28"/>
          <w:lang w:val="en-US"/>
        </w:rPr>
        <w:t xml:space="preserve"> </w:t>
      </w:r>
      <w:r>
        <w:rPr>
          <w:color w:val="000000"/>
          <w:sz w:val="26"/>
          <w:szCs w:val="28"/>
        </w:rPr>
        <w:t xml:space="preserve">конструкция</w:t>
      </w:r>
      <w:r>
        <w:rPr>
          <w:color w:val="000000"/>
          <w:sz w:val="26"/>
          <w:szCs w:val="28"/>
          <w:lang w:val="en-US"/>
        </w:rPr>
        <w:t xml:space="preserve"> have got (I’ve got a cat. He’s/She’s got a cat. Have you got a cat? — Yes, I have./No, I haven’t. What have you got?). </w:t>
      </w:r>
      <w:r/>
    </w:p>
    <w:p>
      <w:pPr>
        <w:pStyle w:val="725"/>
        <w:jc w:val="both"/>
      </w:pPr>
      <w:r>
        <w:rPr>
          <w:rFonts w:eastAsia="Times New Roman"/>
          <w:color w:val="000000"/>
          <w:sz w:val="26"/>
          <w:szCs w:val="28"/>
        </w:rPr>
        <w:t xml:space="preserve">      </w:t>
      </w:r>
      <w:r>
        <w:rPr>
          <w:color w:val="000000"/>
          <w:sz w:val="26"/>
          <w:szCs w:val="28"/>
        </w:rPr>
        <w:t xml:space="preserve">Модальный глагол can: для выражения умения (I can play tennis.) и отсутствия умения (I can’t play chess.); для получения разрешения (Can I go out?). </w:t>
      </w:r>
      <w:r/>
    </w:p>
    <w:p>
      <w:pPr>
        <w:pStyle w:val="725"/>
        <w:jc w:val="both"/>
      </w:pPr>
      <w:r>
        <w:rPr>
          <w:rFonts w:eastAsia="Times New Roman"/>
          <w:color w:val="000000"/>
          <w:sz w:val="26"/>
          <w:szCs w:val="28"/>
        </w:rPr>
        <w:t xml:space="preserve">       </w:t>
      </w:r>
      <w:r>
        <w:rPr>
          <w:color w:val="000000"/>
          <w:sz w:val="26"/>
          <w:szCs w:val="28"/>
        </w:rPr>
        <w:t xml:space="preserve">Определённый, неопределённый и нулевой артикли c именами суще-ствительными (наиболее распространённые случаи). </w:t>
      </w:r>
      <w:r/>
    </w:p>
    <w:p>
      <w:pPr>
        <w:pStyle w:val="725"/>
        <w:jc w:val="both"/>
      </w:pPr>
      <w:r>
        <w:rPr>
          <w:rFonts w:eastAsia="Times New Roman"/>
          <w:color w:val="000000"/>
          <w:sz w:val="26"/>
          <w:szCs w:val="28"/>
        </w:rPr>
        <w:t xml:space="preserve">        </w:t>
      </w:r>
      <w:r>
        <w:rPr>
          <w:color w:val="000000"/>
          <w:sz w:val="26"/>
          <w:szCs w:val="28"/>
        </w:rPr>
        <w:t xml:space="preserve">Существительные во множественном числе, образованные по правилу и исключения (a book — books; a man — men). </w:t>
      </w:r>
      <w:r/>
    </w:p>
    <w:p>
      <w:pPr>
        <w:pStyle w:val="725"/>
        <w:jc w:val="both"/>
      </w:pPr>
      <w:r>
        <w:rPr>
          <w:rFonts w:eastAsia="Times New Roman"/>
          <w:color w:val="000000"/>
          <w:sz w:val="26"/>
          <w:szCs w:val="28"/>
          <w:lang w:val="en-US"/>
        </w:rPr>
        <w:t xml:space="preserve">       </w:t>
      </w:r>
      <w:r>
        <w:rPr>
          <w:color w:val="000000"/>
          <w:sz w:val="26"/>
          <w:szCs w:val="28"/>
        </w:rPr>
        <w:t xml:space="preserve">Личные</w:t>
      </w:r>
      <w:r>
        <w:rPr>
          <w:color w:val="000000"/>
          <w:sz w:val="26"/>
          <w:szCs w:val="28"/>
          <w:lang w:val="en-US"/>
        </w:rPr>
        <w:t xml:space="preserve"> </w:t>
      </w:r>
      <w:r>
        <w:rPr>
          <w:color w:val="000000"/>
          <w:sz w:val="26"/>
          <w:szCs w:val="28"/>
        </w:rPr>
        <w:t xml:space="preserve">местоимения</w:t>
      </w:r>
      <w:r>
        <w:rPr>
          <w:color w:val="000000"/>
          <w:sz w:val="26"/>
          <w:szCs w:val="28"/>
          <w:lang w:val="en-US"/>
        </w:rPr>
        <w:t xml:space="preserve"> (I, you, he/she/it, we, they). </w:t>
      </w:r>
      <w:r>
        <w:rPr>
          <w:color w:val="000000"/>
          <w:sz w:val="26"/>
          <w:szCs w:val="28"/>
        </w:rPr>
        <w:t xml:space="preserve">Притяжательные</w:t>
      </w:r>
      <w:r>
        <w:rPr>
          <w:color w:val="000000"/>
          <w:sz w:val="26"/>
          <w:szCs w:val="28"/>
          <w:lang w:val="en-US"/>
        </w:rPr>
        <w:t xml:space="preserve"> </w:t>
      </w:r>
      <w:r>
        <w:rPr>
          <w:color w:val="000000"/>
          <w:sz w:val="26"/>
          <w:szCs w:val="28"/>
        </w:rPr>
        <w:t xml:space="preserve">ме</w:t>
      </w:r>
      <w:r>
        <w:rPr>
          <w:color w:val="000000"/>
          <w:sz w:val="26"/>
          <w:szCs w:val="28"/>
          <w:lang w:val="en-US"/>
        </w:rPr>
        <w:t xml:space="preserve">-</w:t>
      </w:r>
      <w:r>
        <w:rPr>
          <w:color w:val="000000"/>
          <w:sz w:val="26"/>
          <w:szCs w:val="28"/>
        </w:rPr>
        <w:t xml:space="preserve">стоимения</w:t>
      </w:r>
      <w:r>
        <w:rPr>
          <w:color w:val="000000"/>
          <w:sz w:val="26"/>
          <w:szCs w:val="28"/>
          <w:lang w:val="en-US"/>
        </w:rPr>
        <w:t xml:space="preserve"> (my, your, his/her/its, our, their). </w:t>
      </w:r>
      <w:r>
        <w:rPr>
          <w:color w:val="000000"/>
          <w:sz w:val="26"/>
          <w:szCs w:val="28"/>
        </w:rPr>
        <w:t xml:space="preserve">Указательные местоимения (this — these). </w:t>
      </w:r>
      <w:r/>
    </w:p>
    <w:p>
      <w:pPr>
        <w:pStyle w:val="725"/>
        <w:jc w:val="both"/>
        <w:rPr>
          <w:color w:val="000000"/>
          <w:sz w:val="26"/>
          <w:szCs w:val="28"/>
        </w:rPr>
      </w:pPr>
      <w:r>
        <w:rPr>
          <w:color w:val="000000"/>
          <w:sz w:val="26"/>
          <w:szCs w:val="28"/>
        </w:rPr>
        <w:t xml:space="preserve">Количественные числительные (1—12). </w:t>
      </w:r>
      <w:r>
        <w:rPr>
          <w:color w:val="000000"/>
          <w:sz w:val="26"/>
          <w:szCs w:val="28"/>
        </w:rPr>
      </w:r>
    </w:p>
    <w:p>
      <w:pPr>
        <w:pStyle w:val="733"/>
        <w:jc w:val="both"/>
        <w:spacing w:before="0" w:after="0" w:line="240" w:lineRule="auto"/>
        <w:rPr>
          <w:b w:val="0"/>
          <w:color w:val="000000"/>
          <w:sz w:val="26"/>
          <w:szCs w:val="28"/>
        </w:rPr>
      </w:pPr>
      <w:r>
        <w:rPr>
          <w:b w:val="0"/>
          <w:color w:val="000000"/>
          <w:sz w:val="26"/>
          <w:szCs w:val="28"/>
        </w:rPr>
        <w:t xml:space="preserve">Вопросительные</w:t>
      </w:r>
      <w:r>
        <w:rPr>
          <w:b w:val="0"/>
          <w:color w:val="000000"/>
          <w:sz w:val="26"/>
          <w:szCs w:val="28"/>
          <w:lang w:val="en-US"/>
        </w:rPr>
        <w:t xml:space="preserve"> </w:t>
      </w:r>
      <w:r>
        <w:rPr>
          <w:b w:val="0"/>
          <w:color w:val="000000"/>
          <w:sz w:val="26"/>
          <w:szCs w:val="28"/>
        </w:rPr>
        <w:t xml:space="preserve">слова</w:t>
      </w:r>
      <w:r>
        <w:rPr>
          <w:b w:val="0"/>
          <w:color w:val="000000"/>
          <w:sz w:val="26"/>
          <w:szCs w:val="28"/>
          <w:lang w:val="en-US"/>
        </w:rPr>
        <w:t xml:space="preserve"> (who, what, how, where, how many).</w:t>
      </w:r>
      <w:r>
        <w:rPr>
          <w:b w:val="0"/>
          <w:color w:val="000000"/>
          <w:sz w:val="26"/>
          <w:szCs w:val="28"/>
        </w:rPr>
      </w:r>
    </w:p>
    <w:p>
      <w:pPr>
        <w:pStyle w:val="725"/>
        <w:jc w:val="both"/>
      </w:pPr>
      <w:r>
        <w:rPr>
          <w:color w:val="000000"/>
          <w:sz w:val="26"/>
          <w:szCs w:val="28"/>
        </w:rPr>
        <w:t xml:space="preserve">Предлоги</w:t>
      </w:r>
      <w:r>
        <w:rPr>
          <w:color w:val="000000"/>
          <w:sz w:val="26"/>
          <w:szCs w:val="28"/>
          <w:lang w:val="en-US"/>
        </w:rPr>
        <w:t xml:space="preserve"> </w:t>
      </w:r>
      <w:r>
        <w:rPr>
          <w:color w:val="000000"/>
          <w:sz w:val="26"/>
          <w:szCs w:val="28"/>
        </w:rPr>
        <w:t xml:space="preserve">места</w:t>
      </w:r>
      <w:r>
        <w:rPr>
          <w:color w:val="000000"/>
          <w:sz w:val="26"/>
          <w:szCs w:val="28"/>
          <w:lang w:val="en-US"/>
        </w:rPr>
        <w:t xml:space="preserve"> (in, on, near, under). </w:t>
      </w:r>
      <w:r/>
    </w:p>
    <w:p>
      <w:pPr>
        <w:pStyle w:val="725"/>
        <w:jc w:val="both"/>
        <w:rPr>
          <w:color w:val="000000"/>
          <w:sz w:val="26"/>
          <w:szCs w:val="28"/>
        </w:rPr>
      </w:pPr>
      <w:r>
        <w:rPr>
          <w:color w:val="000000"/>
          <w:sz w:val="26"/>
          <w:szCs w:val="28"/>
        </w:rPr>
        <w:t xml:space="preserve">Союзы and и but (c однородными членами). </w:t>
      </w:r>
      <w:r>
        <w:rPr>
          <w:color w:val="000000"/>
          <w:sz w:val="26"/>
          <w:szCs w:val="28"/>
        </w:rPr>
      </w:r>
    </w:p>
    <w:p>
      <w:pPr>
        <w:pStyle w:val="725"/>
        <w:jc w:val="both"/>
        <w:rPr>
          <w:color w:val="000000"/>
          <w:sz w:val="26"/>
          <w:szCs w:val="28"/>
        </w:rPr>
      </w:pPr>
      <w:r>
        <w:rPr>
          <w:color w:val="000000"/>
          <w:sz w:val="26"/>
          <w:szCs w:val="28"/>
        </w:rPr>
        <w:t xml:space="preserve">Социокультурные знания и умения </w:t>
      </w:r>
      <w:r>
        <w:rPr>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Знание и использование некоторых социок</w:t>
      </w:r>
      <w:r>
        <w:rPr>
          <w:color w:val="000000"/>
          <w:sz w:val="26"/>
          <w:szCs w:val="28"/>
        </w:rPr>
        <w:t xml:space="preserve">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w:t>
      </w:r>
      <w:r/>
    </w:p>
    <w:p>
      <w:pPr>
        <w:pStyle w:val="725"/>
        <w:jc w:val="both"/>
      </w:pPr>
      <w:r>
        <w:rPr>
          <w:rFonts w:eastAsia="Times New Roman"/>
          <w:color w:val="000000"/>
          <w:sz w:val="26"/>
          <w:szCs w:val="28"/>
        </w:rPr>
        <w:t xml:space="preserve">        </w:t>
      </w:r>
      <w:r>
        <w:rPr>
          <w:color w:val="000000"/>
          <w:sz w:val="26"/>
          <w:szCs w:val="28"/>
        </w:rPr>
        <w:t xml:space="preserve">Знание небольших произведений детского фольклора страны/стран изучаемого языка (рифмовки, стихи, песенки); персонажей детских книг. </w:t>
      </w:r>
      <w:r/>
    </w:p>
    <w:p>
      <w:pPr>
        <w:pStyle w:val="725"/>
        <w:jc w:val="both"/>
        <w:rPr>
          <w:color w:val="000000"/>
          <w:sz w:val="26"/>
          <w:szCs w:val="28"/>
        </w:rPr>
      </w:pPr>
      <w:r>
        <w:rPr>
          <w:color w:val="000000"/>
          <w:sz w:val="26"/>
          <w:szCs w:val="28"/>
        </w:rPr>
        <w:t xml:space="preserve">Знание названий родной страны и страны/стран изучаемого языка и их столиц. </w:t>
      </w:r>
      <w:r>
        <w:rPr>
          <w:color w:val="000000"/>
          <w:sz w:val="26"/>
          <w:szCs w:val="28"/>
        </w:rPr>
      </w:r>
    </w:p>
    <w:p>
      <w:pPr>
        <w:pStyle w:val="725"/>
        <w:jc w:val="both"/>
        <w:rPr>
          <w:color w:val="000000"/>
          <w:sz w:val="26"/>
          <w:szCs w:val="28"/>
        </w:rPr>
      </w:pPr>
      <w:r>
        <w:rPr>
          <w:b/>
          <w:bCs/>
          <w:color w:val="000000"/>
          <w:sz w:val="26"/>
          <w:szCs w:val="28"/>
        </w:rPr>
        <w:t xml:space="preserve">Компенсаторные умения </w:t>
      </w:r>
      <w:r>
        <w:rPr>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Использование при чтении и аудировании языковой догадки (умения понять значение незнакомого слова или новое значение знакомого слова по контексту). </w:t>
      </w:r>
      <w:r/>
    </w:p>
    <w:p>
      <w:pPr>
        <w:pStyle w:val="725"/>
        <w:jc w:val="both"/>
      </w:pPr>
      <w:r>
        <w:rPr>
          <w:rFonts w:eastAsia="Times New Roman"/>
          <w:color w:val="000000"/>
          <w:sz w:val="26"/>
          <w:szCs w:val="28"/>
        </w:rPr>
        <w:t xml:space="preserve">      </w:t>
      </w:r>
      <w:r>
        <w:rPr>
          <w:color w:val="000000"/>
          <w:sz w:val="26"/>
          <w:szCs w:val="28"/>
        </w:rPr>
        <w:t xml:space="preserve">Использование в качестве опоры при порождении собственных высказываний ключевых слов, вопросов; иллюстраций. </w:t>
      </w: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3 КЛАСС </w:t>
      </w:r>
      <w:r>
        <w:rPr>
          <w:color w:val="000000"/>
          <w:sz w:val="26"/>
          <w:szCs w:val="28"/>
        </w:rP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Тематическое содержание речи </w:t>
      </w:r>
      <w:r>
        <w:rPr>
          <w:color w:val="000000"/>
          <w:sz w:val="26"/>
          <w:szCs w:val="28"/>
        </w:rPr>
      </w:r>
    </w:p>
    <w:p>
      <w:pPr>
        <w:pStyle w:val="725"/>
        <w:jc w:val="both"/>
      </w:pPr>
      <w:r>
        <w:rPr>
          <w:b/>
          <w:bCs/>
          <w:color w:val="000000"/>
          <w:sz w:val="26"/>
          <w:szCs w:val="28"/>
        </w:rPr>
        <w:t xml:space="preserve">Мир моего «я». </w:t>
      </w:r>
      <w:r>
        <w:rPr>
          <w:color w:val="000000"/>
          <w:sz w:val="26"/>
          <w:szCs w:val="28"/>
        </w:rPr>
        <w:t xml:space="preserve">Моя семья. Мой день рождения. Моя любимая еда. Мой день (распорядок дня). </w:t>
      </w:r>
      <w:r/>
    </w:p>
    <w:p>
      <w:pPr>
        <w:pStyle w:val="725"/>
        <w:jc w:val="both"/>
      </w:pPr>
      <w:r>
        <w:rPr>
          <w:b/>
          <w:bCs/>
          <w:color w:val="000000"/>
          <w:sz w:val="26"/>
          <w:szCs w:val="28"/>
        </w:rPr>
        <w:t xml:space="preserve">Мир моих увлечений. </w:t>
      </w:r>
      <w:r>
        <w:rPr>
          <w:color w:val="000000"/>
          <w:sz w:val="26"/>
          <w:szCs w:val="28"/>
        </w:rPr>
        <w:t xml:space="preserve">Любимая игрушка, игра. Мой питомец. Любимые занятия. Любимая сказка. Выходной день. Каникулы. </w:t>
      </w:r>
      <w:r/>
    </w:p>
    <w:p>
      <w:pPr>
        <w:pStyle w:val="725"/>
        <w:jc w:val="both"/>
      </w:pPr>
      <w:r>
        <w:rPr>
          <w:b/>
          <w:bCs/>
          <w:color w:val="000000"/>
          <w:sz w:val="26"/>
          <w:szCs w:val="28"/>
        </w:rPr>
        <w:t xml:space="preserve">Мир вокруг меня. </w:t>
      </w:r>
      <w:r>
        <w:rPr>
          <w:color w:val="000000"/>
          <w:sz w:val="26"/>
          <w:szCs w:val="28"/>
        </w:rPr>
        <w:t xml:space="preserve">Моя комната (квартира, дом). Моя школа. Мои друзья. Моя малая родина (город, село). Дикие и домашние животные. Погода. Времена года (месяцы). </w:t>
      </w:r>
      <w:r/>
    </w:p>
    <w:p>
      <w:pPr>
        <w:pStyle w:val="725"/>
        <w:jc w:val="both"/>
      </w:pPr>
      <w:r>
        <w:rPr>
          <w:b/>
          <w:bCs/>
          <w:color w:val="000000"/>
          <w:sz w:val="26"/>
          <w:szCs w:val="28"/>
        </w:rPr>
        <w:t xml:space="preserve">Родная страна и страны изучаемого языка. </w:t>
      </w:r>
      <w:r>
        <w:rPr>
          <w:color w:val="000000"/>
          <w:sz w:val="26"/>
          <w:szCs w:val="28"/>
        </w:rPr>
        <w:t xml:space="preserve">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 </w:t>
      </w:r>
      <w:r/>
    </w:p>
    <w:p>
      <w:pPr>
        <w:pStyle w:val="725"/>
        <w:jc w:val="both"/>
        <w:rPr>
          <w:color w:val="000000"/>
          <w:sz w:val="26"/>
          <w:szCs w:val="28"/>
        </w:rPr>
      </w:pPr>
      <w:r>
        <w:rPr>
          <w:b/>
          <w:bCs/>
          <w:color w:val="000000"/>
          <w:sz w:val="26"/>
          <w:szCs w:val="28"/>
        </w:rPr>
        <w:t xml:space="preserve">Коммуникативные умения </w:t>
      </w:r>
      <w:r>
        <w:rPr>
          <w:color w:val="000000"/>
          <w:sz w:val="26"/>
          <w:szCs w:val="28"/>
        </w:rPr>
      </w:r>
    </w:p>
    <w:p>
      <w:pPr>
        <w:pStyle w:val="725"/>
        <w:jc w:val="both"/>
        <w:rPr>
          <w:color w:val="000000"/>
          <w:sz w:val="26"/>
          <w:szCs w:val="28"/>
        </w:rPr>
      </w:pPr>
      <w:r>
        <w:rPr>
          <w:b/>
          <w:bCs/>
          <w:color w:val="000000"/>
          <w:sz w:val="26"/>
          <w:szCs w:val="28"/>
        </w:rPr>
        <w:t xml:space="preserve">Говорение </w:t>
      </w:r>
      <w:r>
        <w:rPr>
          <w:color w:val="000000"/>
          <w:sz w:val="26"/>
          <w:szCs w:val="28"/>
        </w:rPr>
      </w:r>
    </w:p>
    <w:p>
      <w:pPr>
        <w:pStyle w:val="725"/>
        <w:jc w:val="both"/>
        <w:rPr>
          <w:b/>
          <w:color w:val="000000"/>
          <w:sz w:val="26"/>
          <w:szCs w:val="28"/>
        </w:rPr>
      </w:pPr>
      <w:r>
        <w:rPr>
          <w:b/>
          <w:color w:val="000000"/>
          <w:sz w:val="26"/>
          <w:szCs w:val="28"/>
        </w:rPr>
        <w:t xml:space="preserve">Коммуникативные умения диалогической речи: </w:t>
      </w:r>
      <w:r>
        <w:rPr>
          <w:b/>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Ведение с опорой на речевые ситуации, ключевые слова и/или иллюстрации с соблюдением норм речевого этикета, принятых в стране/странах изучаемого языка: </w:t>
      </w:r>
      <w:r/>
    </w:p>
    <w:p>
      <w:pPr>
        <w:pStyle w:val="725"/>
        <w:jc w:val="both"/>
        <w:rPr>
          <w:color w:val="000000"/>
          <w:sz w:val="26"/>
          <w:szCs w:val="28"/>
        </w:rPr>
      </w:pPr>
      <w:r>
        <w:rPr>
          <w:color w:val="000000"/>
          <w:sz w:val="26"/>
          <w:szCs w:val="28"/>
        </w:rPr>
        <w:t xml:space="preserve">диалога этикетного характера: приветствие, начало и завершение ра</w:t>
      </w:r>
      <w:r>
        <w:rPr>
          <w:color w:val="000000"/>
          <w:sz w:val="26"/>
          <w:szCs w:val="28"/>
        </w:rPr>
        <w:t xml:space="preserve">зговора, знакомство с собеседником; поздравление с праздником; выражение благодарности за поздравление; извинение; диалога — побуждения к действию: приглашение собеседника к совместной деятельности, вежливое согласие/несогласие на предложение собеседника; </w:t>
      </w:r>
      <w:r>
        <w:rPr>
          <w:color w:val="000000"/>
          <w:sz w:val="26"/>
          <w:szCs w:val="28"/>
        </w:rPr>
      </w:r>
    </w:p>
    <w:p>
      <w:pPr>
        <w:pStyle w:val="725"/>
        <w:jc w:val="both"/>
        <w:rPr>
          <w:color w:val="000000"/>
          <w:sz w:val="26"/>
          <w:szCs w:val="28"/>
        </w:rPr>
      </w:pPr>
      <w:r>
        <w:rPr>
          <w:color w:val="000000"/>
          <w:sz w:val="26"/>
          <w:szCs w:val="28"/>
        </w:rPr>
        <w:t xml:space="preserve">диалога-расспроса: запрашивание интересующей информации; сообщение фактической информации, ответы на вопросы собеседника. </w:t>
      </w:r>
      <w:r>
        <w:rPr>
          <w:color w:val="000000"/>
          <w:sz w:val="26"/>
          <w:szCs w:val="28"/>
        </w:rPr>
      </w:r>
    </w:p>
    <w:p>
      <w:pPr>
        <w:pStyle w:val="725"/>
        <w:jc w:val="both"/>
        <w:rPr>
          <w:color w:val="000000"/>
          <w:sz w:val="26"/>
          <w:szCs w:val="28"/>
        </w:rPr>
      </w:pPr>
      <w:r>
        <w:rPr>
          <w:b/>
          <w:bCs/>
          <w:color w:val="000000"/>
          <w:sz w:val="26"/>
          <w:szCs w:val="28"/>
        </w:rPr>
        <w:t xml:space="preserve">Коммуникативные умения монологической речи: </w:t>
      </w:r>
      <w:r>
        <w:rPr>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Создание с опорой на ключевые слова, вопросы и/или иллюстрации устных монологических высказываний: описание предмета, реального человека или литературного персонажа; рассказ о себе, члене семьи, друге и т. д. </w:t>
      </w:r>
      <w:r/>
    </w:p>
    <w:p>
      <w:pPr>
        <w:pStyle w:val="725"/>
        <w:jc w:val="both"/>
      </w:pPr>
      <w:r>
        <w:rPr>
          <w:rFonts w:eastAsia="Times New Roman"/>
          <w:color w:val="000000"/>
          <w:sz w:val="26"/>
          <w:szCs w:val="28"/>
        </w:rPr>
        <w:t xml:space="preserve">       </w:t>
      </w:r>
      <w:r>
        <w:rPr>
          <w:color w:val="000000"/>
          <w:sz w:val="26"/>
          <w:szCs w:val="28"/>
        </w:rPr>
        <w:t xml:space="preserve">Пересказ с опорой на ключевые слова, вопросы и/или иллюстрации основного содержания прочитанного текста. </w:t>
      </w:r>
      <w:r/>
    </w:p>
    <w:p>
      <w:pPr>
        <w:pStyle w:val="725"/>
        <w:jc w:val="both"/>
        <w:rPr>
          <w:color w:val="000000"/>
          <w:sz w:val="26"/>
          <w:szCs w:val="28"/>
        </w:rPr>
      </w:pPr>
      <w:r>
        <w:rPr>
          <w:b/>
          <w:bCs/>
          <w:color w:val="000000"/>
          <w:sz w:val="26"/>
          <w:szCs w:val="28"/>
        </w:rPr>
        <w:t xml:space="preserve">Аудирование </w:t>
      </w:r>
      <w:r>
        <w:rPr>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Понимание на слух речи учителя и одноклассников и вербальная/невербальная реакция на услышанное (при непосредственном общении). </w:t>
      </w:r>
      <w:r/>
    </w:p>
    <w:p>
      <w:pPr>
        <w:pStyle w:val="725"/>
        <w:jc w:val="both"/>
      </w:pPr>
      <w:r>
        <w:rPr>
          <w:rFonts w:eastAsia="Times New Roman"/>
          <w:color w:val="000000"/>
          <w:sz w:val="26"/>
          <w:szCs w:val="28"/>
        </w:rPr>
        <w:t xml:space="preserve">       </w:t>
      </w:r>
      <w:r>
        <w:rPr>
          <w:color w:val="000000"/>
          <w:sz w:val="26"/>
          <w:szCs w:val="28"/>
        </w:rPr>
        <w:t xml:space="preserve">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 </w:t>
      </w:r>
      <w:r/>
    </w:p>
    <w:p>
      <w:pPr>
        <w:pStyle w:val="733"/>
        <w:jc w:val="both"/>
        <w:spacing w:before="0" w:after="0" w:line="240" w:lineRule="auto"/>
      </w:pPr>
      <w:r>
        <w:rPr>
          <w:rFonts w:cs="Times New Roman"/>
          <w:b w:val="0"/>
          <w:color w:val="000000"/>
          <w:sz w:val="26"/>
          <w:szCs w:val="28"/>
        </w:rPr>
        <w:t xml:space="preserve">        </w:t>
      </w:r>
      <w:r>
        <w:rPr>
          <w:b w:val="0"/>
          <w:color w:val="000000"/>
          <w:sz w:val="26"/>
          <w:szCs w:val="28"/>
        </w:rPr>
        <w:t xml:space="preserve">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в том числе контекстуальной, догадки.</w:t>
      </w:r>
      <w:r/>
    </w:p>
    <w:p>
      <w:pPr>
        <w:pStyle w:val="725"/>
        <w:jc w:val="both"/>
      </w:pPr>
      <w:r>
        <w:rPr>
          <w:rFonts w:eastAsia="Times New Roman"/>
          <w:color w:val="000000"/>
          <w:sz w:val="26"/>
          <w:szCs w:val="28"/>
        </w:rPr>
        <w:t xml:space="preserve">       </w:t>
      </w:r>
      <w:r>
        <w:rPr>
          <w:color w:val="000000"/>
          <w:sz w:val="26"/>
          <w:szCs w:val="28"/>
        </w:rPr>
        <w:t xml:space="preserve">Аудирование с пониманием запрашиваемой информации предполагает выделение из воспринимаемого на слух тексте и понимание информации фактического характера с опорой на иллюстрации и с использованием языковой, в том числе контекстуальной, догадки. </w:t>
      </w:r>
      <w:r/>
    </w:p>
    <w:p>
      <w:pPr>
        <w:pStyle w:val="725"/>
        <w:jc w:val="both"/>
      </w:pPr>
      <w:r>
        <w:rPr>
          <w:rFonts w:eastAsia="Times New Roman"/>
          <w:color w:val="000000"/>
          <w:sz w:val="26"/>
          <w:szCs w:val="28"/>
        </w:rPr>
        <w:t xml:space="preserve">       </w:t>
      </w:r>
      <w:r>
        <w:rPr>
          <w:color w:val="000000"/>
          <w:sz w:val="26"/>
          <w:szCs w:val="28"/>
        </w:rPr>
        <w:t xml:space="preserve">Тексты для аудирования: диалог, высказывания собеседников в ситуациях повседневного общения, рассказ, сказка. </w:t>
      </w:r>
      <w:r/>
    </w:p>
    <w:p>
      <w:pPr>
        <w:pStyle w:val="725"/>
        <w:jc w:val="both"/>
        <w:rPr>
          <w:color w:val="000000"/>
          <w:sz w:val="26"/>
          <w:szCs w:val="28"/>
        </w:rPr>
      </w:pPr>
      <w:r>
        <w:rPr>
          <w:b/>
          <w:bCs/>
          <w:color w:val="000000"/>
          <w:sz w:val="26"/>
          <w:szCs w:val="28"/>
        </w:rPr>
        <w:t xml:space="preserve">Смысловое чтение </w:t>
      </w:r>
      <w:r>
        <w:rPr>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 </w:t>
      </w:r>
      <w:r/>
    </w:p>
    <w:p>
      <w:pPr>
        <w:pStyle w:val="725"/>
        <w:jc w:val="both"/>
        <w:rPr>
          <w:color w:val="000000"/>
          <w:sz w:val="26"/>
          <w:szCs w:val="28"/>
        </w:rPr>
      </w:pPr>
      <w:r>
        <w:rPr>
          <w:color w:val="000000"/>
          <w:sz w:val="26"/>
          <w:szCs w:val="28"/>
        </w:rPr>
        <w:t xml:space="preserve">Тексты для чтения вслух: диалог, рассказ, сказка. </w:t>
      </w:r>
      <w:r>
        <w:rPr>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Ч</w:t>
      </w:r>
      <w:r>
        <w:rPr>
          <w:color w:val="000000"/>
          <w:sz w:val="26"/>
          <w:szCs w:val="28"/>
        </w:rPr>
        <w:t xml:space="preserve">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w:t>
      </w:r>
      <w:r/>
    </w:p>
    <w:p>
      <w:pPr>
        <w:pStyle w:val="725"/>
        <w:jc w:val="both"/>
      </w:pPr>
      <w:r>
        <w:rPr>
          <w:rFonts w:eastAsia="Times New Roman"/>
          <w:color w:val="000000"/>
          <w:sz w:val="26"/>
          <w:szCs w:val="28"/>
        </w:rPr>
        <w:t xml:space="preserve">         </w:t>
      </w:r>
      <w:r>
        <w:rPr>
          <w:color w:val="000000"/>
          <w:sz w:val="26"/>
          <w:szCs w:val="28"/>
        </w:rPr>
        <w:t xml:space="preserve">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и с использованием с использованием языковой, в том числе контекстуальной, догадки. </w:t>
      </w:r>
      <w:r/>
    </w:p>
    <w:p>
      <w:pPr>
        <w:pStyle w:val="725"/>
        <w:jc w:val="both"/>
      </w:pPr>
      <w:r>
        <w:rPr>
          <w:rFonts w:eastAsia="Times New Roman"/>
          <w:color w:val="000000"/>
          <w:sz w:val="26"/>
          <w:szCs w:val="28"/>
        </w:rPr>
        <w:t xml:space="preserve">       </w:t>
      </w:r>
      <w:r>
        <w:rPr>
          <w:color w:val="000000"/>
          <w:sz w:val="26"/>
          <w:szCs w:val="28"/>
        </w:rPr>
        <w:t xml:space="preserve">Чтен</w:t>
      </w:r>
      <w:r>
        <w:rPr>
          <w:color w:val="000000"/>
          <w:sz w:val="26"/>
          <w:szCs w:val="28"/>
        </w:rPr>
        <w:t xml:space="preserve">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 </w:t>
      </w:r>
      <w:r/>
    </w:p>
    <w:p>
      <w:pPr>
        <w:pStyle w:val="725"/>
        <w:jc w:val="both"/>
      </w:pPr>
      <w:r>
        <w:rPr>
          <w:rFonts w:eastAsia="Times New Roman"/>
          <w:color w:val="000000"/>
          <w:sz w:val="26"/>
          <w:szCs w:val="28"/>
        </w:rPr>
        <w:t xml:space="preserve">       </w:t>
      </w:r>
      <w:r>
        <w:rPr>
          <w:color w:val="000000"/>
          <w:sz w:val="26"/>
          <w:szCs w:val="28"/>
        </w:rPr>
        <w:t xml:space="preserve">Тексты для чтения: диалог, рассказ, сказка, электронное сообщение личного характера. </w:t>
      </w:r>
      <w:r/>
    </w:p>
    <w:p>
      <w:pPr>
        <w:pStyle w:val="725"/>
        <w:jc w:val="both"/>
        <w:rPr>
          <w:color w:val="000000"/>
          <w:sz w:val="26"/>
          <w:szCs w:val="28"/>
        </w:rPr>
      </w:pPr>
      <w:r>
        <w:rPr>
          <w:b/>
          <w:bCs/>
          <w:color w:val="000000"/>
          <w:sz w:val="26"/>
          <w:szCs w:val="28"/>
        </w:rPr>
        <w:t xml:space="preserve">Письмо </w:t>
      </w:r>
      <w:r>
        <w:rPr>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 </w:t>
      </w:r>
      <w:r/>
    </w:p>
    <w:p>
      <w:pPr>
        <w:pStyle w:val="725"/>
        <w:jc w:val="both"/>
      </w:pPr>
      <w:r>
        <w:rPr>
          <w:rFonts w:eastAsia="Times New Roman"/>
          <w:color w:val="000000"/>
          <w:sz w:val="26"/>
          <w:szCs w:val="28"/>
        </w:rPr>
        <w:t xml:space="preserve">       </w:t>
      </w:r>
      <w:r>
        <w:rPr>
          <w:color w:val="000000"/>
          <w:sz w:val="26"/>
          <w:szCs w:val="28"/>
        </w:rPr>
        <w:t xml:space="preserve">Создание подписей к картинкам, фотографиям с пояснением, что на них изображено. </w:t>
      </w:r>
      <w:r/>
    </w:p>
    <w:p>
      <w:pPr>
        <w:pStyle w:val="725"/>
        <w:jc w:val="both"/>
        <w:rPr>
          <w:color w:val="000000"/>
          <w:sz w:val="26"/>
          <w:szCs w:val="28"/>
        </w:rPr>
      </w:pPr>
      <w:r>
        <w:rPr>
          <w:color w:val="000000"/>
          <w:sz w:val="26"/>
          <w:szCs w:val="28"/>
        </w:rPr>
        <w:t xml:space="preserve">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 </w:t>
      </w:r>
      <w:r>
        <w:rPr>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Написание с опорой на образец поздравлений с праздниками (с днём рождения, Новым годом, Рождеством) с выражением пожеланий. </w:t>
      </w:r>
      <w:r/>
    </w:p>
    <w:p>
      <w:pPr>
        <w:pStyle w:val="725"/>
        <w:jc w:val="both"/>
        <w:rPr>
          <w:color w:val="000000"/>
          <w:sz w:val="26"/>
          <w:szCs w:val="28"/>
        </w:rPr>
      </w:pPr>
      <w:r>
        <w:rPr>
          <w:b/>
          <w:bCs/>
          <w:color w:val="000000"/>
          <w:sz w:val="26"/>
          <w:szCs w:val="28"/>
        </w:rPr>
        <w:t xml:space="preserve">Языковые знания и навыки </w:t>
      </w:r>
      <w:r>
        <w:rPr>
          <w:color w:val="000000"/>
          <w:sz w:val="26"/>
          <w:szCs w:val="28"/>
        </w:rPr>
      </w:r>
    </w:p>
    <w:p>
      <w:pPr>
        <w:pStyle w:val="725"/>
        <w:jc w:val="both"/>
        <w:rPr>
          <w:color w:val="000000"/>
          <w:sz w:val="26"/>
          <w:szCs w:val="28"/>
        </w:rPr>
      </w:pPr>
      <w:r>
        <w:rPr>
          <w:b/>
          <w:bCs/>
          <w:color w:val="000000"/>
          <w:sz w:val="26"/>
          <w:szCs w:val="28"/>
        </w:rPr>
        <w:t xml:space="preserve">Фонетическая сторона речи </w:t>
      </w:r>
      <w:r>
        <w:rPr>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Буквы английского алфавита. Фонетически корректное озвучивание букв английского алфавита. </w:t>
      </w:r>
      <w:r/>
    </w:p>
    <w:p>
      <w:pPr>
        <w:pStyle w:val="725"/>
        <w:jc w:val="both"/>
      </w:pPr>
      <w:r>
        <w:rPr>
          <w:rFonts w:eastAsia="Times New Roman"/>
          <w:color w:val="000000"/>
          <w:sz w:val="26"/>
          <w:szCs w:val="28"/>
        </w:rPr>
        <w:t xml:space="preserve">       </w:t>
      </w:r>
      <w:r>
        <w:rPr>
          <w:color w:val="000000"/>
          <w:sz w:val="26"/>
          <w:szCs w:val="28"/>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“r” (there is/there are). </w:t>
      </w:r>
      <w:r/>
    </w:p>
    <w:p>
      <w:pPr>
        <w:pStyle w:val="725"/>
        <w:jc w:val="both"/>
      </w:pPr>
      <w:r>
        <w:rPr>
          <w:rFonts w:eastAsia="Times New Roman"/>
          <w:color w:val="000000"/>
          <w:sz w:val="26"/>
          <w:szCs w:val="28"/>
        </w:rPr>
        <w:t xml:space="preserve">        </w:t>
      </w:r>
      <w:r>
        <w:rPr>
          <w:color w:val="000000"/>
          <w:sz w:val="26"/>
          <w:szCs w:val="28"/>
        </w:rPr>
        <w:t xml:space="preserve">Ритмикоинтонационные особенности повествовательного, побудительного и вопросительного (общий и специальный вопрос) предложений. </w:t>
      </w:r>
      <w:r/>
    </w:p>
    <w:p>
      <w:pPr>
        <w:pStyle w:val="725"/>
        <w:jc w:val="both"/>
        <w:rPr>
          <w:color w:val="000000"/>
          <w:sz w:val="26"/>
          <w:szCs w:val="28"/>
        </w:rPr>
      </w:pPr>
      <w:r>
        <w:rPr>
          <w:color w:val="000000"/>
          <w:sz w:val="26"/>
          <w:szCs w:val="28"/>
        </w:rPr>
        <w:t xml:space="preserve">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 </w:t>
      </w:r>
      <w:r>
        <w:rPr>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Чтение гласны</w:t>
      </w:r>
      <w:r>
        <w:rPr>
          <w:color w:val="000000"/>
          <w:sz w:val="26"/>
          <w:szCs w:val="28"/>
        </w:rPr>
        <w:t xml:space="preserve">х в открытом и закрытом слоге в односложных словах, чтения гласных в третьем типе слога (гласная + r); согласных, основных звукобуквенных сочетаний, в частности сложных сочетаний букв (например, tion, ight) в односложных, двусложных и многосложных словах. </w:t>
      </w:r>
      <w:r/>
    </w:p>
    <w:p>
      <w:pPr>
        <w:pStyle w:val="725"/>
        <w:jc w:val="both"/>
      </w:pPr>
      <w:r>
        <w:rPr>
          <w:rFonts w:eastAsia="Times New Roman"/>
          <w:color w:val="000000"/>
          <w:sz w:val="26"/>
          <w:szCs w:val="28"/>
        </w:rPr>
        <w:t xml:space="preserve">        </w:t>
      </w:r>
      <w:r>
        <w:rPr>
          <w:color w:val="000000"/>
          <w:sz w:val="26"/>
          <w:szCs w:val="28"/>
        </w:rPr>
        <w:t xml:space="preserve">Вычленение некоторых звукобуквенных сочетаний при анализе изученных слов. </w:t>
      </w:r>
      <w:r/>
    </w:p>
    <w:p>
      <w:pPr>
        <w:pStyle w:val="725"/>
        <w:jc w:val="both"/>
        <w:rPr>
          <w:color w:val="000000"/>
          <w:sz w:val="26"/>
          <w:szCs w:val="28"/>
        </w:rPr>
      </w:pPr>
      <w:r>
        <w:rPr>
          <w:color w:val="000000"/>
          <w:sz w:val="26"/>
          <w:szCs w:val="28"/>
        </w:rPr>
        <w:t xml:space="preserve">Чтение новых слов согласно основным правилам чтения с использованием полной или частичной транскрипции. </w:t>
      </w:r>
      <w:r>
        <w:rPr>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Знаки английской транскрипции; отличие их от букв английского алфавита. Фонетически корректное озвучивание знаков транскрипции. </w:t>
      </w:r>
      <w:r/>
    </w:p>
    <w:p>
      <w:pPr>
        <w:pStyle w:val="725"/>
        <w:jc w:val="both"/>
        <w:rPr>
          <w:color w:val="000000"/>
          <w:sz w:val="26"/>
          <w:szCs w:val="28"/>
        </w:rPr>
      </w:pPr>
      <w:r>
        <w:rPr>
          <w:b/>
          <w:bCs/>
          <w:color w:val="000000"/>
          <w:sz w:val="26"/>
          <w:szCs w:val="28"/>
        </w:rPr>
        <w:t xml:space="preserve">Графика, орфография и пунктуация </w:t>
      </w:r>
      <w:r>
        <w:rPr>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Правильное написание изученных слов. </w:t>
      </w:r>
      <w:r/>
    </w:p>
    <w:p>
      <w:pPr>
        <w:pStyle w:val="725"/>
        <w:jc w:val="both"/>
      </w:pPr>
      <w:r>
        <w:rPr>
          <w:rFonts w:eastAsia="Times New Roman"/>
          <w:color w:val="000000"/>
          <w:sz w:val="26"/>
          <w:szCs w:val="28"/>
        </w:rPr>
        <w:t xml:space="preserve">       </w:t>
      </w:r>
      <w:r>
        <w:rPr>
          <w:color w:val="000000"/>
          <w:sz w:val="26"/>
          <w:szCs w:val="28"/>
        </w:rPr>
        <w:t xml:space="preserve">Правильная расс</w:t>
      </w:r>
      <w:r>
        <w:rPr>
          <w:color w:val="000000"/>
          <w:sz w:val="26"/>
          <w:szCs w:val="28"/>
        </w:rPr>
        <w:t xml:space="preserve">тановка знаков препинания: точки, вопросительного 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r/>
    </w:p>
    <w:p>
      <w:pPr>
        <w:pStyle w:val="725"/>
        <w:jc w:val="both"/>
        <w:rPr>
          <w:color w:val="000000"/>
          <w:sz w:val="26"/>
          <w:szCs w:val="28"/>
        </w:rPr>
      </w:pPr>
      <w:r>
        <w:rPr>
          <w:b/>
          <w:bCs/>
          <w:color w:val="000000"/>
          <w:sz w:val="26"/>
          <w:szCs w:val="28"/>
        </w:rPr>
        <w:t xml:space="preserve">Лексическая сторона речи </w:t>
      </w:r>
      <w:r>
        <w:rPr>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Распознавание в письменном и звучащем тексте и употре</w:t>
      </w:r>
      <w:r>
        <w:rPr>
          <w:color w:val="000000"/>
          <w:sz w:val="26"/>
          <w:szCs w:val="28"/>
        </w:rPr>
        <w:t xml:space="preserve">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 </w:t>
      </w:r>
      <w:r/>
    </w:p>
    <w:p>
      <w:pPr>
        <w:pStyle w:val="725"/>
        <w:jc w:val="both"/>
      </w:pPr>
      <w:r>
        <w:rPr>
          <w:rFonts w:eastAsia="Times New Roman"/>
          <w:color w:val="000000"/>
          <w:sz w:val="26"/>
          <w:szCs w:val="28"/>
        </w:rPr>
        <w:t xml:space="preserve">        </w:t>
      </w:r>
      <w:r>
        <w:rPr>
          <w:color w:val="000000"/>
          <w:sz w:val="26"/>
          <w:szCs w:val="28"/>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-teen, -ty, -th) и словосложения (sportsman). </w:t>
      </w:r>
      <w:r/>
    </w:p>
    <w:p>
      <w:pPr>
        <w:pStyle w:val="725"/>
        <w:jc w:val="both"/>
      </w:pPr>
      <w:r>
        <w:rPr>
          <w:rFonts w:eastAsia="Times New Roman"/>
          <w:color w:val="000000"/>
          <w:sz w:val="26"/>
          <w:szCs w:val="28"/>
        </w:rPr>
        <w:t xml:space="preserve">        </w:t>
      </w:r>
      <w:r>
        <w:rPr>
          <w:color w:val="000000"/>
          <w:sz w:val="26"/>
          <w:szCs w:val="28"/>
        </w:rPr>
        <w:t xml:space="preserve">Распознавание в устной и письменной речи интернациональных слов (doctor, film) с помощью языковой догадки. </w:t>
      </w:r>
      <w:r/>
    </w:p>
    <w:p>
      <w:pPr>
        <w:pStyle w:val="725"/>
        <w:jc w:val="both"/>
        <w:rPr>
          <w:color w:val="000000"/>
          <w:sz w:val="26"/>
          <w:szCs w:val="28"/>
        </w:rPr>
      </w:pPr>
      <w:r>
        <w:rPr>
          <w:b/>
          <w:bCs/>
          <w:color w:val="000000"/>
          <w:sz w:val="26"/>
          <w:szCs w:val="28"/>
        </w:rPr>
        <w:t xml:space="preserve">Грамматическая сторона речи </w:t>
      </w:r>
      <w:r>
        <w:rPr>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 аффиксации (суффиксы числительных -teen, -ty, -th) и словосложения (football, snowman) </w:t>
      </w:r>
      <w:r/>
    </w:p>
    <w:p>
      <w:pPr>
        <w:pStyle w:val="725"/>
        <w:jc w:val="both"/>
      </w:pPr>
      <w:r>
        <w:rPr>
          <w:rFonts w:eastAsia="Times New Roman"/>
          <w:color w:val="000000"/>
          <w:sz w:val="26"/>
          <w:szCs w:val="28"/>
          <w:lang w:val="en-US"/>
        </w:rPr>
        <w:t xml:space="preserve">        </w:t>
      </w:r>
      <w:r>
        <w:rPr>
          <w:color w:val="000000"/>
          <w:sz w:val="26"/>
          <w:szCs w:val="28"/>
        </w:rPr>
        <w:t xml:space="preserve">Предложения</w:t>
      </w:r>
      <w:r>
        <w:rPr>
          <w:color w:val="000000"/>
          <w:sz w:val="26"/>
          <w:szCs w:val="28"/>
          <w:lang w:val="en-US"/>
        </w:rPr>
        <w:t xml:space="preserve"> </w:t>
      </w:r>
      <w:r>
        <w:rPr>
          <w:color w:val="000000"/>
          <w:sz w:val="26"/>
          <w:szCs w:val="28"/>
        </w:rPr>
        <w:t xml:space="preserve">с</w:t>
      </w:r>
      <w:r>
        <w:rPr>
          <w:color w:val="000000"/>
          <w:sz w:val="26"/>
          <w:szCs w:val="28"/>
          <w:lang w:val="en-US"/>
        </w:rPr>
        <w:t xml:space="preserve"> </w:t>
      </w:r>
      <w:r>
        <w:rPr>
          <w:color w:val="000000"/>
          <w:sz w:val="26"/>
          <w:szCs w:val="28"/>
        </w:rPr>
        <w:t xml:space="preserve">начальным</w:t>
      </w:r>
      <w:r>
        <w:rPr>
          <w:color w:val="000000"/>
          <w:sz w:val="26"/>
          <w:szCs w:val="28"/>
          <w:lang w:val="en-US"/>
        </w:rPr>
        <w:t xml:space="preserve"> There + to be </w:t>
      </w:r>
      <w:r>
        <w:rPr>
          <w:color w:val="000000"/>
          <w:sz w:val="26"/>
          <w:szCs w:val="28"/>
        </w:rPr>
        <w:t xml:space="preserve">в</w:t>
      </w:r>
      <w:r>
        <w:rPr>
          <w:color w:val="000000"/>
          <w:sz w:val="26"/>
          <w:szCs w:val="28"/>
          <w:lang w:val="en-US"/>
        </w:rPr>
        <w:t xml:space="preserve"> Past Simple Tense (There was an old house near the river.). </w:t>
      </w:r>
      <w:r/>
    </w:p>
    <w:p>
      <w:pPr>
        <w:pStyle w:val="725"/>
        <w:jc w:val="both"/>
      </w:pPr>
      <w:r>
        <w:rPr>
          <w:rFonts w:eastAsia="Times New Roman"/>
          <w:color w:val="000000"/>
          <w:sz w:val="26"/>
          <w:szCs w:val="28"/>
        </w:rPr>
        <w:t xml:space="preserve">        </w:t>
      </w:r>
      <w:r>
        <w:rPr>
          <w:color w:val="000000"/>
          <w:sz w:val="26"/>
          <w:szCs w:val="28"/>
        </w:rPr>
        <w:t xml:space="preserve">Побудительные предложения в отрицательной (Don’t talk, please.) форме. </w:t>
      </w:r>
      <w:r/>
    </w:p>
    <w:p>
      <w:pPr>
        <w:pStyle w:val="725"/>
        <w:jc w:val="both"/>
      </w:pPr>
      <w:r>
        <w:rPr>
          <w:rFonts w:eastAsia="Times New Roman"/>
          <w:color w:val="000000"/>
          <w:sz w:val="26"/>
          <w:szCs w:val="28"/>
        </w:rPr>
        <w:t xml:space="preserve">        </w:t>
      </w:r>
      <w:r>
        <w:rPr>
          <w:color w:val="000000"/>
          <w:sz w:val="26"/>
          <w:szCs w:val="28"/>
        </w:rPr>
        <w:t xml:space="preserve">Правильные и неправильные глаголы в Past Simple Tense в повествовательных (утвердительных и отрицательных) и вопросительных (общий и специальный вопросы) предложениях. </w:t>
      </w:r>
      <w:r/>
    </w:p>
    <w:p>
      <w:pPr>
        <w:pStyle w:val="725"/>
        <w:jc w:val="both"/>
      </w:pPr>
      <w:r>
        <w:rPr>
          <w:color w:val="000000"/>
          <w:sz w:val="26"/>
          <w:szCs w:val="28"/>
        </w:rPr>
        <w:t xml:space="preserve">Конструкция</w:t>
      </w:r>
      <w:r>
        <w:rPr>
          <w:color w:val="000000"/>
          <w:sz w:val="26"/>
          <w:szCs w:val="28"/>
          <w:lang w:val="en-US"/>
        </w:rPr>
        <w:t xml:space="preserve"> I’d like to … (I’d like to read this book.). </w:t>
      </w:r>
      <w:r/>
    </w:p>
    <w:p>
      <w:pPr>
        <w:pStyle w:val="725"/>
        <w:jc w:val="both"/>
      </w:pPr>
      <w:r>
        <w:rPr>
          <w:color w:val="000000"/>
          <w:sz w:val="26"/>
          <w:szCs w:val="28"/>
        </w:rPr>
        <w:t xml:space="preserve">Конструкции</w:t>
      </w:r>
      <w:r>
        <w:rPr>
          <w:color w:val="000000"/>
          <w:sz w:val="26"/>
          <w:szCs w:val="28"/>
          <w:lang w:val="en-US"/>
        </w:rPr>
        <w:t xml:space="preserve"> </w:t>
      </w:r>
      <w:r>
        <w:rPr>
          <w:color w:val="000000"/>
          <w:sz w:val="26"/>
          <w:szCs w:val="28"/>
        </w:rPr>
        <w:t xml:space="preserve">с</w:t>
      </w:r>
      <w:r>
        <w:rPr>
          <w:color w:val="000000"/>
          <w:sz w:val="26"/>
          <w:szCs w:val="28"/>
          <w:lang w:val="en-US"/>
        </w:rPr>
        <w:t xml:space="preserve"> </w:t>
      </w:r>
      <w:r>
        <w:rPr>
          <w:color w:val="000000"/>
          <w:sz w:val="26"/>
          <w:szCs w:val="28"/>
        </w:rPr>
        <w:t xml:space="preserve">глаголами</w:t>
      </w:r>
      <w:r>
        <w:rPr>
          <w:color w:val="000000"/>
          <w:sz w:val="26"/>
          <w:szCs w:val="28"/>
          <w:lang w:val="en-US"/>
        </w:rPr>
        <w:t xml:space="preserve"> </w:t>
      </w:r>
      <w:r>
        <w:rPr>
          <w:color w:val="000000"/>
          <w:sz w:val="26"/>
          <w:szCs w:val="28"/>
        </w:rPr>
        <w:t xml:space="preserve">на</w:t>
      </w:r>
      <w:r>
        <w:rPr>
          <w:color w:val="000000"/>
          <w:sz w:val="26"/>
          <w:szCs w:val="28"/>
          <w:lang w:val="en-US"/>
        </w:rPr>
        <w:t xml:space="preserve"> -ing: to like/enjoy doing smth (I like riding my bike.). </w:t>
      </w:r>
      <w:r/>
    </w:p>
    <w:p>
      <w:pPr>
        <w:pStyle w:val="725"/>
        <w:jc w:val="both"/>
      </w:pPr>
      <w:r>
        <w:rPr>
          <w:color w:val="000000"/>
          <w:sz w:val="26"/>
          <w:szCs w:val="28"/>
        </w:rPr>
        <w:t xml:space="preserve">Существительные</w:t>
      </w:r>
      <w:r>
        <w:rPr>
          <w:color w:val="000000"/>
          <w:sz w:val="26"/>
          <w:szCs w:val="28"/>
          <w:lang w:val="en-US"/>
        </w:rPr>
        <w:t xml:space="preserve"> </w:t>
      </w:r>
      <w:r>
        <w:rPr>
          <w:color w:val="000000"/>
          <w:sz w:val="26"/>
          <w:szCs w:val="28"/>
        </w:rPr>
        <w:t xml:space="preserve">в</w:t>
      </w:r>
      <w:r>
        <w:rPr>
          <w:color w:val="000000"/>
          <w:sz w:val="26"/>
          <w:szCs w:val="28"/>
          <w:lang w:val="en-US"/>
        </w:rPr>
        <w:t xml:space="preserve"> </w:t>
      </w:r>
      <w:r>
        <w:rPr>
          <w:color w:val="000000"/>
          <w:sz w:val="26"/>
          <w:szCs w:val="28"/>
        </w:rPr>
        <w:t xml:space="preserve">притяжательном</w:t>
      </w:r>
      <w:r>
        <w:rPr>
          <w:color w:val="000000"/>
          <w:sz w:val="26"/>
          <w:szCs w:val="28"/>
          <w:lang w:val="en-US"/>
        </w:rPr>
        <w:t xml:space="preserve"> </w:t>
      </w:r>
      <w:r>
        <w:rPr>
          <w:color w:val="000000"/>
          <w:sz w:val="26"/>
          <w:szCs w:val="28"/>
        </w:rPr>
        <w:t xml:space="preserve">падеже</w:t>
      </w:r>
      <w:r>
        <w:rPr>
          <w:color w:val="000000"/>
          <w:sz w:val="26"/>
          <w:szCs w:val="28"/>
          <w:lang w:val="en-US"/>
        </w:rPr>
        <w:t xml:space="preserve"> (Possessive Case; Ann’s dress, children’s toys, boys’ books). </w:t>
      </w:r>
      <w:r/>
    </w:p>
    <w:p>
      <w:pPr>
        <w:pStyle w:val="725"/>
        <w:jc w:val="both"/>
      </w:pPr>
      <w:r>
        <w:rPr>
          <w:rFonts w:eastAsia="Times New Roman"/>
          <w:color w:val="000000"/>
          <w:sz w:val="26"/>
          <w:szCs w:val="28"/>
        </w:rPr>
        <w:t xml:space="preserve">         </w:t>
      </w:r>
      <w:r>
        <w:rPr>
          <w:color w:val="000000"/>
          <w:sz w:val="26"/>
          <w:szCs w:val="28"/>
        </w:rPr>
        <w:t xml:space="preserve">Слова, выражающие количество с исчисляемыми и неисчисляемыми существительными (much/many/a lot of). </w:t>
      </w:r>
      <w:r/>
    </w:p>
    <w:p>
      <w:pPr>
        <w:pStyle w:val="725"/>
        <w:jc w:val="both"/>
        <w:rPr>
          <w:color w:val="000000"/>
          <w:sz w:val="26"/>
          <w:szCs w:val="28"/>
        </w:rPr>
      </w:pPr>
      <w:r>
        <w:rPr>
          <w:color w:val="000000"/>
          <w:sz w:val="26"/>
          <w:szCs w:val="28"/>
        </w:rPr>
        <w:t xml:space="preserve">Личные м</w:t>
      </w:r>
      <w:r>
        <w:rPr>
          <w:color w:val="000000"/>
          <w:sz w:val="26"/>
          <w:szCs w:val="28"/>
        </w:rPr>
        <w:t xml:space="preserve">естоимения в объектном (me, you, him/her/it, us, them) падеже. Указательные местоимения (this — these; that — those). Неопределённые местоимения (some/any) в повествовательных и вопросительных предложениях (Have you got any friends? —Yes, I’ve got some.). </w:t>
      </w:r>
      <w:r>
        <w:rPr>
          <w:color w:val="000000"/>
          <w:sz w:val="26"/>
          <w:szCs w:val="28"/>
        </w:rPr>
      </w:r>
    </w:p>
    <w:p>
      <w:pPr>
        <w:pStyle w:val="725"/>
        <w:jc w:val="both"/>
        <w:rPr>
          <w:color w:val="000000"/>
          <w:sz w:val="26"/>
          <w:szCs w:val="28"/>
        </w:rPr>
      </w:pPr>
      <w:r>
        <w:rPr>
          <w:color w:val="000000"/>
          <w:sz w:val="26"/>
          <w:szCs w:val="28"/>
        </w:rPr>
        <w:t xml:space="preserve">Наречия частотности (usually, often). </w:t>
      </w:r>
      <w:r>
        <w:rPr>
          <w:color w:val="000000"/>
          <w:sz w:val="26"/>
          <w:szCs w:val="28"/>
        </w:rPr>
      </w:r>
    </w:p>
    <w:p>
      <w:pPr>
        <w:pStyle w:val="725"/>
        <w:jc w:val="both"/>
        <w:rPr>
          <w:color w:val="000000"/>
          <w:sz w:val="26"/>
          <w:szCs w:val="28"/>
        </w:rPr>
      </w:pPr>
      <w:r>
        <w:rPr>
          <w:color w:val="000000"/>
          <w:sz w:val="26"/>
          <w:szCs w:val="28"/>
        </w:rPr>
        <w:t xml:space="preserve">Количественные числительные (13—100). Порядковые числительные (1—30). </w:t>
      </w:r>
      <w:r>
        <w:rPr>
          <w:color w:val="000000"/>
          <w:sz w:val="26"/>
          <w:szCs w:val="28"/>
        </w:rPr>
      </w:r>
    </w:p>
    <w:p>
      <w:pPr>
        <w:pStyle w:val="725"/>
        <w:jc w:val="both"/>
        <w:rPr>
          <w:color w:val="000000"/>
          <w:sz w:val="26"/>
          <w:szCs w:val="28"/>
        </w:rPr>
      </w:pPr>
      <w:r>
        <w:rPr>
          <w:color w:val="000000"/>
          <w:sz w:val="26"/>
          <w:szCs w:val="28"/>
        </w:rPr>
        <w:t xml:space="preserve">Вопросительные слова (when, whose, why). </w:t>
      </w:r>
      <w:r>
        <w:rPr>
          <w:color w:val="000000"/>
          <w:sz w:val="26"/>
          <w:szCs w:val="28"/>
        </w:rPr>
      </w:r>
    </w:p>
    <w:p>
      <w:pPr>
        <w:pStyle w:val="725"/>
        <w:jc w:val="both"/>
      </w:pPr>
      <w:r>
        <w:rPr>
          <w:color w:val="000000"/>
          <w:sz w:val="26"/>
          <w:szCs w:val="28"/>
        </w:rPr>
        <w:t xml:space="preserve">Предлоги</w:t>
      </w:r>
      <w:r>
        <w:rPr>
          <w:color w:val="000000"/>
          <w:sz w:val="26"/>
          <w:szCs w:val="28"/>
          <w:lang w:val="en-US"/>
        </w:rPr>
        <w:t xml:space="preserve"> </w:t>
      </w:r>
      <w:r>
        <w:rPr>
          <w:color w:val="000000"/>
          <w:sz w:val="26"/>
          <w:szCs w:val="28"/>
        </w:rPr>
        <w:t xml:space="preserve">места</w:t>
      </w:r>
      <w:r>
        <w:rPr>
          <w:color w:val="000000"/>
          <w:sz w:val="26"/>
          <w:szCs w:val="28"/>
          <w:lang w:val="en-US"/>
        </w:rPr>
        <w:t xml:space="preserve"> (next to, in front of, behind), </w:t>
      </w:r>
      <w:r>
        <w:rPr>
          <w:color w:val="000000"/>
          <w:sz w:val="26"/>
          <w:szCs w:val="28"/>
        </w:rPr>
        <w:t xml:space="preserve">направления</w:t>
      </w:r>
      <w:r>
        <w:rPr>
          <w:color w:val="000000"/>
          <w:sz w:val="26"/>
          <w:szCs w:val="28"/>
          <w:lang w:val="en-US"/>
        </w:rPr>
        <w:t xml:space="preserve"> (to), </w:t>
      </w:r>
      <w:r>
        <w:rPr>
          <w:color w:val="000000"/>
          <w:sz w:val="26"/>
          <w:szCs w:val="28"/>
        </w:rPr>
        <w:t xml:space="preserve">времени</w:t>
      </w:r>
      <w:r>
        <w:rPr>
          <w:color w:val="000000"/>
          <w:sz w:val="26"/>
          <w:szCs w:val="28"/>
          <w:lang w:val="en-US"/>
        </w:rPr>
        <w:t xml:space="preserve"> (at, in, on </w:t>
      </w:r>
      <w:r>
        <w:rPr>
          <w:color w:val="000000"/>
          <w:sz w:val="26"/>
          <w:szCs w:val="28"/>
        </w:rPr>
        <w:t xml:space="preserve">в</w:t>
      </w:r>
      <w:r>
        <w:rPr>
          <w:color w:val="000000"/>
          <w:sz w:val="26"/>
          <w:szCs w:val="28"/>
          <w:lang w:val="en-US"/>
        </w:rPr>
        <w:t xml:space="preserve"> </w:t>
      </w:r>
      <w:r>
        <w:rPr>
          <w:color w:val="000000"/>
          <w:sz w:val="26"/>
          <w:szCs w:val="28"/>
        </w:rPr>
        <w:t xml:space="preserve">выражениях</w:t>
      </w:r>
      <w:r>
        <w:rPr>
          <w:color w:val="000000"/>
          <w:sz w:val="26"/>
          <w:szCs w:val="28"/>
          <w:lang w:val="en-US"/>
        </w:rPr>
        <w:t xml:space="preserve"> at 5 o’clock, in the morning, on Monday). </w:t>
      </w:r>
      <w:r/>
    </w:p>
    <w:p>
      <w:pPr>
        <w:pStyle w:val="725"/>
        <w:jc w:val="both"/>
        <w:rPr>
          <w:color w:val="000000"/>
          <w:sz w:val="26"/>
          <w:szCs w:val="28"/>
        </w:rPr>
      </w:pPr>
      <w:r>
        <w:rPr>
          <w:b/>
          <w:bCs/>
          <w:color w:val="000000"/>
          <w:sz w:val="26"/>
          <w:szCs w:val="28"/>
        </w:rPr>
        <w:t xml:space="preserve">Социокультурные знания и умения </w:t>
      </w:r>
      <w:r>
        <w:rPr>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Знание и использование некоторых социо</w:t>
      </w:r>
      <w:r>
        <w:rPr>
          <w:color w:val="000000"/>
          <w:sz w:val="26"/>
          <w:szCs w:val="28"/>
        </w:rPr>
        <w:t xml:space="preserve">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w:t>
      </w:r>
      <w:r/>
    </w:p>
    <w:p>
      <w:pPr>
        <w:pStyle w:val="725"/>
        <w:jc w:val="both"/>
      </w:pPr>
      <w:r>
        <w:rPr>
          <w:rFonts w:eastAsia="Times New Roman"/>
          <w:color w:val="000000"/>
          <w:sz w:val="26"/>
          <w:szCs w:val="28"/>
        </w:rPr>
        <w:t xml:space="preserve">          </w:t>
      </w:r>
      <w:r>
        <w:rPr>
          <w:color w:val="000000"/>
          <w:sz w:val="26"/>
          <w:szCs w:val="28"/>
        </w:rPr>
        <w:t xml:space="preserve">Знание произведений детского фольклора (рифмовок, стихов, песенок), персонажей детских книг. </w:t>
      </w:r>
      <w:r/>
    </w:p>
    <w:p>
      <w:pPr>
        <w:pStyle w:val="725"/>
        <w:jc w:val="both"/>
      </w:pPr>
      <w:r>
        <w:rPr>
          <w:rFonts w:eastAsia="Times New Roman"/>
          <w:color w:val="000000"/>
          <w:sz w:val="26"/>
          <w:szCs w:val="28"/>
        </w:rPr>
        <w:t xml:space="preserve">         </w:t>
      </w:r>
      <w:r>
        <w:rPr>
          <w:color w:val="000000"/>
          <w:sz w:val="26"/>
          <w:szCs w:val="28"/>
        </w:rPr>
        <w:t xml:space="preserve">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 </w:t>
      </w:r>
      <w:r/>
    </w:p>
    <w:p>
      <w:pPr>
        <w:pStyle w:val="725"/>
        <w:jc w:val="both"/>
        <w:rPr>
          <w:color w:val="000000"/>
          <w:sz w:val="26"/>
          <w:szCs w:val="28"/>
        </w:rPr>
      </w:pPr>
      <w:r>
        <w:rPr>
          <w:b/>
          <w:bCs/>
          <w:color w:val="000000"/>
          <w:sz w:val="26"/>
          <w:szCs w:val="28"/>
        </w:rPr>
        <w:t xml:space="preserve">Компенсаторные умения </w:t>
      </w:r>
      <w:r>
        <w:rPr>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Использование при чтении и аудировании языковой, в том числе контекстуальной, догадки. </w:t>
      </w:r>
      <w:r/>
    </w:p>
    <w:p>
      <w:pPr>
        <w:pStyle w:val="725"/>
        <w:jc w:val="both"/>
      </w:pPr>
      <w:r>
        <w:rPr>
          <w:rFonts w:eastAsia="Times New Roman"/>
          <w:color w:val="000000"/>
          <w:sz w:val="26"/>
          <w:szCs w:val="28"/>
        </w:rPr>
        <w:t xml:space="preserve">         </w:t>
      </w:r>
      <w:r>
        <w:rPr>
          <w:color w:val="000000"/>
          <w:sz w:val="26"/>
          <w:szCs w:val="28"/>
        </w:rPr>
        <w:t xml:space="preserve">Использование в качестве опоры при порождении собственных высказываний ключевых слов, вопросов; иллюстраций. </w:t>
      </w:r>
      <w:r/>
    </w:p>
    <w:p>
      <w:pPr>
        <w:pStyle w:val="725"/>
        <w:jc w:val="both"/>
      </w:pPr>
      <w:r>
        <w:rPr>
          <w:rFonts w:eastAsia="Times New Roman"/>
          <w:color w:val="000000"/>
          <w:sz w:val="26"/>
          <w:szCs w:val="28"/>
        </w:rPr>
        <w:t xml:space="preserve">         </w:t>
      </w:r>
      <w:r>
        <w:rPr>
          <w:color w:val="000000"/>
          <w:sz w:val="26"/>
          <w:szCs w:val="28"/>
        </w:rPr>
        <w:t xml:space="preserve">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 </w:t>
      </w: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4 КЛАСС </w:t>
      </w:r>
      <w:r>
        <w:rPr>
          <w:color w:val="000000"/>
          <w:sz w:val="26"/>
          <w:szCs w:val="28"/>
        </w:rP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Тематическое содержание речи </w:t>
      </w:r>
      <w:r>
        <w:rPr>
          <w:color w:val="000000"/>
          <w:sz w:val="26"/>
          <w:szCs w:val="28"/>
        </w:rPr>
      </w:r>
    </w:p>
    <w:p>
      <w:pPr>
        <w:pStyle w:val="725"/>
        <w:jc w:val="both"/>
      </w:pPr>
      <w:r>
        <w:rPr>
          <w:b/>
          <w:bCs/>
          <w:color w:val="000000"/>
          <w:sz w:val="26"/>
          <w:szCs w:val="28"/>
        </w:rPr>
        <w:t xml:space="preserve">Мир моего «я». </w:t>
      </w:r>
      <w:r>
        <w:rPr>
          <w:color w:val="000000"/>
          <w:sz w:val="26"/>
          <w:szCs w:val="28"/>
        </w:rPr>
        <w:t xml:space="preserve">Моя семья. Мой день рождения, подарки. Моя любимая еда. Мой день (распорядок дня, домашние обязанности). </w:t>
      </w:r>
      <w:r/>
    </w:p>
    <w:p>
      <w:pPr>
        <w:pStyle w:val="725"/>
        <w:jc w:val="both"/>
      </w:pPr>
      <w:r>
        <w:rPr>
          <w:b/>
          <w:bCs/>
          <w:color w:val="000000"/>
          <w:sz w:val="26"/>
          <w:szCs w:val="28"/>
        </w:rPr>
        <w:t xml:space="preserve">Мир моих увлечений. </w:t>
      </w:r>
      <w:r>
        <w:rPr>
          <w:color w:val="000000"/>
          <w:sz w:val="26"/>
          <w:szCs w:val="28"/>
        </w:rPr>
        <w:t xml:space="preserve">Любимая игрушка, игра. Мой питомец. Любимые занятия. Занятия спортом. Любимая сказка/история/рассказ. Выходной день. Каникулы. </w:t>
      </w:r>
      <w:r/>
    </w:p>
    <w:p>
      <w:pPr>
        <w:pStyle w:val="725"/>
        <w:jc w:val="both"/>
      </w:pPr>
      <w:r>
        <w:rPr>
          <w:b/>
          <w:bCs/>
          <w:color w:val="000000"/>
          <w:sz w:val="26"/>
          <w:szCs w:val="28"/>
        </w:rPr>
        <w:t xml:space="preserve">Мир вокруг меня. </w:t>
      </w:r>
      <w:r>
        <w:rPr>
          <w:color w:val="000000"/>
          <w:sz w:val="26"/>
          <w:szCs w:val="28"/>
        </w:rPr>
        <w:t xml:space="preserve">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 </w:t>
      </w:r>
      <w:r/>
    </w:p>
    <w:p>
      <w:pPr>
        <w:pStyle w:val="725"/>
        <w:jc w:val="both"/>
      </w:pPr>
      <w:r>
        <w:rPr>
          <w:b/>
          <w:bCs/>
          <w:color w:val="000000"/>
          <w:sz w:val="26"/>
          <w:szCs w:val="28"/>
        </w:rPr>
        <w:t xml:space="preserve">Родная страна и страны изучаемого языка. </w:t>
      </w:r>
      <w:r>
        <w:rPr>
          <w:color w:val="000000"/>
          <w:sz w:val="26"/>
          <w:szCs w:val="28"/>
        </w:rPr>
        <w:t xml:space="preserve">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 </w:t>
      </w: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Коммуникативные умения </w:t>
      </w:r>
      <w:r>
        <w:rPr>
          <w:color w:val="000000"/>
          <w:sz w:val="26"/>
          <w:szCs w:val="28"/>
        </w:rPr>
      </w:r>
    </w:p>
    <w:p>
      <w:pPr>
        <w:pStyle w:val="725"/>
        <w:jc w:val="both"/>
        <w:rPr>
          <w:color w:val="000000"/>
          <w:sz w:val="26"/>
          <w:szCs w:val="28"/>
        </w:rPr>
      </w:pPr>
      <w:r>
        <w:rPr>
          <w:b/>
          <w:bCs/>
          <w:color w:val="000000"/>
          <w:sz w:val="26"/>
          <w:szCs w:val="28"/>
        </w:rPr>
        <w:t xml:space="preserve">Говорение </w:t>
      </w:r>
      <w:r>
        <w:rPr>
          <w:color w:val="000000"/>
          <w:sz w:val="26"/>
          <w:szCs w:val="28"/>
        </w:rPr>
      </w:r>
    </w:p>
    <w:p>
      <w:pPr>
        <w:pStyle w:val="725"/>
        <w:jc w:val="both"/>
        <w:rPr>
          <w:b/>
          <w:color w:val="000000"/>
          <w:sz w:val="26"/>
          <w:szCs w:val="28"/>
        </w:rPr>
      </w:pPr>
      <w:r>
        <w:rPr>
          <w:b/>
          <w:color w:val="000000"/>
          <w:sz w:val="26"/>
          <w:szCs w:val="28"/>
        </w:rPr>
        <w:t xml:space="preserve">Коммуникативные умения диалогической речи: </w:t>
      </w:r>
      <w:r>
        <w:rPr>
          <w:b/>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Ведение с опорой на речевые ситуации, ключевые слова и/или иллюстрации с соблюдением норм речевого этикета, принятых в стране/странах изучаемого языка: </w:t>
      </w:r>
      <w:r/>
    </w:p>
    <w:p>
      <w:pPr>
        <w:pStyle w:val="725"/>
        <w:jc w:val="both"/>
        <w:rPr>
          <w:color w:val="000000"/>
          <w:sz w:val="26"/>
          <w:szCs w:val="28"/>
        </w:rPr>
      </w:pPr>
      <w:r>
        <w:rPr>
          <w:color w:val="000000"/>
          <w:sz w:val="26"/>
          <w:szCs w:val="28"/>
        </w:rPr>
        <w:t xml:space="preserve">диалога этикетного характера: приветствие, ответ на приветствие</w:t>
      </w:r>
      <w:r>
        <w:rPr>
          <w:color w:val="000000"/>
          <w:sz w:val="26"/>
          <w:szCs w:val="28"/>
        </w:rPr>
        <w:t xml:space="preserve">;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 диалога — побуждения к действию: обращение к собеседнику с просьбой, вежливое со</w:t>
      </w:r>
      <w:r>
        <w:rPr>
          <w:color w:val="000000"/>
          <w:sz w:val="26"/>
          <w:szCs w:val="28"/>
        </w:rPr>
        <w:t xml:space="preserve">гласие выполнить просьбу; приглашение собеседника к совместной деятельности, вежливое согласие/несогласие на предложение собеседника; диалога-расспроса: запрашивание интересующей информации; сообщение фактической информации, ответы на вопросы собеседника. </w:t>
      </w:r>
      <w:r>
        <w:rPr>
          <w:color w:val="000000"/>
          <w:sz w:val="26"/>
          <w:szCs w:val="28"/>
        </w:rPr>
      </w:r>
    </w:p>
    <w:p>
      <w:pPr>
        <w:pStyle w:val="725"/>
        <w:jc w:val="both"/>
        <w:rPr>
          <w:color w:val="000000"/>
          <w:sz w:val="26"/>
          <w:szCs w:val="28"/>
        </w:rPr>
      </w:pPr>
      <w:r>
        <w:rPr>
          <w:b/>
          <w:bCs/>
          <w:color w:val="000000"/>
          <w:sz w:val="26"/>
          <w:szCs w:val="28"/>
        </w:rPr>
        <w:t xml:space="preserve">Коммуникативные умения монологической речи. </w:t>
      </w:r>
      <w:r>
        <w:rPr>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Создание с опорой на ключевые слов</w:t>
      </w:r>
      <w:r>
        <w:rPr>
          <w:color w:val="000000"/>
          <w:sz w:val="26"/>
          <w:szCs w:val="28"/>
        </w:rPr>
        <w:t xml:space="preserve">а, вопросы и/или иллюстрации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опорой на ключевые слова, вопросы и/или иллюстрации. </w:t>
      </w:r>
      <w:r/>
    </w:p>
    <w:p>
      <w:pPr>
        <w:pStyle w:val="725"/>
        <w:jc w:val="both"/>
      </w:pPr>
      <w:r>
        <w:rPr>
          <w:rFonts w:eastAsia="Times New Roman"/>
          <w:color w:val="000000"/>
          <w:sz w:val="26"/>
          <w:szCs w:val="28"/>
        </w:rPr>
        <w:t xml:space="preserve">        </w:t>
      </w:r>
      <w:r>
        <w:rPr>
          <w:color w:val="000000"/>
          <w:sz w:val="26"/>
          <w:szCs w:val="28"/>
        </w:rPr>
        <w:t xml:space="preserve">Создание устных монологических высказываний в рамках тематического содержания речи по образцу (с выражением своего отношения к предмету речи). </w:t>
      </w:r>
      <w:r/>
    </w:p>
    <w:p>
      <w:pPr>
        <w:pStyle w:val="725"/>
        <w:jc w:val="both"/>
      </w:pPr>
      <w:r>
        <w:rPr>
          <w:rFonts w:eastAsia="Times New Roman"/>
          <w:color w:val="000000"/>
          <w:sz w:val="26"/>
          <w:szCs w:val="28"/>
        </w:rPr>
        <w:t xml:space="preserve">        </w:t>
      </w:r>
      <w:r>
        <w:rPr>
          <w:color w:val="000000"/>
          <w:sz w:val="26"/>
          <w:szCs w:val="28"/>
        </w:rPr>
        <w:t xml:space="preserve">Пересказ основного содержания прочитанного текста с опорой на ключевые слова, вопросы, план и/или иллюстрации. </w:t>
      </w:r>
      <w:r/>
    </w:p>
    <w:p>
      <w:pPr>
        <w:pStyle w:val="725"/>
        <w:jc w:val="both"/>
      </w:pPr>
      <w:r>
        <w:rPr>
          <w:rFonts w:eastAsia="Times New Roman"/>
          <w:color w:val="000000"/>
          <w:sz w:val="26"/>
          <w:szCs w:val="28"/>
        </w:rPr>
        <w:t xml:space="preserve">        </w:t>
      </w:r>
      <w:r>
        <w:rPr>
          <w:color w:val="000000"/>
          <w:sz w:val="26"/>
          <w:szCs w:val="28"/>
        </w:rPr>
        <w:t xml:space="preserve">Краткое устное изложение результатов выполненного несложного проектного задания. </w:t>
      </w:r>
      <w:r/>
    </w:p>
    <w:p>
      <w:pPr>
        <w:pStyle w:val="725"/>
        <w:jc w:val="both"/>
        <w:rPr>
          <w:color w:val="000000"/>
          <w:sz w:val="26"/>
          <w:szCs w:val="28"/>
        </w:rPr>
      </w:pPr>
      <w:r>
        <w:rPr>
          <w:b/>
          <w:bCs/>
          <w:color w:val="000000"/>
          <w:sz w:val="26"/>
          <w:szCs w:val="28"/>
        </w:rPr>
        <w:t xml:space="preserve">Аудирование </w:t>
      </w:r>
      <w:r>
        <w:rPr>
          <w:color w:val="000000"/>
          <w:sz w:val="26"/>
          <w:szCs w:val="28"/>
        </w:rPr>
      </w:r>
    </w:p>
    <w:p>
      <w:pPr>
        <w:pStyle w:val="725"/>
        <w:jc w:val="both"/>
        <w:rPr>
          <w:color w:val="000000"/>
          <w:sz w:val="26"/>
          <w:szCs w:val="28"/>
        </w:rPr>
      </w:pPr>
      <w:r>
        <w:rPr>
          <w:b/>
          <w:bCs/>
          <w:color w:val="000000"/>
          <w:sz w:val="26"/>
          <w:szCs w:val="28"/>
        </w:rPr>
        <w:t xml:space="preserve">Коммуникативные умения аудирования. </w:t>
      </w:r>
      <w:r>
        <w:rPr>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Понимание на слух речи учителя и одноклассников и вербальная/невербальная реакция на услышанное (при непосредственном общении). </w:t>
      </w:r>
      <w:r/>
    </w:p>
    <w:p>
      <w:pPr>
        <w:pStyle w:val="725"/>
        <w:jc w:val="both"/>
      </w:pPr>
      <w:r>
        <w:rPr>
          <w:rFonts w:eastAsia="Times New Roman"/>
          <w:color w:val="000000"/>
          <w:sz w:val="26"/>
          <w:szCs w:val="28"/>
        </w:rPr>
        <w:t xml:space="preserve">        </w:t>
      </w:r>
      <w:r>
        <w:rPr>
          <w:color w:val="000000"/>
          <w:sz w:val="26"/>
          <w:szCs w:val="28"/>
        </w:rPr>
        <w:t xml:space="preserve">Восприятие и понимание н</w:t>
      </w:r>
      <w:r>
        <w:rPr>
          <w:color w:val="000000"/>
          <w:sz w:val="26"/>
          <w:szCs w:val="28"/>
        </w:rPr>
        <w:t xml:space="preserve">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 </w:t>
      </w:r>
      <w:r/>
    </w:p>
    <w:p>
      <w:pPr>
        <w:pStyle w:val="725"/>
        <w:jc w:val="both"/>
      </w:pPr>
      <w:r>
        <w:rPr>
          <w:rFonts w:eastAsia="Times New Roman"/>
          <w:color w:val="000000"/>
          <w:sz w:val="26"/>
          <w:szCs w:val="28"/>
        </w:rPr>
        <w:t xml:space="preserve">        </w:t>
      </w:r>
      <w:r>
        <w:rPr>
          <w:color w:val="000000"/>
          <w:sz w:val="26"/>
          <w:szCs w:val="28"/>
        </w:rPr>
        <w:t xml:space="preserve">А</w:t>
      </w:r>
      <w:r>
        <w:rPr>
          <w:color w:val="000000"/>
          <w:sz w:val="26"/>
          <w:szCs w:val="28"/>
        </w:rPr>
        <w:t xml:space="preserve">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с опорой и без опоры на иллюстрации и с использованием языковой, в том числе контекстуальной, догадки. </w:t>
      </w:r>
      <w:r/>
    </w:p>
    <w:p>
      <w:pPr>
        <w:pStyle w:val="725"/>
        <w:jc w:val="both"/>
      </w:pPr>
      <w:r>
        <w:rPr>
          <w:rFonts w:eastAsia="Times New Roman"/>
          <w:color w:val="000000"/>
          <w:sz w:val="26"/>
          <w:szCs w:val="28"/>
        </w:rPr>
        <w:t xml:space="preserve">           </w:t>
      </w:r>
      <w:r>
        <w:rPr>
          <w:color w:val="000000"/>
          <w:sz w:val="26"/>
          <w:szCs w:val="28"/>
        </w:rPr>
        <w:t xml:space="preserve">Аудирование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 а также с использованием языковой, в том числе контекстуальной, догадки. </w:t>
      </w:r>
      <w:r/>
    </w:p>
    <w:p>
      <w:pPr>
        <w:pStyle w:val="733"/>
        <w:jc w:val="both"/>
        <w:spacing w:before="0" w:after="0" w:line="240" w:lineRule="auto"/>
        <w:rPr>
          <w:b w:val="0"/>
          <w:color w:val="000000"/>
          <w:sz w:val="26"/>
          <w:szCs w:val="28"/>
        </w:rPr>
      </w:pPr>
      <w:r>
        <w:rPr>
          <w:b w:val="0"/>
          <w:color w:val="000000"/>
          <w:sz w:val="26"/>
          <w:szCs w:val="28"/>
        </w:rPr>
        <w:t xml:space="preserve">Тексты для аудирования: диалог, высказывания собеседников в ситуациях повседневного общения, рассказ, сказка, сообщение информационного характера.</w:t>
      </w:r>
      <w:r>
        <w:rPr>
          <w:b w:val="0"/>
          <w:color w:val="000000"/>
          <w:sz w:val="26"/>
          <w:szCs w:val="28"/>
        </w:rPr>
      </w:r>
    </w:p>
    <w:p>
      <w:pPr>
        <w:pStyle w:val="725"/>
        <w:jc w:val="both"/>
        <w:rPr>
          <w:color w:val="000000"/>
          <w:sz w:val="26"/>
          <w:szCs w:val="28"/>
        </w:rPr>
      </w:pPr>
      <w:r>
        <w:rPr>
          <w:b/>
          <w:bCs/>
          <w:color w:val="000000"/>
          <w:sz w:val="26"/>
          <w:szCs w:val="28"/>
        </w:rPr>
        <w:t xml:space="preserve">Смысловое чтение </w:t>
      </w:r>
      <w:r>
        <w:rPr>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Чтение вслух учебных текстов с соблюдением правил чтения и соответствующей интонацией, понимание прочитанного. </w:t>
      </w:r>
      <w:r/>
    </w:p>
    <w:p>
      <w:pPr>
        <w:pStyle w:val="725"/>
        <w:jc w:val="both"/>
      </w:pPr>
      <w:r>
        <w:rPr>
          <w:rFonts w:eastAsia="Times New Roman"/>
          <w:color w:val="000000"/>
          <w:sz w:val="26"/>
          <w:szCs w:val="28"/>
        </w:rPr>
        <w:t xml:space="preserve">       </w:t>
      </w:r>
      <w:r>
        <w:rPr>
          <w:color w:val="000000"/>
          <w:sz w:val="26"/>
          <w:szCs w:val="28"/>
        </w:rPr>
        <w:t xml:space="preserve">Тексты для чтения вслух: диалог, рассказ, сказка. </w:t>
      </w:r>
      <w:r/>
    </w:p>
    <w:p>
      <w:pPr>
        <w:pStyle w:val="725"/>
        <w:jc w:val="both"/>
      </w:pPr>
      <w:r>
        <w:rPr>
          <w:rFonts w:eastAsia="Times New Roman"/>
          <w:color w:val="000000"/>
          <w:sz w:val="26"/>
          <w:szCs w:val="28"/>
        </w:rPr>
        <w:t xml:space="preserve">       </w:t>
      </w:r>
      <w:r>
        <w:rPr>
          <w:color w:val="000000"/>
          <w:sz w:val="26"/>
          <w:szCs w:val="28"/>
        </w:rPr>
        <w:t xml:space="preserve">Ч</w:t>
      </w:r>
      <w:r>
        <w:rPr>
          <w:color w:val="000000"/>
          <w:sz w:val="26"/>
          <w:szCs w:val="28"/>
        </w:rPr>
        <w:t xml:space="preserve">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w:t>
      </w:r>
      <w:r/>
    </w:p>
    <w:p>
      <w:pPr>
        <w:pStyle w:val="725"/>
        <w:jc w:val="both"/>
      </w:pPr>
      <w:r>
        <w:rPr>
          <w:rFonts w:eastAsia="Times New Roman"/>
          <w:color w:val="000000"/>
          <w:sz w:val="26"/>
          <w:szCs w:val="28"/>
        </w:rPr>
        <w:t xml:space="preserve">        </w:t>
      </w:r>
      <w:r>
        <w:rPr>
          <w:color w:val="000000"/>
          <w:sz w:val="26"/>
          <w:szCs w:val="28"/>
        </w:rPr>
        <w:t xml:space="preserve">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с использованием языковой, в том числе контекстуальной, догадки. </w:t>
      </w:r>
      <w:r/>
    </w:p>
    <w:p>
      <w:pPr>
        <w:pStyle w:val="725"/>
        <w:jc w:val="both"/>
      </w:pPr>
      <w:r>
        <w:rPr>
          <w:rFonts w:eastAsia="Times New Roman"/>
          <w:color w:val="000000"/>
          <w:sz w:val="26"/>
          <w:szCs w:val="28"/>
        </w:rPr>
        <w:t xml:space="preserve">        </w:t>
      </w:r>
      <w:r>
        <w:rPr>
          <w:color w:val="000000"/>
          <w:sz w:val="26"/>
          <w:szCs w:val="28"/>
        </w:rPr>
        <w:t xml:space="preserve">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с использованием языковой, в том числе контекстуальной, догадки. </w:t>
      </w:r>
      <w:r/>
    </w:p>
    <w:p>
      <w:pPr>
        <w:pStyle w:val="725"/>
        <w:jc w:val="both"/>
      </w:pPr>
      <w:r>
        <w:rPr>
          <w:rFonts w:eastAsia="Times New Roman"/>
          <w:color w:val="000000"/>
          <w:sz w:val="26"/>
          <w:szCs w:val="28"/>
        </w:rPr>
        <w:t xml:space="preserve">         </w:t>
      </w:r>
      <w:r>
        <w:rPr>
          <w:color w:val="000000"/>
          <w:sz w:val="26"/>
          <w:szCs w:val="28"/>
        </w:rPr>
        <w:t xml:space="preserve">Смысловое чтение про себя учебных и адап</w:t>
      </w:r>
      <w:r>
        <w:rPr>
          <w:color w:val="000000"/>
          <w:sz w:val="26"/>
          <w:szCs w:val="28"/>
        </w:rPr>
        <w:t xml:space="preserve">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опорой и без опоры на иллюстрации и с использованием языковой догадки, в том числе контекстуальной. </w:t>
      </w:r>
      <w:r/>
    </w:p>
    <w:p>
      <w:pPr>
        <w:pStyle w:val="725"/>
        <w:jc w:val="both"/>
        <w:rPr>
          <w:color w:val="000000"/>
          <w:sz w:val="26"/>
          <w:szCs w:val="28"/>
        </w:rPr>
      </w:pPr>
      <w:r>
        <w:rPr>
          <w:color w:val="000000"/>
          <w:sz w:val="26"/>
          <w:szCs w:val="28"/>
        </w:rPr>
        <w:t xml:space="preserve">Прогнозирование содержания текста на основе заголовка </w:t>
      </w:r>
      <w:r>
        <w:rPr>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Чтение несплошных текстов (таблиц, диаграмм) и понимание представленной в них информации. </w:t>
      </w:r>
      <w:r/>
    </w:p>
    <w:p>
      <w:pPr>
        <w:pStyle w:val="725"/>
        <w:jc w:val="both"/>
      </w:pPr>
      <w:r>
        <w:rPr>
          <w:rFonts w:eastAsia="Times New Roman"/>
          <w:color w:val="000000"/>
          <w:sz w:val="26"/>
          <w:szCs w:val="28"/>
        </w:rPr>
        <w:t xml:space="preserve">          </w:t>
      </w:r>
      <w:r>
        <w:rPr>
          <w:color w:val="000000"/>
          <w:sz w:val="26"/>
          <w:szCs w:val="28"/>
        </w:rPr>
        <w:t xml:space="preserve">Тексты для чтения: диалог, рассказ, сказка, электронное сообщение личного характера, текст научно-популярного характера, стихотворение. </w:t>
      </w:r>
      <w:r/>
    </w:p>
    <w:p>
      <w:pPr>
        <w:pStyle w:val="725"/>
        <w:jc w:val="both"/>
        <w:rPr>
          <w:color w:val="000000"/>
          <w:sz w:val="26"/>
          <w:szCs w:val="28"/>
        </w:rPr>
      </w:pPr>
      <w:r>
        <w:rPr>
          <w:b/>
          <w:bCs/>
          <w:color w:val="000000"/>
          <w:sz w:val="26"/>
          <w:szCs w:val="28"/>
        </w:rPr>
        <w:t xml:space="preserve">Письмо </w:t>
      </w:r>
      <w:r>
        <w:rPr>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коммуникативной/учебной задачей. </w:t>
      </w:r>
      <w:r/>
    </w:p>
    <w:p>
      <w:pPr>
        <w:pStyle w:val="725"/>
        <w:jc w:val="both"/>
      </w:pPr>
      <w:r>
        <w:rPr>
          <w:rFonts w:eastAsia="Times New Roman"/>
          <w:color w:val="000000"/>
          <w:sz w:val="26"/>
          <w:szCs w:val="28"/>
        </w:rPr>
        <w:t xml:space="preserve">        </w:t>
      </w:r>
      <w:r>
        <w:rPr>
          <w:color w:val="000000"/>
          <w:sz w:val="26"/>
          <w:szCs w:val="28"/>
        </w:rPr>
        <w:t xml:space="preserve">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 </w:t>
      </w:r>
      <w:r/>
    </w:p>
    <w:p>
      <w:pPr>
        <w:pStyle w:val="725"/>
        <w:jc w:val="both"/>
      </w:pPr>
      <w:r>
        <w:rPr>
          <w:rFonts w:eastAsia="Times New Roman"/>
          <w:color w:val="000000"/>
          <w:sz w:val="26"/>
          <w:szCs w:val="28"/>
        </w:rPr>
        <w:t xml:space="preserve">         </w:t>
      </w:r>
      <w:r>
        <w:rPr>
          <w:color w:val="000000"/>
          <w:sz w:val="26"/>
          <w:szCs w:val="28"/>
        </w:rPr>
        <w:t xml:space="preserve">Написание с опорой на образец поздравления с праздниками (с днём рождения, Новым годом, Рождеством) с выражением пожеланий. </w:t>
      </w:r>
      <w:r/>
    </w:p>
    <w:p>
      <w:pPr>
        <w:pStyle w:val="725"/>
        <w:jc w:val="both"/>
      </w:pPr>
      <w:r>
        <w:rPr>
          <w:rFonts w:eastAsia="Times New Roman"/>
          <w:color w:val="000000"/>
          <w:sz w:val="26"/>
          <w:szCs w:val="28"/>
        </w:rPr>
        <w:t xml:space="preserve">         </w:t>
      </w:r>
      <w:r>
        <w:rPr>
          <w:color w:val="000000"/>
          <w:sz w:val="26"/>
          <w:szCs w:val="28"/>
        </w:rPr>
        <w:t xml:space="preserve">Написание электронного сообщения личного характера с опорой на образец. </w:t>
      </w:r>
      <w:r/>
    </w:p>
    <w:p>
      <w:pPr>
        <w:pStyle w:val="725"/>
        <w:jc w:val="both"/>
        <w:rPr>
          <w:color w:val="000000"/>
          <w:sz w:val="26"/>
          <w:szCs w:val="28"/>
        </w:rPr>
      </w:pPr>
      <w:r>
        <w:rPr>
          <w:b/>
          <w:bCs/>
          <w:color w:val="000000"/>
          <w:sz w:val="26"/>
          <w:szCs w:val="28"/>
        </w:rPr>
        <w:t xml:space="preserve">Языковые знания и навыки </w:t>
      </w:r>
      <w:r>
        <w:rPr>
          <w:color w:val="000000"/>
          <w:sz w:val="26"/>
          <w:szCs w:val="28"/>
        </w:rPr>
      </w:r>
    </w:p>
    <w:p>
      <w:pPr>
        <w:pStyle w:val="725"/>
        <w:jc w:val="both"/>
        <w:rPr>
          <w:color w:val="000000"/>
          <w:sz w:val="26"/>
          <w:szCs w:val="28"/>
        </w:rPr>
      </w:pPr>
      <w:r>
        <w:rPr>
          <w:b/>
          <w:bCs/>
          <w:color w:val="000000"/>
          <w:sz w:val="26"/>
          <w:szCs w:val="28"/>
        </w:rPr>
        <w:t xml:space="preserve">Фонетическая сторона речи </w:t>
      </w:r>
      <w:r>
        <w:rPr>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(there is/there are). </w:t>
      </w:r>
      <w:r/>
    </w:p>
    <w:p>
      <w:pPr>
        <w:pStyle w:val="725"/>
        <w:jc w:val="both"/>
      </w:pPr>
      <w:r>
        <w:rPr>
          <w:rFonts w:eastAsia="Times New Roman"/>
          <w:color w:val="000000"/>
          <w:sz w:val="26"/>
          <w:szCs w:val="28"/>
        </w:rPr>
        <w:t xml:space="preserve">        </w:t>
      </w:r>
      <w:r>
        <w:rPr>
          <w:color w:val="000000"/>
          <w:sz w:val="26"/>
          <w:szCs w:val="28"/>
        </w:rPr>
        <w:t xml:space="preserve">Ритмико-интонационные особенности повествовательного, побудительного и вопросительного (общий и специальный вопрос) предложений. </w:t>
      </w:r>
      <w:r/>
    </w:p>
    <w:p>
      <w:pPr>
        <w:pStyle w:val="725"/>
        <w:jc w:val="both"/>
      </w:pPr>
      <w:r>
        <w:rPr>
          <w:rFonts w:eastAsia="Times New Roman"/>
          <w:color w:val="000000"/>
          <w:sz w:val="26"/>
          <w:szCs w:val="28"/>
        </w:rPr>
        <w:t xml:space="preserve">        </w:t>
      </w:r>
      <w:r>
        <w:rPr>
          <w:color w:val="000000"/>
          <w:sz w:val="26"/>
          <w:szCs w:val="28"/>
        </w:rPr>
        <w:t xml:space="preserve">Различение на слух и адекватн</w:t>
      </w:r>
      <w:r>
        <w:rPr>
          <w:color w:val="000000"/>
          <w:sz w:val="26"/>
          <w:szCs w:val="28"/>
        </w:rPr>
        <w:t xml:space="preserve">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 </w:t>
      </w:r>
      <w:r/>
    </w:p>
    <w:p>
      <w:pPr>
        <w:pStyle w:val="725"/>
        <w:jc w:val="both"/>
      </w:pPr>
      <w:r>
        <w:rPr>
          <w:rFonts w:eastAsia="Times New Roman"/>
          <w:color w:val="000000"/>
          <w:sz w:val="26"/>
          <w:szCs w:val="28"/>
        </w:rPr>
        <w:t xml:space="preserve">        </w:t>
      </w:r>
      <w:r>
        <w:rPr>
          <w:color w:val="000000"/>
          <w:sz w:val="26"/>
          <w:szCs w:val="28"/>
        </w:rPr>
        <w:t xml:space="preserve">Правила чтения:</w:t>
      </w:r>
      <w:r>
        <w:rPr>
          <w:color w:val="000000"/>
          <w:sz w:val="26"/>
          <w:szCs w:val="28"/>
        </w:rPr>
        <w:t xml:space="preserve"> гласных в открытом и закрытом слоге в односложных словах, гласных в третьем типе слога (гласная + r); согласных; основных звукобуквенных сочетаний, в частности сложных сочетаний букв (например, tion, ight) в односложных, двусложных и многосложных словах. </w:t>
      </w:r>
      <w:r/>
    </w:p>
    <w:p>
      <w:pPr>
        <w:pStyle w:val="725"/>
        <w:jc w:val="both"/>
      </w:pPr>
      <w:r>
        <w:rPr>
          <w:rFonts w:eastAsia="Times New Roman"/>
          <w:color w:val="000000"/>
          <w:sz w:val="26"/>
          <w:szCs w:val="28"/>
        </w:rPr>
        <w:t xml:space="preserve">         </w:t>
      </w:r>
      <w:r>
        <w:rPr>
          <w:color w:val="000000"/>
          <w:sz w:val="26"/>
          <w:szCs w:val="28"/>
        </w:rPr>
        <w:t xml:space="preserve">Вычленение некоторых звукобуквенных сочетаний при анализе изученных слов. </w:t>
      </w:r>
      <w:r/>
    </w:p>
    <w:p>
      <w:pPr>
        <w:pStyle w:val="725"/>
        <w:jc w:val="both"/>
        <w:rPr>
          <w:color w:val="000000"/>
          <w:sz w:val="26"/>
          <w:szCs w:val="28"/>
        </w:rPr>
      </w:pPr>
      <w:r>
        <w:rPr>
          <w:color w:val="000000"/>
          <w:sz w:val="26"/>
          <w:szCs w:val="28"/>
        </w:rPr>
        <w:t xml:space="preserve">Чтение новых слов согласно основным правилам чтения с использованием полной или частичной транскрипции, по аналогии. </w:t>
      </w:r>
      <w:r>
        <w:rPr>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Знаки английской транскрипции; отличие их от букв английского алфавита. Фонетически корректное озвучивание знаков транскрипции. </w:t>
      </w:r>
      <w:r/>
    </w:p>
    <w:p>
      <w:pPr>
        <w:pStyle w:val="725"/>
        <w:jc w:val="both"/>
        <w:rPr>
          <w:color w:val="000000"/>
          <w:sz w:val="26"/>
          <w:szCs w:val="28"/>
        </w:rPr>
      </w:pPr>
      <w:r>
        <w:rPr>
          <w:b/>
          <w:bCs/>
          <w:color w:val="000000"/>
          <w:sz w:val="26"/>
          <w:szCs w:val="28"/>
        </w:rPr>
        <w:t xml:space="preserve">Графика, орфография и пунктуация </w:t>
      </w:r>
      <w:r>
        <w:rPr>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Правильное написание изученных слов. Правильная расстановка знаков препинания: точки, вопросительного и вос</w:t>
      </w:r>
      <w:r>
        <w:rPr>
          <w:color w:val="000000"/>
          <w:sz w:val="26"/>
          <w:szCs w:val="28"/>
        </w:rPr>
        <w:t xml:space="preserve">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(Possessive Case). </w:t>
      </w:r>
      <w:r/>
    </w:p>
    <w:p>
      <w:pPr>
        <w:pStyle w:val="725"/>
        <w:jc w:val="both"/>
        <w:rPr>
          <w:b/>
          <w:color w:val="000000"/>
          <w:sz w:val="26"/>
          <w:szCs w:val="28"/>
        </w:rPr>
      </w:pPr>
      <w:r>
        <w:rPr>
          <w:b/>
          <w:color w:val="000000"/>
          <w:sz w:val="26"/>
          <w:szCs w:val="28"/>
        </w:rPr>
        <w:t xml:space="preserve">Лексическая сторона речи </w:t>
      </w:r>
      <w:r>
        <w:rPr>
          <w:b/>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Распознавание в письменном и звучащем тексте и употребление </w:t>
      </w:r>
      <w:r>
        <w:rPr>
          <w:color w:val="000000"/>
          <w:sz w:val="26"/>
          <w:szCs w:val="28"/>
        </w:rPr>
        <w:t xml:space="preserve">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 </w:t>
      </w:r>
      <w:r/>
    </w:p>
    <w:p>
      <w:pPr>
        <w:pStyle w:val="725"/>
        <w:jc w:val="both"/>
        <w:rPr>
          <w:color w:val="000000"/>
          <w:sz w:val="26"/>
          <w:szCs w:val="28"/>
        </w:rPr>
      </w:pPr>
      <w:r>
        <w:rPr>
          <w:color w:val="000000"/>
          <w:sz w:val="26"/>
          <w:szCs w:val="28"/>
        </w:rPr>
        <w:t xml:space="preserve">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-er/-or, -ist (worker, actor, artist) и конверсии (to play — a play). </w:t>
      </w:r>
      <w:r>
        <w:rPr>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Использование языковой догадки для распознавания интернациональных слов (pilot, film). </w:t>
      </w:r>
      <w:r/>
    </w:p>
    <w:p>
      <w:pPr>
        <w:pStyle w:val="725"/>
        <w:jc w:val="both"/>
        <w:rPr>
          <w:color w:val="000000"/>
          <w:sz w:val="26"/>
          <w:szCs w:val="28"/>
        </w:rPr>
      </w:pPr>
      <w:r>
        <w:rPr>
          <w:b/>
          <w:bCs/>
          <w:color w:val="000000"/>
          <w:sz w:val="26"/>
          <w:szCs w:val="28"/>
        </w:rPr>
        <w:t xml:space="preserve">Грамматическая сторона речи </w:t>
      </w:r>
      <w:r>
        <w:rPr>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 </w:t>
      </w:r>
      <w:r/>
    </w:p>
    <w:p>
      <w:pPr>
        <w:pStyle w:val="725"/>
        <w:jc w:val="both"/>
      </w:pPr>
      <w:r>
        <w:rPr>
          <w:rFonts w:eastAsia="Times New Roman"/>
          <w:color w:val="000000"/>
          <w:sz w:val="26"/>
          <w:szCs w:val="28"/>
        </w:rPr>
        <w:t xml:space="preserve">         </w:t>
      </w:r>
      <w:r>
        <w:rPr>
          <w:color w:val="000000"/>
          <w:sz w:val="26"/>
          <w:szCs w:val="28"/>
        </w:rPr>
        <w:t xml:space="preserve">Глаголы в Present/Past Simple Tense, Present Continuous Tense в по-вествовательных (утвердительных и отрицательных) и вопросительных (общий и специальный вопросы) предложениях. </w:t>
      </w:r>
      <w:r/>
    </w:p>
    <w:p>
      <w:pPr>
        <w:pStyle w:val="725"/>
        <w:jc w:val="both"/>
      </w:pPr>
      <w:r>
        <w:rPr>
          <w:rFonts w:eastAsia="Times New Roman"/>
          <w:color w:val="000000"/>
          <w:sz w:val="26"/>
          <w:szCs w:val="28"/>
        </w:rPr>
        <w:t xml:space="preserve">        </w:t>
      </w:r>
      <w:r>
        <w:rPr>
          <w:color w:val="000000"/>
          <w:sz w:val="26"/>
          <w:szCs w:val="28"/>
        </w:rPr>
        <w:t xml:space="preserve">Модальные глаголы must и have to. </w:t>
      </w:r>
      <w:r/>
    </w:p>
    <w:p>
      <w:pPr>
        <w:pStyle w:val="725"/>
        <w:jc w:val="both"/>
      </w:pPr>
      <w:r>
        <w:rPr>
          <w:color w:val="000000"/>
          <w:sz w:val="26"/>
          <w:szCs w:val="28"/>
        </w:rPr>
        <w:t xml:space="preserve">Конструкция</w:t>
      </w:r>
      <w:r>
        <w:rPr>
          <w:color w:val="000000"/>
          <w:sz w:val="26"/>
          <w:szCs w:val="28"/>
          <w:lang w:val="en-US"/>
        </w:rPr>
        <w:t xml:space="preserve"> to be going to </w:t>
      </w:r>
      <w:r>
        <w:rPr>
          <w:color w:val="000000"/>
          <w:sz w:val="26"/>
          <w:szCs w:val="28"/>
        </w:rPr>
        <w:t xml:space="preserve">и</w:t>
      </w:r>
      <w:r>
        <w:rPr>
          <w:color w:val="000000"/>
          <w:sz w:val="26"/>
          <w:szCs w:val="28"/>
          <w:lang w:val="en-US"/>
        </w:rPr>
        <w:t xml:space="preserve"> Future Simple Tense </w:t>
      </w:r>
      <w:r>
        <w:rPr>
          <w:color w:val="000000"/>
          <w:sz w:val="26"/>
          <w:szCs w:val="28"/>
        </w:rPr>
        <w:t xml:space="preserve">для</w:t>
      </w:r>
      <w:r>
        <w:rPr>
          <w:color w:val="000000"/>
          <w:sz w:val="26"/>
          <w:szCs w:val="28"/>
          <w:lang w:val="en-US"/>
        </w:rPr>
        <w:t xml:space="preserve"> </w:t>
      </w:r>
      <w:r>
        <w:rPr>
          <w:color w:val="000000"/>
          <w:sz w:val="26"/>
          <w:szCs w:val="28"/>
        </w:rPr>
        <w:t xml:space="preserve">выражения</w:t>
      </w:r>
      <w:r>
        <w:rPr>
          <w:color w:val="000000"/>
          <w:sz w:val="26"/>
          <w:szCs w:val="28"/>
          <w:lang w:val="en-US"/>
        </w:rPr>
        <w:t xml:space="preserve"> </w:t>
      </w:r>
      <w:r>
        <w:rPr>
          <w:color w:val="000000"/>
          <w:sz w:val="26"/>
          <w:szCs w:val="28"/>
        </w:rPr>
        <w:t xml:space="preserve">бу</w:t>
      </w:r>
      <w:r>
        <w:rPr>
          <w:color w:val="000000"/>
          <w:sz w:val="26"/>
          <w:szCs w:val="28"/>
          <w:lang w:val="en-US"/>
        </w:rPr>
        <w:t xml:space="preserve">-</w:t>
      </w:r>
      <w:r>
        <w:rPr>
          <w:color w:val="000000"/>
          <w:sz w:val="26"/>
          <w:szCs w:val="28"/>
        </w:rPr>
        <w:t xml:space="preserve">дущего</w:t>
      </w:r>
      <w:r>
        <w:rPr>
          <w:color w:val="000000"/>
          <w:sz w:val="26"/>
          <w:szCs w:val="28"/>
          <w:lang w:val="en-US"/>
        </w:rPr>
        <w:t xml:space="preserve"> </w:t>
      </w:r>
      <w:r>
        <w:rPr>
          <w:color w:val="000000"/>
          <w:sz w:val="26"/>
          <w:szCs w:val="28"/>
        </w:rPr>
        <w:t xml:space="preserve">действия</w:t>
      </w:r>
      <w:r>
        <w:rPr>
          <w:color w:val="000000"/>
          <w:sz w:val="26"/>
          <w:szCs w:val="28"/>
          <w:lang w:val="en-US"/>
        </w:rPr>
        <w:t xml:space="preserve"> (I am going to have my birthday party on Saturday. </w:t>
      </w:r>
      <w:r>
        <w:rPr>
          <w:color w:val="000000"/>
          <w:sz w:val="26"/>
          <w:szCs w:val="28"/>
        </w:rPr>
        <w:t xml:space="preserve">Wait, I’ll help you.). </w:t>
      </w:r>
      <w:r/>
    </w:p>
    <w:p>
      <w:pPr>
        <w:pStyle w:val="725"/>
        <w:jc w:val="both"/>
      </w:pPr>
      <w:r>
        <w:rPr>
          <w:rFonts w:eastAsia="Times New Roman"/>
          <w:color w:val="000000"/>
          <w:sz w:val="26"/>
          <w:szCs w:val="28"/>
        </w:rPr>
        <w:t xml:space="preserve">       </w:t>
      </w:r>
      <w:r>
        <w:rPr>
          <w:color w:val="000000"/>
          <w:sz w:val="26"/>
          <w:szCs w:val="28"/>
        </w:rPr>
        <w:t xml:space="preserve">Отрицательное местоимение no. </w:t>
      </w:r>
      <w:r/>
    </w:p>
    <w:p>
      <w:pPr>
        <w:pStyle w:val="725"/>
        <w:jc w:val="both"/>
      </w:pPr>
      <w:r>
        <w:rPr>
          <w:rFonts w:eastAsia="Times New Roman"/>
          <w:color w:val="000000"/>
          <w:sz w:val="26"/>
          <w:szCs w:val="28"/>
        </w:rPr>
        <w:t xml:space="preserve">       </w:t>
      </w:r>
      <w:r>
        <w:rPr>
          <w:color w:val="000000"/>
          <w:sz w:val="26"/>
          <w:szCs w:val="28"/>
        </w:rPr>
        <w:t xml:space="preserve">Степени сравнения прилагательных (формы, образованные по правилу и исключения: good — better — (the) best, bad — worse — (the) worst. </w:t>
      </w:r>
      <w:r/>
    </w:p>
    <w:p>
      <w:pPr>
        <w:pStyle w:val="725"/>
        <w:jc w:val="both"/>
        <w:rPr>
          <w:color w:val="000000"/>
          <w:sz w:val="26"/>
          <w:szCs w:val="28"/>
        </w:rPr>
      </w:pPr>
      <w:r>
        <w:rPr>
          <w:color w:val="000000"/>
          <w:sz w:val="26"/>
          <w:szCs w:val="28"/>
        </w:rPr>
        <w:t xml:space="preserve">Наречия времени. </w:t>
      </w:r>
      <w:r>
        <w:rPr>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Обозначение даты и года. Обозначение времени (5 o’clock; 3 am, 2 pm). </w:t>
      </w:r>
      <w:r/>
    </w:p>
    <w:p>
      <w:pPr>
        <w:pStyle w:val="725"/>
        <w:jc w:val="both"/>
        <w:rPr>
          <w:color w:val="000000"/>
          <w:sz w:val="26"/>
          <w:szCs w:val="28"/>
        </w:rPr>
      </w:pPr>
      <w:r>
        <w:rPr>
          <w:b/>
          <w:bCs/>
          <w:color w:val="000000"/>
          <w:sz w:val="26"/>
          <w:szCs w:val="28"/>
        </w:rPr>
        <w:t xml:space="preserve">Социокультурные знания и умения </w:t>
      </w:r>
      <w:r>
        <w:rPr>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Знание и использование некоторых социокультурных элементов ре</w:t>
      </w:r>
      <w:r>
        <w:rPr>
          <w:color w:val="000000"/>
          <w:sz w:val="26"/>
          <w:szCs w:val="28"/>
        </w:rPr>
        <w:t xml:space="preserve">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 </w:t>
      </w:r>
      <w:r/>
    </w:p>
    <w:p>
      <w:pPr>
        <w:pStyle w:val="725"/>
        <w:jc w:val="both"/>
      </w:pPr>
      <w:r>
        <w:rPr>
          <w:rFonts w:eastAsia="Times New Roman"/>
          <w:color w:val="000000"/>
          <w:sz w:val="26"/>
          <w:szCs w:val="28"/>
        </w:rPr>
        <w:t xml:space="preserve">        </w:t>
      </w:r>
      <w:r>
        <w:rPr>
          <w:color w:val="000000"/>
          <w:sz w:val="26"/>
          <w:szCs w:val="28"/>
        </w:rPr>
        <w:t xml:space="preserve">Знание произведений детского фольклора (рифмовок, стихов, песенок), персонажей детских книг. </w:t>
      </w:r>
      <w:r/>
    </w:p>
    <w:p>
      <w:pPr>
        <w:pStyle w:val="725"/>
        <w:jc w:val="both"/>
      </w:pPr>
      <w:r>
        <w:rPr>
          <w:rFonts w:eastAsia="Times New Roman"/>
          <w:color w:val="000000"/>
          <w:sz w:val="26"/>
          <w:szCs w:val="28"/>
        </w:rPr>
        <w:t xml:space="preserve">        </w:t>
      </w:r>
      <w:r>
        <w:rPr>
          <w:color w:val="000000"/>
          <w:sz w:val="26"/>
          <w:szCs w:val="28"/>
        </w:rPr>
        <w:t xml:space="preserve">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достопримечательности). </w:t>
      </w:r>
      <w:r/>
    </w:p>
    <w:p>
      <w:pPr>
        <w:pStyle w:val="725"/>
        <w:jc w:val="both"/>
        <w:rPr>
          <w:color w:val="000000"/>
          <w:sz w:val="26"/>
          <w:szCs w:val="28"/>
        </w:rPr>
      </w:pPr>
      <w:r>
        <w:rPr>
          <w:b/>
          <w:bCs/>
          <w:color w:val="000000"/>
          <w:sz w:val="26"/>
          <w:szCs w:val="28"/>
        </w:rPr>
        <w:t xml:space="preserve">Компенсаторные умения </w:t>
      </w:r>
      <w:r>
        <w:rPr>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Использование при чтении и аудировании языковой догадки (умения понять значение незнакомого слова или новое значение знакомого слова из контекста). </w:t>
      </w:r>
      <w:r/>
    </w:p>
    <w:p>
      <w:pPr>
        <w:pStyle w:val="725"/>
        <w:jc w:val="both"/>
      </w:pPr>
      <w:r>
        <w:rPr>
          <w:rFonts w:eastAsia="Times New Roman"/>
          <w:color w:val="000000"/>
          <w:sz w:val="26"/>
          <w:szCs w:val="28"/>
        </w:rPr>
        <w:t xml:space="preserve">         </w:t>
      </w:r>
      <w:r>
        <w:rPr>
          <w:color w:val="000000"/>
          <w:sz w:val="26"/>
          <w:szCs w:val="28"/>
        </w:rPr>
        <w:t xml:space="preserve">Использование в качестве опоры при порождении собственных высказываний ключевых слов, вопросов; картинок, фотографий. </w:t>
      </w:r>
      <w:r/>
    </w:p>
    <w:p>
      <w:pPr>
        <w:pStyle w:val="725"/>
        <w:jc w:val="both"/>
      </w:pPr>
      <w:r>
        <w:rPr>
          <w:rFonts w:eastAsia="Times New Roman"/>
          <w:color w:val="000000"/>
          <w:sz w:val="26"/>
          <w:szCs w:val="28"/>
        </w:rPr>
        <w:t xml:space="preserve">        </w:t>
      </w:r>
      <w:r>
        <w:rPr>
          <w:color w:val="000000"/>
          <w:sz w:val="26"/>
          <w:szCs w:val="28"/>
        </w:rPr>
        <w:t xml:space="preserve">Прогнозирование содержание текста для чтения на основе заголовка. </w:t>
      </w:r>
      <w:r/>
    </w:p>
    <w:p>
      <w:pPr>
        <w:pStyle w:val="725"/>
        <w:jc w:val="both"/>
      </w:pPr>
      <w:r>
        <w:rPr>
          <w:rFonts w:eastAsia="Times New Roman"/>
          <w:color w:val="000000"/>
          <w:sz w:val="26"/>
          <w:szCs w:val="28"/>
        </w:rPr>
        <w:t xml:space="preserve">        </w:t>
      </w:r>
      <w:r>
        <w:rPr>
          <w:color w:val="000000"/>
          <w:sz w:val="26"/>
          <w:szCs w:val="28"/>
        </w:rPr>
        <w:t xml:space="preserve">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 </w:t>
      </w: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ПЛАНИРУЕМЫЕ РЕЗУЛЬТАТЫ ОСВОЕНИЯ УЧЕБНОГО ПРЕДМЕТА «ИНОСТРАННЫЙ (АНГЛИЙСКИЙ) ЯЗЫК» НА УРОВНЕ НАЧАЛЬНОГО ОБЩЕГО ОБРАЗОВАНИЯ </w:t>
      </w:r>
      <w:r>
        <w:rPr>
          <w:color w:val="000000"/>
          <w:sz w:val="26"/>
          <w:szCs w:val="28"/>
        </w:rPr>
      </w:r>
    </w:p>
    <w:p>
      <w:pPr>
        <w:pStyle w:val="725"/>
        <w:jc w:val="both"/>
        <w:rPr>
          <w:color w:val="000000"/>
          <w:sz w:val="26"/>
          <w:szCs w:val="28"/>
        </w:rPr>
      </w:pPr>
      <w:r>
        <w:rPr>
          <w:color w:val="000000"/>
          <w:sz w:val="26"/>
          <w:szCs w:val="28"/>
        </w:rPr>
      </w:r>
      <w:r>
        <w:rPr>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В результате изучения иностранного языка в начальной школе у обучающегося будут сформированы личностные, метапредметные и предметные результаты, обеспечивающие выполнение ФГОС НОО и его успешное дальнейшее образование. </w:t>
      </w: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Личностные результаты </w:t>
      </w:r>
      <w:r>
        <w:rPr>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Личностные результаты освоения программы начального общего образования достигаются в единстве учебной и воспитательной деятельности в с</w:t>
      </w:r>
      <w:r>
        <w:rPr>
          <w:color w:val="000000"/>
          <w:sz w:val="26"/>
          <w:szCs w:val="28"/>
        </w:rPr>
        <w:t xml:space="preserve">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r/>
    </w:p>
    <w:p>
      <w:pPr>
        <w:pStyle w:val="725"/>
        <w:jc w:val="both"/>
      </w:pPr>
      <w:r>
        <w:rPr>
          <w:rFonts w:eastAsia="Times New Roman"/>
          <w:color w:val="000000"/>
          <w:sz w:val="26"/>
          <w:szCs w:val="28"/>
        </w:rPr>
        <w:t xml:space="preserve">          </w:t>
      </w:r>
      <w:r>
        <w:rPr>
          <w:color w:val="000000"/>
          <w:sz w:val="26"/>
          <w:szCs w:val="28"/>
        </w:rPr>
        <w:t xml:space="preserve">Личностные результаты освоения программы начального общего образования отражают готовность обучающихся руководствоваться ценностями и приобретение первоначального опыта деятельности на их основе, в том числе в части: </w:t>
      </w:r>
      <w:r/>
    </w:p>
    <w:p>
      <w:pPr>
        <w:pStyle w:val="725"/>
        <w:jc w:val="both"/>
        <w:rPr>
          <w:color w:val="000000"/>
          <w:sz w:val="26"/>
          <w:szCs w:val="28"/>
        </w:rPr>
      </w:pPr>
      <w:r>
        <w:rPr>
          <w:b/>
          <w:bCs/>
          <w:color w:val="000000"/>
          <w:sz w:val="26"/>
          <w:szCs w:val="28"/>
        </w:rPr>
        <w:t xml:space="preserve">Гражданско-патриотического воспитания: </w:t>
      </w:r>
      <w:r>
        <w:rPr>
          <w:color w:val="000000"/>
          <w:sz w:val="26"/>
          <w:szCs w:val="28"/>
        </w:rPr>
      </w:r>
    </w:p>
    <w:p>
      <w:pPr>
        <w:pStyle w:val="725"/>
        <w:jc w:val="both"/>
      </w:pPr>
      <w:r>
        <w:rPr>
          <w:color w:val="000000"/>
          <w:sz w:val="26"/>
          <w:szCs w:val="28"/>
        </w:rPr>
        <w:t xml:space="preserve">- становление ценностного отношения к своей Родине — России; </w:t>
      </w:r>
      <w:r/>
    </w:p>
    <w:p>
      <w:pPr>
        <w:pStyle w:val="725"/>
        <w:jc w:val="both"/>
      </w:pPr>
      <w:r>
        <w:rPr>
          <w:color w:val="000000"/>
          <w:sz w:val="26"/>
          <w:szCs w:val="28"/>
        </w:rPr>
        <w:t xml:space="preserve">-  осознание своей этнокультурной и российской гражданской идентичности; </w:t>
      </w:r>
      <w:r/>
    </w:p>
    <w:p>
      <w:pPr>
        <w:pStyle w:val="725"/>
        <w:jc w:val="both"/>
      </w:pPr>
      <w:r>
        <w:rPr>
          <w:color w:val="000000"/>
          <w:sz w:val="26"/>
          <w:szCs w:val="28"/>
        </w:rPr>
        <w:t xml:space="preserve">-  сопричастность к прошлому, настоящему и будущему своей страны и родного края; </w:t>
      </w:r>
      <w:r/>
    </w:p>
    <w:p>
      <w:pPr>
        <w:pStyle w:val="725"/>
        <w:jc w:val="both"/>
      </w:pPr>
      <w:r>
        <w:rPr>
          <w:color w:val="000000"/>
          <w:sz w:val="26"/>
          <w:szCs w:val="28"/>
        </w:rPr>
        <w:t xml:space="preserve">-  уважение к своему и другим народам; </w:t>
      </w:r>
      <w:r/>
    </w:p>
    <w:p>
      <w:pPr>
        <w:pStyle w:val="725"/>
        <w:jc w:val="both"/>
      </w:pPr>
      <w:r>
        <w:rPr>
          <w:color w:val="000000"/>
          <w:sz w:val="26"/>
          <w:szCs w:val="28"/>
        </w:rPr>
        <w:t xml:space="preserve">- 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 </w:t>
      </w:r>
      <w:r/>
    </w:p>
    <w:p>
      <w:pPr>
        <w:pStyle w:val="725"/>
        <w:jc w:val="both"/>
        <w:rPr>
          <w:color w:val="000000"/>
          <w:sz w:val="26"/>
          <w:szCs w:val="28"/>
        </w:rPr>
      </w:pPr>
      <w:r>
        <w:rPr>
          <w:b/>
          <w:bCs/>
          <w:color w:val="000000"/>
          <w:sz w:val="26"/>
          <w:szCs w:val="28"/>
        </w:rPr>
        <w:t xml:space="preserve">Духовно-нравственного воспитания: </w:t>
      </w:r>
      <w:r>
        <w:rPr>
          <w:color w:val="000000"/>
          <w:sz w:val="26"/>
          <w:szCs w:val="28"/>
        </w:rPr>
      </w:r>
    </w:p>
    <w:p>
      <w:pPr>
        <w:pStyle w:val="725"/>
        <w:jc w:val="both"/>
        <w:rPr>
          <w:color w:val="000000"/>
          <w:sz w:val="26"/>
          <w:szCs w:val="28"/>
        </w:rPr>
      </w:pPr>
      <w:r>
        <w:rPr>
          <w:color w:val="000000"/>
          <w:sz w:val="26"/>
          <w:szCs w:val="28"/>
        </w:rPr>
        <w:t xml:space="preserve">- признание индивидуальности каждого человека; </w:t>
      </w:r>
      <w:r>
        <w:rPr>
          <w:color w:val="000000"/>
          <w:sz w:val="26"/>
          <w:szCs w:val="28"/>
        </w:rPr>
      </w:r>
    </w:p>
    <w:p>
      <w:pPr>
        <w:pStyle w:val="725"/>
        <w:jc w:val="both"/>
      </w:pPr>
      <w:r>
        <w:rPr>
          <w:color w:val="000000"/>
          <w:sz w:val="26"/>
          <w:szCs w:val="28"/>
        </w:rPr>
        <w:t xml:space="preserve">-  проявление сопереживания, уважения и доброжелательности; </w:t>
      </w:r>
      <w:r/>
    </w:p>
    <w:p>
      <w:pPr>
        <w:pStyle w:val="725"/>
        <w:jc w:val="both"/>
      </w:pPr>
      <w:r>
        <w:rPr>
          <w:color w:val="000000"/>
          <w:sz w:val="26"/>
          <w:szCs w:val="28"/>
        </w:rPr>
        <w:t xml:space="preserve">- неприятие любых форм поведения, направленных на причинение физического и морального вреда другим людям. </w:t>
      </w:r>
      <w:r/>
    </w:p>
    <w:p>
      <w:pPr>
        <w:pStyle w:val="725"/>
        <w:jc w:val="both"/>
        <w:rPr>
          <w:color w:val="000000"/>
          <w:sz w:val="26"/>
          <w:szCs w:val="28"/>
        </w:rPr>
      </w:pPr>
      <w:r>
        <w:rPr>
          <w:b/>
          <w:bCs/>
          <w:color w:val="000000"/>
          <w:sz w:val="26"/>
          <w:szCs w:val="28"/>
        </w:rPr>
        <w:t xml:space="preserve">Эстетического воспитания: </w:t>
      </w:r>
      <w:r>
        <w:rPr>
          <w:color w:val="000000"/>
          <w:sz w:val="26"/>
          <w:szCs w:val="28"/>
        </w:rPr>
      </w:r>
    </w:p>
    <w:p>
      <w:pPr>
        <w:pStyle w:val="725"/>
        <w:jc w:val="both"/>
      </w:pPr>
      <w:r>
        <w:rPr>
          <w:color w:val="000000"/>
          <w:sz w:val="26"/>
          <w:szCs w:val="28"/>
        </w:rPr>
        <w:t xml:space="preserve">- уважительное отношение и интерес к художественной культуре, восприимчивость к разным видам искусства, традициям и творчеству своего и других народов; </w:t>
      </w:r>
      <w:r/>
    </w:p>
    <w:p>
      <w:pPr>
        <w:pStyle w:val="725"/>
        <w:jc w:val="both"/>
      </w:pPr>
      <w:r>
        <w:rPr>
          <w:color w:val="000000"/>
          <w:sz w:val="26"/>
          <w:szCs w:val="28"/>
        </w:rPr>
        <w:t xml:space="preserve">- стремление к самовыражению в разных видах художественной деятельности. </w:t>
      </w:r>
      <w:r/>
    </w:p>
    <w:p>
      <w:pPr>
        <w:pStyle w:val="725"/>
        <w:jc w:val="both"/>
        <w:rPr>
          <w:color w:val="000000"/>
          <w:sz w:val="26"/>
          <w:szCs w:val="28"/>
        </w:rPr>
      </w:pPr>
      <w:r>
        <w:rPr>
          <w:b/>
          <w:bCs/>
          <w:color w:val="000000"/>
          <w:sz w:val="26"/>
          <w:szCs w:val="28"/>
        </w:rPr>
        <w:t xml:space="preserve">Физического воспитания, формирования культуры здоровья и эмоционального благополучия: </w:t>
      </w:r>
      <w:r>
        <w:rPr>
          <w:color w:val="000000"/>
          <w:sz w:val="26"/>
          <w:szCs w:val="28"/>
        </w:rPr>
      </w:r>
    </w:p>
    <w:p>
      <w:pPr>
        <w:pStyle w:val="725"/>
        <w:jc w:val="both"/>
      </w:pPr>
      <w:r>
        <w:rPr>
          <w:color w:val="000000"/>
          <w:sz w:val="26"/>
          <w:szCs w:val="28"/>
        </w:rPr>
        <w:t xml:space="preserve">- соблюдение правил здорового и безопасного (для себя и других людей) образа жизни в окружающей среде (в том числе информационной); </w:t>
      </w:r>
      <w:r/>
    </w:p>
    <w:p>
      <w:pPr>
        <w:pStyle w:val="725"/>
        <w:jc w:val="both"/>
      </w:pPr>
      <w:r>
        <w:rPr>
          <w:color w:val="000000"/>
          <w:sz w:val="26"/>
          <w:szCs w:val="28"/>
        </w:rPr>
        <w:t xml:space="preserve">- бережное отношение к физическому и психическому здоровью. </w:t>
      </w:r>
      <w:r/>
    </w:p>
    <w:p>
      <w:pPr>
        <w:pStyle w:val="725"/>
        <w:jc w:val="both"/>
        <w:rPr>
          <w:color w:val="000000"/>
          <w:sz w:val="26"/>
          <w:szCs w:val="28"/>
        </w:rPr>
      </w:pPr>
      <w:r>
        <w:rPr>
          <w:b/>
          <w:bCs/>
          <w:color w:val="000000"/>
          <w:sz w:val="26"/>
          <w:szCs w:val="28"/>
        </w:rPr>
        <w:t xml:space="preserve">Трудового воспитания: </w:t>
      </w:r>
      <w:r>
        <w:rPr>
          <w:color w:val="000000"/>
          <w:sz w:val="26"/>
          <w:szCs w:val="28"/>
        </w:rPr>
      </w:r>
    </w:p>
    <w:p>
      <w:pPr>
        <w:pStyle w:val="725"/>
        <w:jc w:val="both"/>
      </w:pPr>
      <w:r>
        <w:rPr>
          <w:color w:val="000000"/>
          <w:sz w:val="26"/>
          <w:szCs w:val="28"/>
        </w:rPr>
        <w:t xml:space="preserve">- 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 </w:t>
      </w:r>
      <w:r/>
    </w:p>
    <w:p>
      <w:pPr>
        <w:pStyle w:val="725"/>
        <w:jc w:val="both"/>
        <w:rPr>
          <w:color w:val="000000"/>
          <w:sz w:val="26"/>
          <w:szCs w:val="28"/>
        </w:rPr>
      </w:pPr>
      <w:r>
        <w:rPr>
          <w:b/>
          <w:bCs/>
          <w:color w:val="000000"/>
          <w:sz w:val="26"/>
          <w:szCs w:val="28"/>
        </w:rPr>
        <w:t xml:space="preserve">Экологического воспитания: </w:t>
      </w:r>
      <w:r>
        <w:rPr>
          <w:color w:val="000000"/>
          <w:sz w:val="26"/>
          <w:szCs w:val="28"/>
        </w:rPr>
      </w:r>
    </w:p>
    <w:p>
      <w:pPr>
        <w:pStyle w:val="725"/>
        <w:jc w:val="both"/>
      </w:pPr>
      <w:r>
        <w:rPr>
          <w:color w:val="000000"/>
          <w:sz w:val="26"/>
          <w:szCs w:val="28"/>
        </w:rPr>
        <w:t xml:space="preserve">- бережное отношение к природе; </w:t>
      </w:r>
      <w:r/>
    </w:p>
    <w:p>
      <w:pPr>
        <w:pStyle w:val="725"/>
        <w:jc w:val="both"/>
      </w:pPr>
      <w:r>
        <w:rPr>
          <w:color w:val="000000"/>
          <w:sz w:val="26"/>
          <w:szCs w:val="28"/>
        </w:rPr>
        <w:t xml:space="preserve">- неприятие действий, приносящих ей вред. </w:t>
      </w:r>
      <w:r/>
    </w:p>
    <w:p>
      <w:pPr>
        <w:pStyle w:val="725"/>
        <w:jc w:val="both"/>
        <w:rPr>
          <w:color w:val="000000"/>
          <w:sz w:val="26"/>
          <w:szCs w:val="28"/>
        </w:rPr>
      </w:pPr>
      <w:r>
        <w:rPr>
          <w:b/>
          <w:bCs/>
          <w:color w:val="000000"/>
          <w:sz w:val="26"/>
          <w:szCs w:val="28"/>
        </w:rPr>
        <w:t xml:space="preserve">Ценности научного познания: </w:t>
      </w:r>
      <w:r>
        <w:rPr>
          <w:color w:val="000000"/>
          <w:sz w:val="26"/>
          <w:szCs w:val="28"/>
        </w:rPr>
      </w:r>
    </w:p>
    <w:p>
      <w:pPr>
        <w:pStyle w:val="725"/>
        <w:jc w:val="both"/>
      </w:pPr>
      <w:r>
        <w:rPr>
          <w:color w:val="000000"/>
          <w:sz w:val="26"/>
          <w:szCs w:val="28"/>
        </w:rPr>
        <w:t xml:space="preserve">- первоначальные представления о научной картине мира; </w:t>
      </w:r>
      <w:r/>
    </w:p>
    <w:p>
      <w:pPr>
        <w:pStyle w:val="725"/>
        <w:jc w:val="both"/>
      </w:pPr>
      <w:r>
        <w:rPr>
          <w:color w:val="000000"/>
          <w:sz w:val="26"/>
          <w:szCs w:val="28"/>
        </w:rPr>
        <w:t xml:space="preserve">- познавательные интересы, активность, инициативность, любознательность и самостоятельность в познании. </w:t>
      </w: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Метапредметные результаты </w:t>
      </w:r>
      <w:r>
        <w:rPr>
          <w:color w:val="000000"/>
          <w:sz w:val="26"/>
          <w:szCs w:val="28"/>
        </w:rPr>
      </w:r>
    </w:p>
    <w:p>
      <w:pPr>
        <w:pStyle w:val="725"/>
        <w:jc w:val="both"/>
      </w:pPr>
      <w:r>
        <w:rPr>
          <w:rFonts w:eastAsia="Times New Roman"/>
          <w:color w:val="000000"/>
          <w:sz w:val="26"/>
          <w:szCs w:val="28"/>
        </w:rPr>
        <w:t xml:space="preserve">           </w:t>
      </w:r>
      <w:r>
        <w:rPr>
          <w:color w:val="000000"/>
          <w:sz w:val="26"/>
          <w:szCs w:val="28"/>
        </w:rPr>
        <w:t xml:space="preserve">Метапредметные результаты освоения программы начального общего образования отражают: </w:t>
      </w:r>
      <w:r/>
    </w:p>
    <w:p>
      <w:pPr>
        <w:pStyle w:val="725"/>
        <w:jc w:val="both"/>
        <w:rPr>
          <w:b/>
          <w:color w:val="000000"/>
          <w:sz w:val="26"/>
          <w:szCs w:val="28"/>
        </w:rPr>
      </w:pPr>
      <w:r>
        <w:rPr>
          <w:b/>
          <w:color w:val="000000"/>
          <w:sz w:val="26"/>
          <w:szCs w:val="28"/>
        </w:rPr>
        <w:t xml:space="preserve">Овладение универсальными учебными познавательными действиями: </w:t>
      </w:r>
      <w:r>
        <w:rPr>
          <w:b/>
          <w:color w:val="000000"/>
          <w:sz w:val="26"/>
          <w:szCs w:val="28"/>
        </w:rPr>
      </w:r>
    </w:p>
    <w:p>
      <w:pPr>
        <w:pStyle w:val="725"/>
        <w:jc w:val="both"/>
        <w:rPr>
          <w:color w:val="000000"/>
          <w:sz w:val="26"/>
          <w:szCs w:val="28"/>
          <w:u w:val="single"/>
        </w:rPr>
      </w:pPr>
      <w:r>
        <w:rPr>
          <w:color w:val="000000"/>
          <w:sz w:val="26"/>
          <w:szCs w:val="28"/>
          <w:u w:val="single"/>
        </w:rPr>
        <w:t xml:space="preserve">1) базовые логические действия: </w:t>
      </w:r>
      <w:r>
        <w:rPr>
          <w:color w:val="000000"/>
          <w:sz w:val="26"/>
          <w:szCs w:val="28"/>
          <w:u w:val="single"/>
        </w:rPr>
      </w:r>
    </w:p>
    <w:p>
      <w:pPr>
        <w:pStyle w:val="725"/>
        <w:jc w:val="both"/>
      </w:pPr>
      <w:r>
        <w:rPr>
          <w:color w:val="000000"/>
          <w:sz w:val="26"/>
          <w:szCs w:val="28"/>
        </w:rPr>
        <w:t xml:space="preserve">- сравнивать объекты, устанавливать основания для сравнения, устанавливать аналогии; </w:t>
      </w:r>
      <w:r/>
    </w:p>
    <w:p>
      <w:pPr>
        <w:pStyle w:val="725"/>
        <w:jc w:val="both"/>
      </w:pPr>
      <w:r>
        <w:rPr>
          <w:color w:val="000000"/>
          <w:sz w:val="26"/>
          <w:szCs w:val="28"/>
        </w:rPr>
        <w:t xml:space="preserve">- объединять части объекта (объекты) по определённому признаку; </w:t>
      </w:r>
      <w:r/>
    </w:p>
    <w:p>
      <w:pPr>
        <w:pStyle w:val="725"/>
        <w:jc w:val="both"/>
      </w:pPr>
      <w:r>
        <w:rPr>
          <w:color w:val="000000"/>
          <w:sz w:val="26"/>
          <w:szCs w:val="28"/>
        </w:rPr>
        <w:t xml:space="preserve">- определять существенный признак для классификации, классифицировать предложенные объекты; </w:t>
      </w:r>
      <w:r/>
    </w:p>
    <w:p>
      <w:pPr>
        <w:pStyle w:val="725"/>
        <w:jc w:val="both"/>
      </w:pPr>
      <w:r>
        <w:rPr>
          <w:color w:val="000000"/>
          <w:sz w:val="26"/>
          <w:szCs w:val="28"/>
        </w:rPr>
        <w:t xml:space="preserve">- находить закономерности и противоречия в рассматриваемых фактах, данных и наблюдениях на основе предложенного педагогическим работником алгоритма; </w:t>
      </w:r>
      <w:r/>
    </w:p>
    <w:p>
      <w:pPr>
        <w:pStyle w:val="725"/>
        <w:jc w:val="both"/>
      </w:pPr>
      <w:r>
        <w:rPr>
          <w:color w:val="000000"/>
          <w:sz w:val="26"/>
          <w:szCs w:val="28"/>
        </w:rPr>
        <w:t xml:space="preserve">- выявлять недостаток информации для решения учебной (практической) задачи на основе предложенного алгоритма; </w:t>
      </w:r>
      <w:r/>
    </w:p>
    <w:p>
      <w:pPr>
        <w:pStyle w:val="725"/>
        <w:jc w:val="both"/>
      </w:pPr>
      <w:r>
        <w:rPr>
          <w:color w:val="000000"/>
          <w:sz w:val="26"/>
          <w:szCs w:val="28"/>
        </w:rPr>
        <w:t xml:space="preserve">- устанавливать причинно-следственные связи в ситуациях, поддающихся непосредственному наблюдению или знакомых по опыту, делать выводы; </w:t>
      </w:r>
      <w:r/>
    </w:p>
    <w:p>
      <w:pPr>
        <w:pStyle w:val="725"/>
        <w:jc w:val="both"/>
        <w:rPr>
          <w:color w:val="000000"/>
          <w:sz w:val="26"/>
          <w:szCs w:val="28"/>
          <w:u w:val="single"/>
        </w:rPr>
      </w:pPr>
      <w:r>
        <w:rPr>
          <w:color w:val="000000"/>
          <w:sz w:val="26"/>
          <w:szCs w:val="28"/>
          <w:u w:val="single"/>
        </w:rPr>
        <w:t xml:space="preserve">2) базовые исследовательские действия: </w:t>
      </w:r>
      <w:r>
        <w:rPr>
          <w:color w:val="000000"/>
          <w:sz w:val="26"/>
          <w:szCs w:val="28"/>
          <w:u w:val="single"/>
        </w:rPr>
      </w:r>
    </w:p>
    <w:p>
      <w:pPr>
        <w:pStyle w:val="725"/>
        <w:jc w:val="both"/>
      </w:pPr>
      <w:r>
        <w:rPr>
          <w:color w:val="000000"/>
          <w:sz w:val="26"/>
          <w:szCs w:val="28"/>
        </w:rPr>
        <w:t xml:space="preserve">- определять разрыв между реальным и желательным состоянием объекта (ситуации) на основе предложенных педагогическим работником вопросов; </w:t>
      </w:r>
      <w:r/>
    </w:p>
    <w:p>
      <w:pPr>
        <w:pStyle w:val="725"/>
        <w:jc w:val="both"/>
      </w:pPr>
      <w:r>
        <w:rPr>
          <w:color w:val="000000"/>
          <w:sz w:val="26"/>
          <w:szCs w:val="28"/>
        </w:rPr>
        <w:t xml:space="preserve">- с помощью педагогического работника формулировать цель, планировать изменения объекта, ситуации; </w:t>
      </w:r>
      <w:r/>
    </w:p>
    <w:p>
      <w:pPr>
        <w:pStyle w:val="725"/>
        <w:jc w:val="both"/>
      </w:pPr>
      <w:r>
        <w:rPr>
          <w:color w:val="000000"/>
          <w:sz w:val="26"/>
          <w:szCs w:val="28"/>
        </w:rPr>
        <w:t xml:space="preserve">- сравнивать несколько вариантов решения задачи, выбирать наиболее подходящий (на основе предложенных критериев); </w:t>
      </w:r>
      <w:r/>
    </w:p>
    <w:p>
      <w:pPr>
        <w:pStyle w:val="725"/>
        <w:jc w:val="both"/>
      </w:pPr>
      <w:r>
        <w:rPr>
          <w:color w:val="000000"/>
          <w:sz w:val="26"/>
          <w:szCs w:val="28"/>
        </w:rPr>
        <w:t xml:space="preserve">- 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 </w:t>
      </w:r>
      <w:r/>
    </w:p>
    <w:p>
      <w:pPr>
        <w:pStyle w:val="725"/>
        <w:jc w:val="both"/>
      </w:pPr>
      <w:r>
        <w:rPr>
          <w:color w:val="000000"/>
          <w:sz w:val="26"/>
          <w:szCs w:val="28"/>
        </w:rPr>
        <w:t xml:space="preserve">- 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 </w:t>
      </w:r>
      <w:r/>
    </w:p>
    <w:p>
      <w:pPr>
        <w:pStyle w:val="725"/>
        <w:jc w:val="both"/>
      </w:pPr>
      <w:r>
        <w:rPr>
          <w:color w:val="000000"/>
          <w:sz w:val="26"/>
          <w:szCs w:val="28"/>
        </w:rPr>
        <w:t xml:space="preserve">- прогнозировать возможное развитие процессов, событий и их последствия в аналогичных или сходных ситуациях; </w:t>
      </w:r>
      <w:r/>
    </w:p>
    <w:p>
      <w:pPr>
        <w:pStyle w:val="725"/>
        <w:jc w:val="both"/>
        <w:rPr>
          <w:color w:val="000000"/>
          <w:sz w:val="26"/>
          <w:szCs w:val="28"/>
          <w:u w:val="single"/>
        </w:rPr>
      </w:pPr>
      <w:r>
        <w:rPr>
          <w:color w:val="000000"/>
          <w:sz w:val="26"/>
          <w:szCs w:val="28"/>
          <w:u w:val="single"/>
        </w:rPr>
        <w:t xml:space="preserve">3) работа с информацией: </w:t>
      </w:r>
      <w:r>
        <w:rPr>
          <w:color w:val="000000"/>
          <w:sz w:val="26"/>
          <w:szCs w:val="28"/>
          <w:u w:val="single"/>
        </w:rPr>
      </w:r>
    </w:p>
    <w:p>
      <w:pPr>
        <w:pStyle w:val="725"/>
        <w:jc w:val="both"/>
      </w:pPr>
      <w:r>
        <w:rPr>
          <w:color w:val="000000"/>
          <w:sz w:val="26"/>
          <w:szCs w:val="28"/>
        </w:rPr>
        <w:t xml:space="preserve">- выбирать источник получения информации; </w:t>
      </w:r>
      <w:r/>
    </w:p>
    <w:p>
      <w:pPr>
        <w:pStyle w:val="725"/>
        <w:jc w:val="both"/>
      </w:pPr>
      <w:r>
        <w:rPr>
          <w:color w:val="000000"/>
          <w:sz w:val="26"/>
          <w:szCs w:val="28"/>
        </w:rPr>
        <w:t xml:space="preserve">- согласно заданному алгоритму находить в предложенном источнике информацию, представленную в явном виде; </w:t>
      </w:r>
      <w:r/>
    </w:p>
    <w:p>
      <w:pPr>
        <w:pStyle w:val="725"/>
        <w:jc w:val="both"/>
      </w:pPr>
      <w:r>
        <w:rPr>
          <w:color w:val="000000"/>
          <w:sz w:val="26"/>
          <w:szCs w:val="28"/>
        </w:rPr>
        <w:t xml:space="preserve">- распознавать достоверную и недостоверную информацию самостоятельно или на основании предложенного педагогическим работником способа её проверки; </w:t>
      </w:r>
      <w:r/>
    </w:p>
    <w:p>
      <w:pPr>
        <w:pStyle w:val="725"/>
        <w:jc w:val="both"/>
      </w:pPr>
      <w:r>
        <w:rPr>
          <w:color w:val="000000"/>
          <w:sz w:val="26"/>
          <w:szCs w:val="28"/>
        </w:rPr>
        <w:t xml:space="preserve">- 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сети Интернет; </w:t>
      </w:r>
      <w:r/>
    </w:p>
    <w:p>
      <w:pPr>
        <w:pStyle w:val="725"/>
        <w:jc w:val="both"/>
      </w:pPr>
      <w:r>
        <w:rPr>
          <w:color w:val="000000"/>
          <w:sz w:val="26"/>
          <w:szCs w:val="28"/>
        </w:rPr>
        <w:t xml:space="preserve">- анализировать и создавать текстовую, видео, графическую, звуковую, информацию в соответствии с учебной задачей; </w:t>
      </w:r>
      <w:r/>
    </w:p>
    <w:p>
      <w:pPr>
        <w:pStyle w:val="725"/>
        <w:jc w:val="both"/>
      </w:pPr>
      <w:r>
        <w:rPr>
          <w:color w:val="000000"/>
          <w:sz w:val="26"/>
          <w:szCs w:val="28"/>
        </w:rPr>
        <w:t xml:space="preserve">- самостоятельно создавать схемы, таблицы для представления информации. </w:t>
      </w:r>
      <w:r/>
    </w:p>
    <w:p>
      <w:pPr>
        <w:pStyle w:val="725"/>
        <w:jc w:val="both"/>
        <w:rPr>
          <w:b/>
          <w:color w:val="000000"/>
          <w:sz w:val="26"/>
          <w:szCs w:val="28"/>
        </w:rPr>
      </w:pPr>
      <w:r>
        <w:rPr>
          <w:b/>
          <w:color w:val="000000"/>
          <w:sz w:val="26"/>
          <w:szCs w:val="28"/>
        </w:rPr>
        <w:t xml:space="preserve">Овладение универсальными учебными коммуникативными действиями: </w:t>
      </w:r>
      <w:r>
        <w:rPr>
          <w:b/>
          <w:color w:val="000000"/>
          <w:sz w:val="26"/>
          <w:szCs w:val="28"/>
        </w:rPr>
      </w:r>
    </w:p>
    <w:p>
      <w:pPr>
        <w:pStyle w:val="725"/>
        <w:jc w:val="both"/>
        <w:rPr>
          <w:color w:val="000000"/>
          <w:sz w:val="26"/>
          <w:szCs w:val="28"/>
          <w:u w:val="single"/>
        </w:rPr>
      </w:pPr>
      <w:r>
        <w:rPr>
          <w:color w:val="000000"/>
          <w:sz w:val="26"/>
          <w:szCs w:val="28"/>
          <w:u w:val="single"/>
        </w:rPr>
        <w:t xml:space="preserve">1) общение: </w:t>
      </w:r>
      <w:r>
        <w:rPr>
          <w:color w:val="000000"/>
          <w:sz w:val="26"/>
          <w:szCs w:val="28"/>
          <w:u w:val="single"/>
        </w:rPr>
      </w:r>
    </w:p>
    <w:p>
      <w:pPr>
        <w:pStyle w:val="725"/>
        <w:jc w:val="both"/>
      </w:pPr>
      <w:r>
        <w:rPr>
          <w:color w:val="000000"/>
          <w:sz w:val="26"/>
          <w:szCs w:val="28"/>
        </w:rPr>
        <w:t xml:space="preserve">- воспринимать и формулировать суждения, выражать эмоции в соответствии с целями и условиями общения в знакомой среде; </w:t>
      </w:r>
      <w:r/>
    </w:p>
    <w:p>
      <w:pPr>
        <w:pStyle w:val="725"/>
        <w:jc w:val="both"/>
      </w:pPr>
      <w:r>
        <w:rPr>
          <w:color w:val="000000"/>
          <w:sz w:val="26"/>
          <w:szCs w:val="28"/>
        </w:rPr>
        <w:t xml:space="preserve">- проявлять уважительное отношение к собеседнику, соблюдать правила ведения диалога и дискуссии; </w:t>
      </w:r>
      <w:r/>
    </w:p>
    <w:p>
      <w:pPr>
        <w:pStyle w:val="725"/>
        <w:jc w:val="both"/>
      </w:pPr>
      <w:r>
        <w:rPr>
          <w:color w:val="000000"/>
          <w:sz w:val="26"/>
          <w:szCs w:val="28"/>
        </w:rPr>
        <w:t xml:space="preserve">- признавать возможность существования разных точек зрения; </w:t>
      </w:r>
      <w:r/>
    </w:p>
    <w:p>
      <w:pPr>
        <w:pStyle w:val="725"/>
        <w:jc w:val="both"/>
      </w:pPr>
      <w:r>
        <w:rPr>
          <w:color w:val="000000"/>
          <w:sz w:val="26"/>
          <w:szCs w:val="28"/>
        </w:rPr>
        <w:t xml:space="preserve">- корректно и аргументированно высказывать своё мнение; </w:t>
      </w:r>
      <w:r/>
    </w:p>
    <w:p>
      <w:pPr>
        <w:pStyle w:val="725"/>
        <w:jc w:val="both"/>
      </w:pPr>
      <w:r>
        <w:rPr>
          <w:color w:val="000000"/>
          <w:sz w:val="26"/>
          <w:szCs w:val="28"/>
        </w:rPr>
        <w:t xml:space="preserve">- строить речевое высказывание в соответствии с поставленной задачей; </w:t>
      </w:r>
      <w:r/>
    </w:p>
    <w:p>
      <w:pPr>
        <w:pStyle w:val="725"/>
        <w:jc w:val="both"/>
      </w:pPr>
      <w:r>
        <w:rPr>
          <w:color w:val="000000"/>
          <w:sz w:val="26"/>
          <w:szCs w:val="28"/>
        </w:rPr>
        <w:t xml:space="preserve">- создавать устные и письменные тексты (описание, рассуждение, повествование); </w:t>
      </w:r>
      <w:r/>
    </w:p>
    <w:p>
      <w:pPr>
        <w:pStyle w:val="725"/>
        <w:jc w:val="both"/>
      </w:pPr>
      <w:r>
        <w:rPr>
          <w:color w:val="000000"/>
          <w:sz w:val="26"/>
          <w:szCs w:val="28"/>
        </w:rPr>
        <w:t xml:space="preserve">- готовить небольшие публичные выступления; </w:t>
      </w:r>
      <w:r/>
    </w:p>
    <w:p>
      <w:pPr>
        <w:pStyle w:val="725"/>
        <w:jc w:val="both"/>
      </w:pPr>
      <w:r>
        <w:rPr>
          <w:color w:val="000000"/>
          <w:sz w:val="26"/>
          <w:szCs w:val="28"/>
        </w:rPr>
        <w:t xml:space="preserve">- подбирать иллюстративный материал (рисунки, фото, плакаты) к тексту выступления; </w:t>
      </w:r>
      <w:r/>
    </w:p>
    <w:p>
      <w:pPr>
        <w:pStyle w:val="725"/>
        <w:jc w:val="both"/>
        <w:rPr>
          <w:color w:val="000000"/>
          <w:sz w:val="26"/>
          <w:szCs w:val="28"/>
          <w:u w:val="single"/>
        </w:rPr>
      </w:pPr>
      <w:r>
        <w:rPr>
          <w:color w:val="000000"/>
          <w:sz w:val="26"/>
          <w:szCs w:val="28"/>
          <w:u w:val="single"/>
        </w:rPr>
        <w:t xml:space="preserve">2) совместная деятельность: </w:t>
      </w:r>
      <w:r>
        <w:rPr>
          <w:color w:val="000000"/>
          <w:sz w:val="26"/>
          <w:szCs w:val="28"/>
          <w:u w:val="single"/>
        </w:rPr>
      </w:r>
    </w:p>
    <w:p>
      <w:pPr>
        <w:pStyle w:val="725"/>
        <w:jc w:val="both"/>
      </w:pPr>
      <w:r>
        <w:rPr>
          <w:color w:val="000000"/>
          <w:sz w:val="26"/>
          <w:szCs w:val="28"/>
        </w:rPr>
        <w:t xml:space="preserve">- 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 </w:t>
      </w:r>
      <w:r/>
    </w:p>
    <w:p>
      <w:pPr>
        <w:pStyle w:val="725"/>
        <w:jc w:val="both"/>
      </w:pPr>
      <w:r>
        <w:rPr>
          <w:color w:val="000000"/>
          <w:sz w:val="26"/>
          <w:szCs w:val="28"/>
        </w:rPr>
        <w:t xml:space="preserve">- 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w:t>
      </w:r>
      <w:r/>
    </w:p>
    <w:p>
      <w:pPr>
        <w:pStyle w:val="725"/>
        <w:jc w:val="both"/>
      </w:pPr>
      <w:r>
        <w:rPr>
          <w:color w:val="000000"/>
          <w:sz w:val="26"/>
          <w:szCs w:val="28"/>
        </w:rPr>
        <w:t xml:space="preserve">- проявлять готовность руководить, выполнять поручения, подчиняться; </w:t>
      </w:r>
      <w:r/>
    </w:p>
    <w:p>
      <w:pPr>
        <w:pStyle w:val="725"/>
        <w:jc w:val="both"/>
      </w:pPr>
      <w:r>
        <w:rPr>
          <w:color w:val="000000"/>
          <w:sz w:val="26"/>
          <w:szCs w:val="28"/>
        </w:rPr>
        <w:t xml:space="preserve">- ответственно выполнять свою часть работы; </w:t>
      </w:r>
      <w:r/>
    </w:p>
    <w:p>
      <w:pPr>
        <w:pStyle w:val="725"/>
        <w:jc w:val="both"/>
      </w:pPr>
      <w:r>
        <w:rPr>
          <w:color w:val="000000"/>
          <w:sz w:val="26"/>
          <w:szCs w:val="28"/>
        </w:rPr>
        <w:t xml:space="preserve">- оценивать свой вклад в общий результат; </w:t>
      </w:r>
      <w:r/>
    </w:p>
    <w:p>
      <w:pPr>
        <w:pStyle w:val="725"/>
        <w:jc w:val="both"/>
      </w:pPr>
      <w:r>
        <w:rPr>
          <w:color w:val="000000"/>
          <w:sz w:val="26"/>
          <w:szCs w:val="28"/>
        </w:rPr>
        <w:t xml:space="preserve">- выполнять совместные проектные задания с опорой на предложенные образцы. </w:t>
      </w:r>
      <w:r/>
    </w:p>
    <w:p>
      <w:pPr>
        <w:pStyle w:val="725"/>
        <w:jc w:val="both"/>
        <w:rPr>
          <w:b/>
          <w:color w:val="000000"/>
          <w:sz w:val="26"/>
          <w:szCs w:val="28"/>
        </w:rPr>
      </w:pPr>
      <w:r>
        <w:rPr>
          <w:b/>
          <w:color w:val="000000"/>
          <w:sz w:val="26"/>
          <w:szCs w:val="28"/>
        </w:rPr>
        <w:t xml:space="preserve">Овладение универсальными учебными регулятивными действиями: </w:t>
      </w:r>
      <w:r>
        <w:rPr>
          <w:b/>
          <w:color w:val="000000"/>
          <w:sz w:val="26"/>
          <w:szCs w:val="28"/>
        </w:rPr>
      </w:r>
    </w:p>
    <w:p>
      <w:pPr>
        <w:pStyle w:val="725"/>
        <w:jc w:val="both"/>
        <w:rPr>
          <w:color w:val="000000"/>
          <w:sz w:val="26"/>
          <w:szCs w:val="28"/>
          <w:u w:val="single"/>
        </w:rPr>
      </w:pPr>
      <w:r>
        <w:rPr>
          <w:color w:val="000000"/>
          <w:sz w:val="26"/>
          <w:szCs w:val="28"/>
          <w:u w:val="single"/>
        </w:rPr>
        <w:t xml:space="preserve">1) самоорганизация: </w:t>
      </w:r>
      <w:r>
        <w:rPr>
          <w:color w:val="000000"/>
          <w:sz w:val="26"/>
          <w:szCs w:val="28"/>
          <w:u w:val="single"/>
        </w:rPr>
      </w:r>
    </w:p>
    <w:p>
      <w:pPr>
        <w:pStyle w:val="725"/>
        <w:jc w:val="both"/>
      </w:pPr>
      <w:r>
        <w:rPr>
          <w:color w:val="000000"/>
          <w:sz w:val="26"/>
          <w:szCs w:val="28"/>
        </w:rPr>
        <w:t xml:space="preserve">- планировать действия по решению учебной задачи для получения результата; </w:t>
      </w:r>
      <w:r/>
    </w:p>
    <w:p>
      <w:pPr>
        <w:pStyle w:val="725"/>
        <w:jc w:val="both"/>
      </w:pPr>
      <w:r>
        <w:rPr>
          <w:color w:val="000000"/>
          <w:sz w:val="26"/>
          <w:szCs w:val="28"/>
        </w:rPr>
        <w:t xml:space="preserve">- выстраивать последовательность выбранных действий; </w:t>
      </w:r>
      <w:r/>
    </w:p>
    <w:p>
      <w:pPr>
        <w:pStyle w:val="733"/>
        <w:jc w:val="both"/>
        <w:spacing w:before="0" w:after="0" w:line="240" w:lineRule="auto"/>
        <w:rPr>
          <w:b w:val="0"/>
          <w:color w:val="000000"/>
          <w:sz w:val="26"/>
          <w:szCs w:val="28"/>
          <w:u w:val="single"/>
        </w:rPr>
      </w:pPr>
      <w:r>
        <w:rPr>
          <w:b w:val="0"/>
          <w:color w:val="000000"/>
          <w:sz w:val="26"/>
          <w:szCs w:val="28"/>
          <w:u w:val="single"/>
        </w:rPr>
        <w:t xml:space="preserve">2) самоконтроль: </w:t>
      </w:r>
      <w:r>
        <w:rPr>
          <w:b w:val="0"/>
          <w:color w:val="000000"/>
          <w:sz w:val="26"/>
          <w:szCs w:val="28"/>
          <w:u w:val="single"/>
        </w:rPr>
      </w:r>
    </w:p>
    <w:p>
      <w:pPr>
        <w:pStyle w:val="725"/>
        <w:jc w:val="both"/>
      </w:pPr>
      <w:r>
        <w:rPr>
          <w:color w:val="000000"/>
          <w:sz w:val="26"/>
          <w:szCs w:val="28"/>
        </w:rPr>
        <w:t xml:space="preserve">- устанавливать причины успеха/неудач учебной деятельности; </w:t>
      </w:r>
      <w:r/>
    </w:p>
    <w:p>
      <w:pPr>
        <w:pStyle w:val="725"/>
        <w:jc w:val="both"/>
      </w:pPr>
      <w:r>
        <w:rPr>
          <w:color w:val="000000"/>
          <w:sz w:val="26"/>
          <w:szCs w:val="28"/>
        </w:rPr>
        <w:t xml:space="preserve">- корректировать свои учебные действия для преодоления ошибок. </w:t>
      </w: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Предметные результаты </w:t>
      </w:r>
      <w:r>
        <w:rPr>
          <w:color w:val="000000"/>
          <w:sz w:val="26"/>
          <w:szCs w:val="28"/>
        </w:rP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2 КЛАСС </w:t>
      </w:r>
      <w:r>
        <w:rPr>
          <w:color w:val="000000"/>
          <w:sz w:val="26"/>
          <w:szCs w:val="28"/>
        </w:rP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Коммуникативные умения </w:t>
      </w:r>
      <w:r>
        <w:rPr>
          <w:color w:val="000000"/>
          <w:sz w:val="26"/>
          <w:szCs w:val="28"/>
        </w:rPr>
      </w:r>
    </w:p>
    <w:p>
      <w:pPr>
        <w:pStyle w:val="725"/>
        <w:jc w:val="both"/>
        <w:rPr>
          <w:color w:val="000000"/>
          <w:sz w:val="26"/>
          <w:szCs w:val="28"/>
        </w:rPr>
      </w:pPr>
      <w:r>
        <w:rPr>
          <w:b/>
          <w:bCs/>
          <w:color w:val="000000"/>
          <w:sz w:val="26"/>
          <w:szCs w:val="28"/>
        </w:rPr>
        <w:t xml:space="preserve">Говорение </w:t>
      </w:r>
      <w:r>
        <w:rPr>
          <w:color w:val="000000"/>
          <w:sz w:val="26"/>
          <w:szCs w:val="28"/>
        </w:rPr>
      </w:r>
    </w:p>
    <w:p>
      <w:pPr>
        <w:pStyle w:val="725"/>
        <w:jc w:val="both"/>
      </w:pPr>
      <w:r>
        <w:rPr>
          <w:color w:val="000000"/>
          <w:sz w:val="26"/>
          <w:szCs w:val="28"/>
        </w:rPr>
        <w:t xml:space="preserve">- вести разные виды диалогов (диалог этикетного характера, диалог-расспро</w:t>
      </w:r>
      <w:r>
        <w:rPr>
          <w:color w:val="000000"/>
          <w:sz w:val="26"/>
          <w:szCs w:val="28"/>
        </w:rPr>
        <w:t xml:space="preserve">с) в стандартных ситуациях неофициального общения, используя вербальные и/или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 </w:t>
      </w:r>
      <w:r/>
    </w:p>
    <w:p>
      <w:pPr>
        <w:pStyle w:val="725"/>
        <w:jc w:val="both"/>
      </w:pPr>
      <w:r>
        <w:rPr>
          <w:color w:val="000000"/>
          <w:sz w:val="26"/>
          <w:szCs w:val="28"/>
        </w:rPr>
        <w:t xml:space="preserve">- создавать устные связные монологические высказывания объёмом не менее 3 фраз в рамках изучаемой тематики с опорой на картинки, фотографии и/или ключевые слова, вопросы. </w:t>
      </w:r>
      <w:r/>
    </w:p>
    <w:p>
      <w:pPr>
        <w:pStyle w:val="725"/>
        <w:jc w:val="both"/>
        <w:rPr>
          <w:color w:val="000000"/>
          <w:sz w:val="26"/>
          <w:szCs w:val="28"/>
        </w:rPr>
      </w:pPr>
      <w:r>
        <w:rPr>
          <w:b/>
          <w:bCs/>
          <w:color w:val="000000"/>
          <w:sz w:val="26"/>
          <w:szCs w:val="28"/>
        </w:rPr>
        <w:t xml:space="preserve">Аудирование </w:t>
      </w:r>
      <w:r>
        <w:rPr>
          <w:color w:val="000000"/>
          <w:sz w:val="26"/>
          <w:szCs w:val="28"/>
        </w:rPr>
      </w:r>
    </w:p>
    <w:p>
      <w:pPr>
        <w:pStyle w:val="725"/>
        <w:jc w:val="both"/>
      </w:pPr>
      <w:r>
        <w:rPr>
          <w:color w:val="000000"/>
          <w:sz w:val="26"/>
          <w:szCs w:val="28"/>
        </w:rPr>
        <w:t xml:space="preserve">- воспринимать на слух и понимать речь учителя и одноклассников; </w:t>
      </w:r>
      <w:r/>
    </w:p>
    <w:p>
      <w:pPr>
        <w:pStyle w:val="725"/>
        <w:jc w:val="both"/>
      </w:pPr>
      <w:r>
        <w:rPr>
          <w:color w:val="000000"/>
          <w:sz w:val="26"/>
          <w:szCs w:val="28"/>
        </w:rPr>
        <w:t xml:space="preserve">- воспринимать на слух и понимать учебные тексты, построенные на изученном языковом материале, с разной глубиной проникновения в их содержание в зав</w:t>
      </w:r>
      <w:r>
        <w:rPr>
          <w:color w:val="000000"/>
          <w:sz w:val="26"/>
          <w:szCs w:val="28"/>
        </w:rPr>
        <w:t xml:space="preserve">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 </w:t>
      </w:r>
      <w:r/>
    </w:p>
    <w:p>
      <w:pPr>
        <w:pStyle w:val="725"/>
        <w:jc w:val="both"/>
        <w:rPr>
          <w:color w:val="000000"/>
          <w:sz w:val="26"/>
          <w:szCs w:val="28"/>
        </w:rPr>
      </w:pPr>
      <w:r>
        <w:rPr>
          <w:b/>
          <w:bCs/>
          <w:color w:val="000000"/>
          <w:sz w:val="26"/>
          <w:szCs w:val="28"/>
        </w:rPr>
        <w:t xml:space="preserve">Смысловое чтение </w:t>
      </w:r>
      <w:r>
        <w:rPr>
          <w:color w:val="000000"/>
          <w:sz w:val="26"/>
          <w:szCs w:val="28"/>
        </w:rPr>
      </w:r>
    </w:p>
    <w:p>
      <w:pPr>
        <w:pStyle w:val="725"/>
        <w:jc w:val="both"/>
      </w:pPr>
      <w:r>
        <w:rPr>
          <w:color w:val="000000"/>
          <w:sz w:val="26"/>
          <w:szCs w:val="28"/>
        </w:rPr>
        <w:t xml:space="preserve">- 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 </w:t>
      </w:r>
      <w:r/>
    </w:p>
    <w:p>
      <w:pPr>
        <w:pStyle w:val="725"/>
        <w:jc w:val="both"/>
      </w:pPr>
      <w:r>
        <w:rPr>
          <w:color w:val="000000"/>
          <w:sz w:val="26"/>
          <w:szCs w:val="28"/>
        </w:rPr>
        <w:t xml:space="preserve">- читать про себя и понимать учебные тексты, построенные на изученном языковом материале, с различн</w:t>
      </w:r>
      <w:r>
        <w:rPr>
          <w:color w:val="000000"/>
          <w:sz w:val="26"/>
          <w:szCs w:val="28"/>
        </w:rPr>
        <w:t xml:space="preserve">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 </w:t>
      </w:r>
      <w:r/>
    </w:p>
    <w:p>
      <w:pPr>
        <w:pStyle w:val="725"/>
        <w:jc w:val="both"/>
        <w:rPr>
          <w:color w:val="000000"/>
          <w:sz w:val="26"/>
          <w:szCs w:val="28"/>
        </w:rPr>
      </w:pPr>
      <w:r>
        <w:rPr>
          <w:b/>
          <w:bCs/>
          <w:color w:val="000000"/>
          <w:sz w:val="26"/>
          <w:szCs w:val="28"/>
        </w:rPr>
        <w:t xml:space="preserve">Письмо </w:t>
      </w:r>
      <w:r>
        <w:rPr>
          <w:color w:val="000000"/>
          <w:sz w:val="26"/>
          <w:szCs w:val="28"/>
        </w:rPr>
      </w:r>
    </w:p>
    <w:p>
      <w:pPr>
        <w:pStyle w:val="725"/>
        <w:jc w:val="both"/>
      </w:pPr>
      <w:r>
        <w:rPr>
          <w:color w:val="000000"/>
          <w:sz w:val="26"/>
          <w:szCs w:val="28"/>
        </w:rPr>
        <w:t xml:space="preserve">- заполнять простые формуляры, сообщая о себе основные сведения, в соответствии с нормами, принятыми в стране/странах изучаемого языка; </w:t>
      </w:r>
      <w:r/>
    </w:p>
    <w:p>
      <w:pPr>
        <w:pStyle w:val="725"/>
        <w:jc w:val="both"/>
      </w:pPr>
      <w:r>
        <w:rPr>
          <w:color w:val="000000"/>
          <w:sz w:val="26"/>
          <w:szCs w:val="28"/>
        </w:rPr>
        <w:t xml:space="preserve">- писать с опорой на образец короткие поздравления с праздниками (с днём рождения, Новым годом). </w:t>
      </w:r>
      <w:r/>
    </w:p>
    <w:p>
      <w:pPr>
        <w:pStyle w:val="725"/>
        <w:jc w:val="both"/>
        <w:rPr>
          <w:color w:val="000000"/>
          <w:sz w:val="26"/>
          <w:szCs w:val="28"/>
        </w:rPr>
      </w:pPr>
      <w:r>
        <w:rPr>
          <w:b/>
          <w:bCs/>
          <w:color w:val="000000"/>
          <w:sz w:val="26"/>
          <w:szCs w:val="28"/>
        </w:rPr>
        <w:t xml:space="preserve">Языковые знания и навыки </w:t>
      </w:r>
      <w:r>
        <w:rPr>
          <w:color w:val="000000"/>
          <w:sz w:val="26"/>
          <w:szCs w:val="28"/>
        </w:rPr>
      </w:r>
    </w:p>
    <w:p>
      <w:pPr>
        <w:pStyle w:val="725"/>
        <w:jc w:val="both"/>
        <w:rPr>
          <w:color w:val="000000"/>
          <w:sz w:val="26"/>
          <w:szCs w:val="28"/>
        </w:rPr>
      </w:pPr>
      <w:r>
        <w:rPr>
          <w:b/>
          <w:bCs/>
          <w:color w:val="000000"/>
          <w:sz w:val="26"/>
          <w:szCs w:val="28"/>
        </w:rPr>
        <w:t xml:space="preserve">Фонетическая сторона речи </w:t>
      </w:r>
      <w:r>
        <w:rPr>
          <w:color w:val="000000"/>
          <w:sz w:val="26"/>
          <w:szCs w:val="28"/>
        </w:rPr>
      </w:r>
    </w:p>
    <w:p>
      <w:pPr>
        <w:pStyle w:val="725"/>
        <w:jc w:val="both"/>
      </w:pPr>
      <w:r>
        <w:rPr>
          <w:color w:val="000000"/>
          <w:sz w:val="26"/>
          <w:szCs w:val="28"/>
        </w:rPr>
        <w:t xml:space="preserve">- знать буквы алфавита английского языка в правильной последовательности, фонетически корректно их озвучивать и графически корректно воспроизводить (полупечатное написание букв, буквосочетаний, слов); </w:t>
      </w:r>
      <w:r/>
    </w:p>
    <w:p>
      <w:pPr>
        <w:pStyle w:val="725"/>
        <w:jc w:val="both"/>
      </w:pPr>
      <w:r>
        <w:rPr>
          <w:color w:val="000000"/>
          <w:sz w:val="26"/>
          <w:szCs w:val="28"/>
        </w:rPr>
        <w:t xml:space="preserve">- 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 </w:t>
      </w:r>
      <w:r/>
    </w:p>
    <w:p>
      <w:pPr>
        <w:pStyle w:val="725"/>
        <w:jc w:val="both"/>
      </w:pPr>
      <w:r>
        <w:rPr>
          <w:color w:val="000000"/>
          <w:sz w:val="26"/>
          <w:szCs w:val="28"/>
        </w:rPr>
        <w:t xml:space="preserve">- читать новые слова согласно основным правилам чтения; </w:t>
      </w:r>
      <w:r/>
    </w:p>
    <w:p>
      <w:pPr>
        <w:pStyle w:val="725"/>
        <w:jc w:val="both"/>
      </w:pPr>
      <w:r>
        <w:rPr>
          <w:color w:val="000000"/>
          <w:sz w:val="26"/>
          <w:szCs w:val="28"/>
        </w:rPr>
        <w:t xml:space="preserve">- различать на слух и правильно произносить слова и фразы/предложения с соблюдением их ритмико-интонационных особенностей. </w:t>
      </w:r>
      <w:r/>
    </w:p>
    <w:p>
      <w:pPr>
        <w:pStyle w:val="725"/>
        <w:jc w:val="both"/>
        <w:rPr>
          <w:color w:val="000000"/>
          <w:sz w:val="26"/>
          <w:szCs w:val="28"/>
        </w:rPr>
      </w:pPr>
      <w:r>
        <w:rPr>
          <w:b/>
          <w:bCs/>
          <w:color w:val="000000"/>
          <w:sz w:val="26"/>
          <w:szCs w:val="28"/>
        </w:rPr>
        <w:t xml:space="preserve">Графика, орфография и пунктуация </w:t>
      </w:r>
      <w:r>
        <w:rPr>
          <w:color w:val="000000"/>
          <w:sz w:val="26"/>
          <w:szCs w:val="28"/>
        </w:rPr>
      </w:r>
    </w:p>
    <w:p>
      <w:pPr>
        <w:pStyle w:val="725"/>
        <w:jc w:val="both"/>
      </w:pPr>
      <w:r>
        <w:rPr>
          <w:color w:val="000000"/>
          <w:sz w:val="26"/>
          <w:szCs w:val="28"/>
        </w:rPr>
        <w:t xml:space="preserve">- правильно писать изученные слова; </w:t>
      </w:r>
      <w:r/>
    </w:p>
    <w:p>
      <w:pPr>
        <w:pStyle w:val="725"/>
        <w:jc w:val="both"/>
      </w:pPr>
      <w:r>
        <w:rPr>
          <w:color w:val="000000"/>
          <w:sz w:val="26"/>
          <w:szCs w:val="28"/>
        </w:rPr>
        <w:t xml:space="preserve">- заполнять пропуски словами; дописывать предложения; </w:t>
      </w:r>
      <w:r/>
    </w:p>
    <w:p>
      <w:pPr>
        <w:pStyle w:val="725"/>
        <w:jc w:val="both"/>
      </w:pPr>
      <w:r>
        <w:rPr>
          <w:color w:val="000000"/>
          <w:sz w:val="26"/>
          <w:szCs w:val="28"/>
        </w:rPr>
        <w:t xml:space="preserve">- 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 </w:t>
      </w:r>
      <w:r/>
    </w:p>
    <w:p>
      <w:pPr>
        <w:pStyle w:val="725"/>
        <w:jc w:val="both"/>
        <w:rPr>
          <w:color w:val="000000"/>
          <w:sz w:val="26"/>
          <w:szCs w:val="28"/>
        </w:rPr>
      </w:pPr>
      <w:r>
        <w:rPr>
          <w:b/>
          <w:bCs/>
          <w:color w:val="000000"/>
          <w:sz w:val="26"/>
          <w:szCs w:val="28"/>
        </w:rPr>
        <w:t xml:space="preserve">Лексическая сторона речи </w:t>
      </w:r>
      <w:r>
        <w:rPr>
          <w:color w:val="000000"/>
          <w:sz w:val="26"/>
          <w:szCs w:val="28"/>
        </w:rPr>
      </w:r>
    </w:p>
    <w:p>
      <w:pPr>
        <w:pStyle w:val="733"/>
        <w:jc w:val="both"/>
        <w:spacing w:before="0" w:after="0" w:line="240" w:lineRule="auto"/>
      </w:pPr>
      <w:r>
        <w:rPr>
          <w:b w:val="0"/>
          <w:color w:val="000000"/>
          <w:sz w:val="26"/>
          <w:szCs w:val="28"/>
        </w:rPr>
        <w:t xml:space="preserve">- 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 </w:t>
      </w:r>
      <w:r/>
    </w:p>
    <w:p>
      <w:pPr>
        <w:pStyle w:val="725"/>
        <w:jc w:val="both"/>
      </w:pPr>
      <w:r>
        <w:rPr>
          <w:color w:val="000000"/>
          <w:sz w:val="26"/>
          <w:szCs w:val="28"/>
        </w:rPr>
        <w:t xml:space="preserve">- использовать языковую догадку в распознавании интернациональных слов. </w:t>
      </w:r>
      <w:r/>
    </w:p>
    <w:p>
      <w:pPr>
        <w:pStyle w:val="725"/>
        <w:jc w:val="both"/>
        <w:rPr>
          <w:color w:val="000000"/>
          <w:sz w:val="26"/>
          <w:szCs w:val="28"/>
        </w:rPr>
      </w:pPr>
      <w:r>
        <w:rPr>
          <w:b/>
          <w:bCs/>
          <w:color w:val="000000"/>
          <w:sz w:val="26"/>
          <w:szCs w:val="28"/>
        </w:rPr>
        <w:t xml:space="preserve">Грамматическая сторона речи </w:t>
      </w:r>
      <w:r>
        <w:rPr>
          <w:color w:val="000000"/>
          <w:sz w:val="26"/>
          <w:szCs w:val="28"/>
        </w:rPr>
      </w:r>
    </w:p>
    <w:p>
      <w:pPr>
        <w:pStyle w:val="725"/>
        <w:jc w:val="both"/>
      </w:pPr>
      <w:r>
        <w:rPr>
          <w:color w:val="000000"/>
          <w:sz w:val="26"/>
          <w:szCs w:val="28"/>
        </w:rPr>
        <w:t xml:space="preserve">- распознавать и употреблять в устной и письменной речи 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 </w:t>
      </w:r>
      <w:r/>
    </w:p>
    <w:p>
      <w:pPr>
        <w:pStyle w:val="725"/>
        <w:jc w:val="both"/>
      </w:pPr>
      <w:r>
        <w:rPr>
          <w:color w:val="000000"/>
          <w:sz w:val="26"/>
          <w:szCs w:val="28"/>
        </w:rPr>
        <w:t xml:space="preserve">- распознавать и употреблять нераспространённые и распространённые простые предложения; </w:t>
      </w:r>
      <w:r/>
    </w:p>
    <w:p>
      <w:pPr>
        <w:pStyle w:val="725"/>
        <w:jc w:val="both"/>
      </w:pPr>
      <w:r>
        <w:rPr>
          <w:color w:val="000000"/>
          <w:sz w:val="26"/>
          <w:szCs w:val="28"/>
        </w:rPr>
        <w:t xml:space="preserve">- распознавать и употреблять в устной и письменной речи предложения с начальным It; </w:t>
      </w:r>
      <w:r/>
    </w:p>
    <w:p>
      <w:pPr>
        <w:pStyle w:val="725"/>
        <w:jc w:val="both"/>
      </w:pPr>
      <w:r>
        <w:rPr>
          <w:color w:val="000000"/>
          <w:sz w:val="26"/>
          <w:szCs w:val="28"/>
        </w:rPr>
        <w:t xml:space="preserve">- распознавать и употреблять в устной и письменной речи предложения с начальным There + to be в Present Simple Tense; </w:t>
      </w:r>
      <w:r/>
    </w:p>
    <w:p>
      <w:pPr>
        <w:pStyle w:val="725"/>
        <w:jc w:val="both"/>
      </w:pPr>
      <w:r>
        <w:rPr>
          <w:color w:val="000000"/>
          <w:sz w:val="26"/>
          <w:szCs w:val="28"/>
        </w:rPr>
        <w:t xml:space="preserve">- распознавать и употреблять в устной и письменной речи простые предложения с простым глагольным сказуемым (He speaks English.); </w:t>
      </w:r>
      <w:r/>
    </w:p>
    <w:p>
      <w:pPr>
        <w:pStyle w:val="725"/>
        <w:jc w:val="both"/>
      </w:pPr>
      <w:r>
        <w:rPr>
          <w:color w:val="000000"/>
          <w:sz w:val="26"/>
          <w:szCs w:val="28"/>
        </w:rPr>
        <w:t xml:space="preserve">- распознавать и употреблять в устной и письменной речи предложения с составным глагольным сказуемым (I want to dance. She can skate well.); </w:t>
      </w:r>
      <w:r/>
    </w:p>
    <w:p>
      <w:pPr>
        <w:pStyle w:val="725"/>
        <w:jc w:val="both"/>
      </w:pPr>
      <w:r>
        <w:rPr>
          <w:color w:val="000000"/>
          <w:sz w:val="26"/>
          <w:szCs w:val="28"/>
        </w:rPr>
        <w:t xml:space="preserve">- распознавать и употреблять в устной и письменной речи предложения с глаголом-связкой to be в Present Simple Tense в составе таких фраз, как I’m Dima, I’m eight. I’m fine. I’m sorry. It’s… Is it…? What’s …?; </w:t>
      </w:r>
      <w:r/>
    </w:p>
    <w:p>
      <w:pPr>
        <w:pStyle w:val="725"/>
        <w:jc w:val="both"/>
      </w:pPr>
      <w:r>
        <w:rPr>
          <w:color w:val="000000"/>
          <w:sz w:val="26"/>
          <w:szCs w:val="28"/>
        </w:rPr>
        <w:t xml:space="preserve">- распознавать и употреблять в устной и письменной речи предложения с краткими глагольными формами; </w:t>
      </w:r>
      <w:r/>
    </w:p>
    <w:p>
      <w:pPr>
        <w:pStyle w:val="725"/>
        <w:jc w:val="both"/>
      </w:pPr>
      <w:r>
        <w:rPr>
          <w:color w:val="000000"/>
          <w:sz w:val="26"/>
          <w:szCs w:val="28"/>
        </w:rPr>
        <w:t xml:space="preserve">- распознавать и употреблять в устной и письменной речи повелительное наклонение: побудительные предложения в утвердительной форме (Come in, please.); </w:t>
      </w:r>
      <w:r/>
    </w:p>
    <w:p>
      <w:pPr>
        <w:pStyle w:val="725"/>
        <w:jc w:val="both"/>
      </w:pPr>
      <w:r>
        <w:rPr>
          <w:color w:val="000000"/>
          <w:sz w:val="26"/>
          <w:szCs w:val="28"/>
        </w:rPr>
        <w:t xml:space="preserve">- распознавать и употреблять в устной и письменной речи настоящее простое время (Present Simple Tense) в повествовательных (утвердительных и отрицательных) и вопросительных (общий и специальный вопрос) предложениях; </w:t>
      </w:r>
      <w:r/>
    </w:p>
    <w:p>
      <w:pPr>
        <w:pStyle w:val="725"/>
        <w:jc w:val="both"/>
      </w:pPr>
      <w:r>
        <w:rPr>
          <w:color w:val="000000"/>
          <w:sz w:val="26"/>
          <w:szCs w:val="28"/>
        </w:rPr>
        <w:t xml:space="preserve">- распознавать и употреблять в устной и письменной речи глагольную конструкцию have got (I’ve got … Have you got …?); </w:t>
      </w:r>
      <w:r/>
    </w:p>
    <w:p>
      <w:pPr>
        <w:pStyle w:val="725"/>
        <w:jc w:val="both"/>
      </w:pPr>
      <w:r>
        <w:rPr>
          <w:color w:val="000000"/>
          <w:sz w:val="26"/>
          <w:szCs w:val="28"/>
        </w:rPr>
        <w:t xml:space="preserve">- распознавать и употреблять в устной и письменной речи модальный глагол сan/can’t для выражения умения (I can ride a bike.) и отсутствия умения (I can’t ride a bike.); can для получения разрешения (Can I go out?); </w:t>
      </w:r>
      <w:r/>
    </w:p>
    <w:p>
      <w:pPr>
        <w:pStyle w:val="725"/>
        <w:jc w:val="both"/>
      </w:pPr>
      <w:r>
        <w:rPr>
          <w:color w:val="000000"/>
          <w:sz w:val="26"/>
          <w:szCs w:val="28"/>
        </w:rPr>
        <w:t xml:space="preserve">- 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 </w:t>
      </w:r>
      <w:r/>
    </w:p>
    <w:p>
      <w:pPr>
        <w:pStyle w:val="725"/>
        <w:jc w:val="both"/>
      </w:pPr>
      <w:r>
        <w:rPr>
          <w:color w:val="000000"/>
          <w:sz w:val="26"/>
          <w:szCs w:val="28"/>
        </w:rPr>
        <w:t xml:space="preserve">- распознавать и употреблять в устной и письменной речи множественное число существительных, образованное по правилам и исключения: a pen — pens; a man — men; </w:t>
      </w:r>
      <w:r/>
    </w:p>
    <w:p>
      <w:pPr>
        <w:pStyle w:val="725"/>
        <w:jc w:val="both"/>
      </w:pPr>
      <w:r>
        <w:rPr>
          <w:color w:val="000000"/>
          <w:sz w:val="26"/>
          <w:szCs w:val="28"/>
        </w:rPr>
        <w:t xml:space="preserve">- распознавать и употреблять в устной и письменной речи личные и притяжательные местоимения; </w:t>
      </w:r>
      <w:r/>
    </w:p>
    <w:p>
      <w:pPr>
        <w:pStyle w:val="725"/>
        <w:jc w:val="both"/>
      </w:pPr>
      <w:r>
        <w:rPr>
          <w:color w:val="000000"/>
          <w:sz w:val="26"/>
          <w:szCs w:val="28"/>
        </w:rPr>
        <w:t xml:space="preserve">- распознавать и употреблять в устной и письменной речи указательные местоимения this - these; </w:t>
      </w:r>
      <w:r/>
    </w:p>
    <w:p>
      <w:pPr>
        <w:pStyle w:val="725"/>
        <w:jc w:val="both"/>
      </w:pPr>
      <w:r>
        <w:rPr>
          <w:color w:val="000000"/>
          <w:sz w:val="26"/>
          <w:szCs w:val="28"/>
        </w:rPr>
        <w:t xml:space="preserve">- распознавать и употреблять в устной и письменной речи количественные числительные (1—12); </w:t>
      </w:r>
      <w:r/>
    </w:p>
    <w:p>
      <w:pPr>
        <w:pStyle w:val="725"/>
        <w:jc w:val="both"/>
      </w:pPr>
      <w:r>
        <w:rPr>
          <w:color w:val="000000"/>
          <w:sz w:val="26"/>
          <w:szCs w:val="28"/>
        </w:rPr>
        <w:t xml:space="preserve">- распознавать и употреблять в устной и письменной речи вопросительные слова who, what, how, where, how many; </w:t>
      </w:r>
      <w:r/>
    </w:p>
    <w:p>
      <w:pPr>
        <w:pStyle w:val="725"/>
        <w:jc w:val="both"/>
      </w:pPr>
      <w:r>
        <w:rPr>
          <w:color w:val="000000"/>
          <w:sz w:val="26"/>
          <w:szCs w:val="28"/>
        </w:rPr>
        <w:t xml:space="preserve">- распознавать и употреблять в устной и письменной речи предлоги места on, in, near, under; </w:t>
      </w:r>
      <w:r/>
    </w:p>
    <w:p>
      <w:pPr>
        <w:pStyle w:val="725"/>
        <w:jc w:val="both"/>
      </w:pPr>
      <w:r>
        <w:rPr>
          <w:color w:val="000000"/>
          <w:sz w:val="26"/>
          <w:szCs w:val="28"/>
        </w:rPr>
        <w:t xml:space="preserve">- распознавать и употреблять в устной и письменной речи союзы and и but (при однородных членах). </w:t>
      </w:r>
      <w:r/>
    </w:p>
    <w:p>
      <w:pPr>
        <w:pStyle w:val="725"/>
        <w:jc w:val="both"/>
        <w:rPr>
          <w:color w:val="000000"/>
          <w:sz w:val="26"/>
          <w:szCs w:val="28"/>
        </w:rPr>
      </w:pPr>
      <w:r>
        <w:rPr>
          <w:b/>
          <w:bCs/>
          <w:color w:val="000000"/>
          <w:sz w:val="26"/>
          <w:szCs w:val="28"/>
        </w:rPr>
        <w:t xml:space="preserve">Социокультурные знания и умения </w:t>
      </w:r>
      <w:r>
        <w:rPr>
          <w:color w:val="000000"/>
          <w:sz w:val="26"/>
          <w:szCs w:val="28"/>
        </w:rPr>
      </w:r>
    </w:p>
    <w:p>
      <w:pPr>
        <w:pStyle w:val="725"/>
        <w:jc w:val="both"/>
      </w:pPr>
      <w:r>
        <w:rPr>
          <w:color w:val="000000"/>
          <w:sz w:val="26"/>
          <w:szCs w:val="28"/>
        </w:rPr>
        <w:t xml:space="preserve">- владеть отдел</w:t>
      </w:r>
      <w:r>
        <w:rPr>
          <w:color w:val="000000"/>
          <w:sz w:val="26"/>
          <w:szCs w:val="28"/>
        </w:rPr>
        <w:t xml:space="preserve">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w:t>
      </w:r>
      <w:r/>
    </w:p>
    <w:p>
      <w:pPr>
        <w:pStyle w:val="725"/>
        <w:jc w:val="both"/>
      </w:pPr>
      <w:r>
        <w:rPr>
          <w:color w:val="000000"/>
          <w:sz w:val="26"/>
          <w:szCs w:val="28"/>
        </w:rPr>
        <w:t xml:space="preserve">- знать названия родной страны и страны/стран изучаемого языка и их столиц. </w:t>
      </w: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3 КЛАСС </w:t>
      </w:r>
      <w:r>
        <w:rPr>
          <w:color w:val="000000"/>
          <w:sz w:val="26"/>
          <w:szCs w:val="28"/>
        </w:rP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Коммуникативные умения </w:t>
      </w:r>
      <w:r>
        <w:rPr>
          <w:color w:val="000000"/>
          <w:sz w:val="26"/>
          <w:szCs w:val="28"/>
        </w:rPr>
      </w:r>
    </w:p>
    <w:p>
      <w:pPr>
        <w:pStyle w:val="725"/>
        <w:jc w:val="both"/>
        <w:rPr>
          <w:color w:val="000000"/>
          <w:sz w:val="26"/>
          <w:szCs w:val="28"/>
        </w:rPr>
      </w:pPr>
      <w:r>
        <w:rPr>
          <w:b/>
          <w:bCs/>
          <w:color w:val="000000"/>
          <w:sz w:val="26"/>
          <w:szCs w:val="28"/>
        </w:rPr>
        <w:t xml:space="preserve">Говорение </w:t>
      </w:r>
      <w:r>
        <w:rPr>
          <w:color w:val="000000"/>
          <w:sz w:val="26"/>
          <w:szCs w:val="28"/>
        </w:rPr>
      </w:r>
    </w:p>
    <w:p>
      <w:pPr>
        <w:pStyle w:val="725"/>
        <w:jc w:val="both"/>
      </w:pPr>
      <w:r>
        <w:rPr>
          <w:color w:val="000000"/>
          <w:sz w:val="26"/>
          <w:szCs w:val="28"/>
        </w:rPr>
        <w:t xml:space="preserve">- вести разные виды диалогов (диалог этикетного характера, диалог-побуждение, диалог-рас</w:t>
      </w:r>
      <w:r>
        <w:rPr>
          <w:color w:val="000000"/>
          <w:sz w:val="26"/>
          <w:szCs w:val="28"/>
        </w:rPr>
        <w:t xml:space="preserve">спрос) в стандартных ситуациях неофициального общения, с вербальными и/или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 </w:t>
      </w:r>
      <w:r/>
    </w:p>
    <w:p>
      <w:pPr>
        <w:pStyle w:val="725"/>
        <w:jc w:val="both"/>
      </w:pPr>
      <w:r>
        <w:rPr>
          <w:color w:val="000000"/>
          <w:sz w:val="26"/>
          <w:szCs w:val="28"/>
        </w:rPr>
        <w:t xml:space="preserve">- создавать устные связные монологические высказывания (описание; повествование/рассказ) в рамках изучаемой тематики объёмом не менее 4 фраз с вербальными и/или зрительными опорами; </w:t>
      </w:r>
      <w:r/>
    </w:p>
    <w:p>
      <w:pPr>
        <w:pStyle w:val="725"/>
        <w:jc w:val="both"/>
      </w:pPr>
      <w:r>
        <w:rPr>
          <w:color w:val="000000"/>
          <w:sz w:val="26"/>
          <w:szCs w:val="28"/>
        </w:rPr>
        <w:t xml:space="preserve">- передавать основное содержание прочитанного текста с вербальными и/или зрительными опорами (объём монологического высказывания — не менее 4 фраз). </w:t>
      </w:r>
      <w:r/>
    </w:p>
    <w:p>
      <w:pPr>
        <w:pStyle w:val="725"/>
        <w:jc w:val="both"/>
        <w:rPr>
          <w:color w:val="000000"/>
          <w:sz w:val="26"/>
          <w:szCs w:val="28"/>
        </w:rPr>
      </w:pPr>
      <w:r>
        <w:rPr>
          <w:b/>
          <w:bCs/>
          <w:color w:val="000000"/>
          <w:sz w:val="26"/>
          <w:szCs w:val="28"/>
        </w:rPr>
        <w:t xml:space="preserve">Аудирование </w:t>
      </w:r>
      <w:r>
        <w:rPr>
          <w:color w:val="000000"/>
          <w:sz w:val="26"/>
          <w:szCs w:val="28"/>
        </w:rPr>
      </w:r>
    </w:p>
    <w:p>
      <w:pPr>
        <w:pStyle w:val="725"/>
        <w:jc w:val="both"/>
      </w:pPr>
      <w:r>
        <w:rPr>
          <w:color w:val="000000"/>
          <w:sz w:val="26"/>
          <w:szCs w:val="28"/>
        </w:rPr>
        <w:t xml:space="preserve">- воспринимать на слух и понимать речь учителя и одноклассников вербально/невербально реагировать на услышанное; </w:t>
      </w:r>
      <w:r/>
    </w:p>
    <w:p>
      <w:pPr>
        <w:pStyle w:val="725"/>
        <w:jc w:val="both"/>
        <w:rPr>
          <w:color w:val="000000"/>
          <w:sz w:val="26"/>
          <w:szCs w:val="28"/>
        </w:rPr>
      </w:pPr>
      <w:r>
        <w:rPr>
          <w:color w:val="000000"/>
          <w:sz w:val="26"/>
          <w:szCs w:val="28"/>
        </w:rPr>
        <w:t xml:space="preserve">—</w:t>
      </w:r>
      <w:r>
        <w:rPr>
          <w:rFonts w:eastAsia="Times New Roman"/>
          <w:color w:val="000000"/>
          <w:sz w:val="26"/>
          <w:szCs w:val="28"/>
        </w:rPr>
        <w:t xml:space="preserve"> </w:t>
      </w:r>
      <w:r>
        <w:rPr>
          <w:color w:val="000000"/>
          <w:sz w:val="26"/>
          <w:szCs w:val="28"/>
        </w:rPr>
        <w:t xml:space="preserve">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w:t>
      </w:r>
      <w:r>
        <w:rPr>
          <w:color w:val="000000"/>
          <w:sz w:val="26"/>
          <w:szCs w:val="28"/>
        </w:rPr>
        <w:t xml:space="preserve">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 </w:t>
      </w:r>
      <w:r>
        <w:rPr>
          <w:color w:val="000000"/>
          <w:sz w:val="26"/>
          <w:szCs w:val="28"/>
        </w:rPr>
      </w:r>
    </w:p>
    <w:p>
      <w:pPr>
        <w:pStyle w:val="725"/>
        <w:jc w:val="both"/>
        <w:rPr>
          <w:color w:val="000000"/>
          <w:sz w:val="26"/>
          <w:szCs w:val="28"/>
        </w:rPr>
      </w:pPr>
      <w:r>
        <w:rPr>
          <w:b/>
          <w:bCs/>
          <w:color w:val="000000"/>
          <w:sz w:val="26"/>
          <w:szCs w:val="28"/>
        </w:rPr>
        <w:t xml:space="preserve">Смысловое чтение </w:t>
      </w:r>
      <w:r>
        <w:rPr>
          <w:color w:val="000000"/>
          <w:sz w:val="26"/>
          <w:szCs w:val="28"/>
        </w:rPr>
      </w:r>
    </w:p>
    <w:p>
      <w:pPr>
        <w:pStyle w:val="725"/>
        <w:jc w:val="both"/>
      </w:pPr>
      <w:r>
        <w:rPr>
          <w:color w:val="000000"/>
          <w:sz w:val="26"/>
          <w:szCs w:val="28"/>
        </w:rPr>
        <w:t xml:space="preserve">- 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 </w:t>
      </w:r>
      <w:r/>
    </w:p>
    <w:p>
      <w:pPr>
        <w:pStyle w:val="725"/>
        <w:jc w:val="both"/>
      </w:pPr>
      <w:r>
        <w:rPr>
          <w:color w:val="000000"/>
          <w:sz w:val="26"/>
          <w:szCs w:val="28"/>
        </w:rPr>
        <w:t xml:space="preserve">- 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w:t>
      </w:r>
      <w:r>
        <w:rPr>
          <w:color w:val="000000"/>
          <w:sz w:val="26"/>
          <w:szCs w:val="28"/>
        </w:rPr>
        <w:t xml:space="preserve">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 </w:t>
      </w:r>
      <w:r/>
    </w:p>
    <w:p>
      <w:pPr>
        <w:pStyle w:val="725"/>
        <w:jc w:val="both"/>
        <w:rPr>
          <w:color w:val="000000"/>
          <w:sz w:val="26"/>
          <w:szCs w:val="28"/>
        </w:rPr>
      </w:pPr>
      <w:r>
        <w:rPr>
          <w:b/>
          <w:bCs/>
          <w:color w:val="000000"/>
          <w:sz w:val="26"/>
          <w:szCs w:val="28"/>
        </w:rPr>
        <w:t xml:space="preserve">Письмо </w:t>
      </w:r>
      <w:r>
        <w:rPr>
          <w:color w:val="000000"/>
          <w:sz w:val="26"/>
          <w:szCs w:val="28"/>
        </w:rPr>
      </w:r>
    </w:p>
    <w:p>
      <w:pPr>
        <w:pStyle w:val="725"/>
        <w:jc w:val="both"/>
      </w:pPr>
      <w:r>
        <w:rPr>
          <w:color w:val="000000"/>
          <w:sz w:val="26"/>
          <w:szCs w:val="28"/>
        </w:rPr>
        <w:t xml:space="preserve">- заполнять анкеты и формуляры с указанием личной информации: имя, фамилия, возраст, страна проживания, любимые занятия и т. д.; </w:t>
      </w:r>
      <w:r/>
    </w:p>
    <w:p>
      <w:pPr>
        <w:pStyle w:val="725"/>
        <w:jc w:val="both"/>
      </w:pPr>
      <w:r>
        <w:rPr>
          <w:color w:val="000000"/>
          <w:sz w:val="26"/>
          <w:szCs w:val="28"/>
        </w:rPr>
        <w:t xml:space="preserve">- писать с опорой на образец поздравления с днем рождения, Новым годом, Рождеством с выражением пожеланий; </w:t>
      </w:r>
      <w:r/>
    </w:p>
    <w:p>
      <w:pPr>
        <w:pStyle w:val="725"/>
        <w:jc w:val="both"/>
      </w:pPr>
      <w:r>
        <w:rPr>
          <w:color w:val="000000"/>
          <w:sz w:val="26"/>
          <w:szCs w:val="28"/>
        </w:rPr>
        <w:t xml:space="preserve">- создавать подписи к иллюстрациям с пояснением, что на них изображено. </w:t>
      </w:r>
      <w:r/>
    </w:p>
    <w:p>
      <w:pPr>
        <w:pStyle w:val="725"/>
        <w:jc w:val="both"/>
        <w:rPr>
          <w:color w:val="000000"/>
          <w:sz w:val="26"/>
          <w:szCs w:val="28"/>
        </w:rPr>
      </w:pPr>
      <w:r>
        <w:rPr>
          <w:b/>
          <w:bCs/>
          <w:color w:val="000000"/>
          <w:sz w:val="26"/>
          <w:szCs w:val="28"/>
        </w:rPr>
        <w:t xml:space="preserve">Языковые знания и навыки </w:t>
      </w:r>
      <w:r>
        <w:rPr>
          <w:color w:val="000000"/>
          <w:sz w:val="26"/>
          <w:szCs w:val="28"/>
        </w:rPr>
      </w:r>
    </w:p>
    <w:p>
      <w:pPr>
        <w:pStyle w:val="725"/>
        <w:jc w:val="both"/>
        <w:rPr>
          <w:color w:val="000000"/>
          <w:sz w:val="26"/>
          <w:szCs w:val="28"/>
        </w:rPr>
      </w:pPr>
      <w:r>
        <w:rPr>
          <w:b/>
          <w:bCs/>
          <w:color w:val="000000"/>
          <w:sz w:val="26"/>
          <w:szCs w:val="28"/>
        </w:rPr>
        <w:t xml:space="preserve">Фонетическая сторона речи </w:t>
      </w:r>
      <w:r>
        <w:rPr>
          <w:color w:val="000000"/>
          <w:sz w:val="26"/>
          <w:szCs w:val="28"/>
        </w:rPr>
      </w:r>
    </w:p>
    <w:p>
      <w:pPr>
        <w:pStyle w:val="725"/>
        <w:jc w:val="both"/>
      </w:pPr>
      <w:r>
        <w:rPr>
          <w:color w:val="000000"/>
          <w:sz w:val="26"/>
          <w:szCs w:val="28"/>
        </w:rPr>
        <w:t xml:space="preserve">- применять правила чтения гласных в третьем типе слога (гласная + r); </w:t>
      </w:r>
      <w:r/>
    </w:p>
    <w:p>
      <w:pPr>
        <w:pStyle w:val="725"/>
        <w:jc w:val="both"/>
      </w:pPr>
      <w:r>
        <w:rPr>
          <w:color w:val="000000"/>
          <w:sz w:val="26"/>
          <w:szCs w:val="28"/>
        </w:rPr>
        <w:t xml:space="preserve">- применять правила чтения сложных сочетаний букв (например, -tion, -ight) в односложных, двусложных и многосложных словах (international, night); </w:t>
      </w:r>
      <w:r/>
    </w:p>
    <w:p>
      <w:pPr>
        <w:pStyle w:val="725"/>
        <w:jc w:val="both"/>
      </w:pPr>
      <w:r>
        <w:rPr>
          <w:color w:val="000000"/>
          <w:sz w:val="26"/>
          <w:szCs w:val="28"/>
        </w:rPr>
        <w:t xml:space="preserve">- читать новые слова согласно основным правилам чтения; </w:t>
      </w:r>
      <w:r/>
    </w:p>
    <w:p>
      <w:pPr>
        <w:pStyle w:val="725"/>
        <w:jc w:val="both"/>
      </w:pPr>
      <w:r>
        <w:rPr>
          <w:color w:val="000000"/>
          <w:sz w:val="26"/>
          <w:szCs w:val="28"/>
        </w:rPr>
        <w:t xml:space="preserve">- различать на слух и правильно произносить слова и фразы/предложения с соблюдением их ритмико-интонационных особенностей. </w:t>
      </w:r>
      <w:r/>
    </w:p>
    <w:p>
      <w:pPr>
        <w:pStyle w:val="725"/>
        <w:jc w:val="both"/>
        <w:rPr>
          <w:color w:val="000000"/>
          <w:sz w:val="26"/>
          <w:szCs w:val="28"/>
        </w:rPr>
      </w:pPr>
      <w:r>
        <w:rPr>
          <w:b/>
          <w:bCs/>
          <w:color w:val="000000"/>
          <w:sz w:val="26"/>
          <w:szCs w:val="28"/>
        </w:rPr>
        <w:t xml:space="preserve">Графика, орфография и пунктуация </w:t>
      </w:r>
      <w:r>
        <w:rPr>
          <w:color w:val="000000"/>
          <w:sz w:val="26"/>
          <w:szCs w:val="28"/>
        </w:rPr>
      </w:r>
    </w:p>
    <w:p>
      <w:pPr>
        <w:pStyle w:val="725"/>
        <w:jc w:val="both"/>
      </w:pPr>
      <w:r>
        <w:rPr>
          <w:color w:val="000000"/>
          <w:sz w:val="26"/>
          <w:szCs w:val="28"/>
        </w:rPr>
        <w:t xml:space="preserve">- правильно писать изученные слова; </w:t>
      </w:r>
      <w:r/>
    </w:p>
    <w:p>
      <w:pPr>
        <w:pStyle w:val="725"/>
        <w:jc w:val="both"/>
      </w:pPr>
      <w:r>
        <w:rPr>
          <w:color w:val="000000"/>
          <w:sz w:val="26"/>
          <w:szCs w:val="28"/>
        </w:rPr>
        <w:t xml:space="preserve">- правильно расставлять знаки препинания (точка, вопросительный и восклицательный знаки в конце предложения, апостроф). </w:t>
      </w:r>
      <w:r/>
    </w:p>
    <w:p>
      <w:pPr>
        <w:pStyle w:val="725"/>
        <w:jc w:val="both"/>
        <w:rPr>
          <w:color w:val="000000"/>
          <w:sz w:val="26"/>
          <w:szCs w:val="28"/>
        </w:rPr>
      </w:pPr>
      <w:r>
        <w:rPr>
          <w:b/>
          <w:bCs/>
          <w:color w:val="000000"/>
          <w:sz w:val="26"/>
          <w:szCs w:val="28"/>
        </w:rPr>
        <w:t xml:space="preserve">Лексическая сторона речи </w:t>
      </w:r>
      <w:r>
        <w:rPr>
          <w:color w:val="000000"/>
          <w:sz w:val="26"/>
          <w:szCs w:val="28"/>
        </w:rPr>
      </w:r>
    </w:p>
    <w:p>
      <w:pPr>
        <w:pStyle w:val="725"/>
        <w:jc w:val="both"/>
      </w:pPr>
      <w:r>
        <w:rPr>
          <w:color w:val="000000"/>
          <w:sz w:val="26"/>
          <w:szCs w:val="28"/>
        </w:rPr>
        <w:t xml:space="preserve">- 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 </w:t>
      </w:r>
      <w:r/>
    </w:p>
    <w:p>
      <w:pPr>
        <w:pStyle w:val="725"/>
        <w:jc w:val="both"/>
      </w:pPr>
      <w:r>
        <w:rPr>
          <w:color w:val="000000"/>
          <w:sz w:val="26"/>
          <w:szCs w:val="28"/>
        </w:rPr>
        <w:t xml:space="preserve">- распознавать и образовывать родственные слова с использованием основных способов словообразования: аффиксации (суффиксы числительных -teen, -ty, -th) и словосложения (football, snowman). </w:t>
      </w:r>
      <w:r/>
    </w:p>
    <w:p>
      <w:pPr>
        <w:pStyle w:val="725"/>
        <w:jc w:val="both"/>
        <w:rPr>
          <w:color w:val="000000"/>
          <w:sz w:val="26"/>
          <w:szCs w:val="28"/>
        </w:rPr>
      </w:pPr>
      <w:r>
        <w:rPr>
          <w:b/>
          <w:bCs/>
          <w:color w:val="000000"/>
          <w:sz w:val="26"/>
          <w:szCs w:val="28"/>
        </w:rPr>
        <w:t xml:space="preserve">Грамматическая сторона речи </w:t>
      </w:r>
      <w:r>
        <w:rPr>
          <w:color w:val="000000"/>
          <w:sz w:val="26"/>
          <w:szCs w:val="28"/>
        </w:rPr>
      </w:r>
    </w:p>
    <w:p>
      <w:pPr>
        <w:pStyle w:val="725"/>
        <w:jc w:val="both"/>
      </w:pPr>
      <w:r>
        <w:rPr>
          <w:color w:val="000000"/>
          <w:sz w:val="26"/>
          <w:szCs w:val="28"/>
        </w:rPr>
        <w:t xml:space="preserve">- распознавать и употреблять в устной и письменной речи побудительные предложения в отрицательной форме (Don’t talk, please.); </w:t>
      </w:r>
      <w:r/>
    </w:p>
    <w:p>
      <w:pPr>
        <w:pStyle w:val="725"/>
        <w:jc w:val="both"/>
      </w:pPr>
      <w:r>
        <w:rPr>
          <w:color w:val="000000"/>
          <w:sz w:val="26"/>
          <w:szCs w:val="28"/>
        </w:rPr>
        <w:t xml:space="preserve">- распознавать и употреблять в устной и письменной речи предложения с начальным There + to be в Past Simple Tense (There was a bridge across the river. There were mountains in the south.); </w:t>
      </w:r>
      <w:r/>
    </w:p>
    <w:p>
      <w:pPr>
        <w:pStyle w:val="725"/>
        <w:jc w:val="both"/>
      </w:pPr>
      <w:r>
        <w:rPr>
          <w:color w:val="000000"/>
          <w:sz w:val="26"/>
          <w:szCs w:val="28"/>
        </w:rPr>
        <w:t xml:space="preserve">- распознавать и употреблять в устной и письменной речи конструкции с глаголами на -ing: to like/enjoy doing something; </w:t>
      </w:r>
      <w:r/>
    </w:p>
    <w:p>
      <w:pPr>
        <w:pStyle w:val="725"/>
        <w:jc w:val="both"/>
      </w:pPr>
      <w:r>
        <w:rPr>
          <w:color w:val="000000"/>
          <w:sz w:val="26"/>
          <w:szCs w:val="28"/>
        </w:rPr>
        <w:t xml:space="preserve">- распознавать и употреблять в устной и письменной речи конструкцию I’d like to …; </w:t>
      </w:r>
      <w:r/>
    </w:p>
    <w:p>
      <w:pPr>
        <w:pStyle w:val="725"/>
        <w:jc w:val="both"/>
      </w:pPr>
      <w:r>
        <w:rPr>
          <w:color w:val="000000"/>
          <w:sz w:val="26"/>
          <w:szCs w:val="28"/>
        </w:rPr>
        <w:t xml:space="preserve">- распознавать и употреблять в устной и письменной речи правильные и неправильные глаголы в Past Simple Tense в повествовательных (утвердительных и отрицательных) и вопросительных (общий и специальный вопрос) предложениях; </w:t>
      </w:r>
      <w:r/>
    </w:p>
    <w:p>
      <w:pPr>
        <w:pStyle w:val="725"/>
        <w:jc w:val="both"/>
      </w:pPr>
      <w:r>
        <w:rPr>
          <w:color w:val="000000"/>
          <w:sz w:val="26"/>
          <w:szCs w:val="28"/>
        </w:rPr>
        <w:t xml:space="preserve">- распознавать и употреблять в устной и письменной речи существительные в притяжательном падеже (Possessive Case); </w:t>
      </w:r>
      <w:r/>
    </w:p>
    <w:p>
      <w:pPr>
        <w:pStyle w:val="725"/>
        <w:jc w:val="both"/>
      </w:pPr>
      <w:r>
        <w:rPr>
          <w:color w:val="000000"/>
          <w:sz w:val="26"/>
          <w:szCs w:val="28"/>
        </w:rPr>
        <w:t xml:space="preserve">- распознавать и употреблять в устной и письменной речи cлова, выражающие количество c исчисляемыми и неисчисляемыми существительными (much/many/a lot of); </w:t>
      </w:r>
      <w:r/>
    </w:p>
    <w:p>
      <w:pPr>
        <w:pStyle w:val="725"/>
        <w:jc w:val="both"/>
      </w:pPr>
      <w:r>
        <w:rPr>
          <w:color w:val="000000"/>
          <w:sz w:val="26"/>
          <w:szCs w:val="28"/>
        </w:rPr>
        <w:t xml:space="preserve">- распознавать и употреблять в устной и письменной речи наречия частотности usually, often; </w:t>
      </w:r>
      <w:r/>
    </w:p>
    <w:p>
      <w:pPr>
        <w:pStyle w:val="725"/>
        <w:jc w:val="both"/>
      </w:pPr>
      <w:r>
        <w:rPr>
          <w:color w:val="000000"/>
          <w:sz w:val="26"/>
          <w:szCs w:val="28"/>
        </w:rPr>
        <w:t xml:space="preserve">- распознавать и употреблять в устной и письменной речи личные местоимения в объектном падеже; </w:t>
      </w:r>
      <w:r/>
    </w:p>
    <w:p>
      <w:pPr>
        <w:pStyle w:val="725"/>
        <w:jc w:val="both"/>
      </w:pPr>
      <w:r>
        <w:rPr>
          <w:color w:val="000000"/>
          <w:sz w:val="26"/>
          <w:szCs w:val="28"/>
        </w:rPr>
        <w:t xml:space="preserve">- распознавать и употреблять в устной и письменной речи указательные местоимения that - those; </w:t>
      </w:r>
      <w:r/>
    </w:p>
    <w:p>
      <w:pPr>
        <w:pStyle w:val="725"/>
        <w:jc w:val="both"/>
      </w:pPr>
      <w:r>
        <w:rPr>
          <w:color w:val="000000"/>
          <w:sz w:val="26"/>
          <w:szCs w:val="28"/>
        </w:rPr>
        <w:t xml:space="preserve">- распознавать и употреблять в устной и письменной речи неопределённые местоимения some/any в повествовательных и вопросительных предложениях; </w:t>
      </w:r>
      <w:r/>
    </w:p>
    <w:p>
      <w:pPr>
        <w:pStyle w:val="725"/>
        <w:jc w:val="both"/>
      </w:pPr>
      <w:r>
        <w:rPr>
          <w:color w:val="000000"/>
          <w:sz w:val="26"/>
          <w:szCs w:val="28"/>
        </w:rPr>
        <w:t xml:space="preserve">- распознавать и употреблять в устной и письменной речи вопросительные слова when, whose, why; </w:t>
      </w:r>
      <w:r/>
    </w:p>
    <w:p>
      <w:pPr>
        <w:pStyle w:val="725"/>
        <w:jc w:val="both"/>
      </w:pPr>
      <w:r>
        <w:rPr>
          <w:color w:val="000000"/>
          <w:sz w:val="26"/>
          <w:szCs w:val="28"/>
        </w:rPr>
        <w:t xml:space="preserve">- распознавать и употреблять в устной и письменной речи количественные числительные (13—100); </w:t>
      </w:r>
      <w:r/>
    </w:p>
    <w:p>
      <w:pPr>
        <w:pStyle w:val="725"/>
        <w:jc w:val="both"/>
      </w:pPr>
      <w:r>
        <w:rPr>
          <w:color w:val="000000"/>
          <w:sz w:val="26"/>
          <w:szCs w:val="28"/>
        </w:rPr>
        <w:t xml:space="preserve">- распознавать и употреблять в устной и письменной речи порядковые числительные (1—30); </w:t>
      </w:r>
      <w:r/>
    </w:p>
    <w:p>
      <w:pPr>
        <w:pStyle w:val="725"/>
        <w:jc w:val="both"/>
      </w:pPr>
      <w:r>
        <w:rPr>
          <w:color w:val="000000"/>
          <w:sz w:val="26"/>
          <w:szCs w:val="28"/>
        </w:rPr>
        <w:t xml:space="preserve">- распознавать и употреблять в устной и письменной речи предлог направления движения to (We went to Moscow last year.); </w:t>
      </w:r>
      <w:r/>
    </w:p>
    <w:p>
      <w:pPr>
        <w:pStyle w:val="725"/>
        <w:jc w:val="both"/>
      </w:pPr>
      <w:r>
        <w:rPr>
          <w:color w:val="000000"/>
          <w:sz w:val="26"/>
          <w:szCs w:val="28"/>
        </w:rPr>
        <w:t xml:space="preserve">- распознавать и употреблять в устной и письменной речи предлоги места next to, in front of, behind; </w:t>
      </w:r>
      <w:r/>
    </w:p>
    <w:p>
      <w:pPr>
        <w:pStyle w:val="725"/>
        <w:jc w:val="both"/>
      </w:pPr>
      <w:r>
        <w:rPr>
          <w:color w:val="000000"/>
          <w:sz w:val="26"/>
          <w:szCs w:val="28"/>
        </w:rPr>
        <w:t xml:space="preserve">- распознавать и употреблять в устной и письменной речи предлоги времени: at, in, on в выражениях at 4 o’clock, in the morning, on Monday. </w:t>
      </w:r>
      <w:r/>
    </w:p>
    <w:p>
      <w:pPr>
        <w:pStyle w:val="725"/>
        <w:jc w:val="both"/>
        <w:rPr>
          <w:color w:val="000000"/>
          <w:sz w:val="26"/>
          <w:szCs w:val="28"/>
        </w:rPr>
      </w:pPr>
      <w:r>
        <w:rPr>
          <w:b/>
          <w:bCs/>
          <w:color w:val="000000"/>
          <w:sz w:val="26"/>
          <w:szCs w:val="28"/>
        </w:rPr>
        <w:t xml:space="preserve">Социокультурные знания и умения </w:t>
      </w:r>
      <w:r>
        <w:rPr>
          <w:color w:val="000000"/>
          <w:sz w:val="26"/>
          <w:szCs w:val="28"/>
        </w:rPr>
      </w:r>
    </w:p>
    <w:p>
      <w:pPr>
        <w:pStyle w:val="725"/>
        <w:jc w:val="both"/>
      </w:pPr>
      <w:r>
        <w:rPr>
          <w:color w:val="000000"/>
          <w:sz w:val="26"/>
          <w:szCs w:val="28"/>
        </w:rPr>
        <w:t xml:space="preserve">- владеть соци</w:t>
      </w:r>
      <w:r>
        <w:rPr>
          <w:color w:val="000000"/>
          <w:sz w:val="26"/>
          <w:szCs w:val="28"/>
        </w:rPr>
        <w:t xml:space="preserve">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 </w:t>
      </w:r>
      <w:r/>
    </w:p>
    <w:p>
      <w:pPr>
        <w:pStyle w:val="725"/>
        <w:jc w:val="both"/>
      </w:pPr>
      <w:r>
        <w:rPr>
          <w:color w:val="000000"/>
          <w:sz w:val="26"/>
          <w:szCs w:val="28"/>
        </w:rPr>
        <w:t xml:space="preserve">- кратко представлять свою страну и страну/страны изучаемого языка на английском языке. </w:t>
      </w: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4 КЛАСС </w:t>
      </w:r>
      <w:r>
        <w:rPr>
          <w:color w:val="000000"/>
          <w:sz w:val="26"/>
          <w:szCs w:val="28"/>
        </w:rP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Коммуникативные умения </w:t>
      </w:r>
      <w:r>
        <w:rPr>
          <w:color w:val="000000"/>
          <w:sz w:val="26"/>
          <w:szCs w:val="28"/>
        </w:rPr>
      </w:r>
    </w:p>
    <w:p>
      <w:pPr>
        <w:pStyle w:val="725"/>
        <w:jc w:val="both"/>
        <w:rPr>
          <w:color w:val="000000"/>
          <w:sz w:val="26"/>
          <w:szCs w:val="28"/>
        </w:rPr>
      </w:pPr>
      <w:r>
        <w:rPr>
          <w:b/>
          <w:bCs/>
          <w:color w:val="000000"/>
          <w:sz w:val="26"/>
          <w:szCs w:val="28"/>
        </w:rPr>
        <w:t xml:space="preserve">Говорение </w:t>
      </w:r>
      <w:r>
        <w:rPr>
          <w:color w:val="000000"/>
          <w:sz w:val="26"/>
          <w:szCs w:val="28"/>
        </w:rPr>
      </w:r>
    </w:p>
    <w:p>
      <w:pPr>
        <w:pStyle w:val="725"/>
        <w:jc w:val="both"/>
      </w:pPr>
      <w:r>
        <w:rPr>
          <w:color w:val="000000"/>
          <w:sz w:val="26"/>
          <w:szCs w:val="28"/>
        </w:rPr>
        <w:t xml:space="preserve">- вести разные ви</w:t>
      </w:r>
      <w:r>
        <w:rPr>
          <w:color w:val="000000"/>
          <w:sz w:val="26"/>
          <w:szCs w:val="28"/>
        </w:rPr>
        <w:t xml:space="preserve">ды диалогов (диалог этикетного характера, диалог-побуждение, диалог-расспрос) на основе вербальных и/или зрительных опор с соблюдением норм речевого этикета, принятого в стране/странах изучаемого языка (не менее 4—5 реплик со стороны каждого собеседника); </w:t>
      </w:r>
      <w:r/>
    </w:p>
    <w:p>
      <w:pPr>
        <w:pStyle w:val="725"/>
        <w:jc w:val="both"/>
      </w:pPr>
      <w:r>
        <w:rPr>
          <w:color w:val="000000"/>
          <w:sz w:val="26"/>
          <w:szCs w:val="28"/>
        </w:rPr>
        <w:t xml:space="preserve">- вести диалог – разговор  по телефону с опорой на картинки, фотографии и/или ключевые слова в стандартных ситуациях неофициального общения с соблюдением норм речевого этикета в объёме не менее 4—5 реплик со стороны каждого собеседника; </w:t>
      </w:r>
      <w:r/>
    </w:p>
    <w:p>
      <w:pPr>
        <w:pStyle w:val="725"/>
        <w:jc w:val="both"/>
      </w:pPr>
      <w:r>
        <w:rPr>
          <w:color w:val="000000"/>
          <w:sz w:val="26"/>
          <w:szCs w:val="28"/>
        </w:rPr>
        <w:t xml:space="preserve">- создавать устные связные монологические высказывания (описание, рассуждение; повествование/сообщение) с вербальными и/или зрительными опорами в рамках тематического содержания речи для 4 класса (объём монологического высказывания — не менее 4 – 5 фраз); </w:t>
      </w:r>
      <w:r/>
    </w:p>
    <w:p>
      <w:pPr>
        <w:pStyle w:val="733"/>
        <w:jc w:val="both"/>
        <w:spacing w:before="0" w:after="0" w:line="240" w:lineRule="auto"/>
      </w:pPr>
      <w:r>
        <w:rPr>
          <w:b w:val="0"/>
          <w:color w:val="000000"/>
          <w:sz w:val="26"/>
          <w:szCs w:val="28"/>
        </w:rPr>
        <w:t xml:space="preserve">- создавать устные связные монологические высказывания по образцу; выражать своё отношение к предмету речи; </w:t>
      </w:r>
      <w:r/>
    </w:p>
    <w:p>
      <w:pPr>
        <w:pStyle w:val="725"/>
        <w:jc w:val="both"/>
      </w:pPr>
      <w:r>
        <w:rPr>
          <w:color w:val="000000"/>
          <w:sz w:val="26"/>
          <w:szCs w:val="28"/>
        </w:rPr>
        <w:t xml:space="preserve">- передавать основное содержание прочитанного текста с вербальными и/или зрительными опорами в объёме не менее 4—5 фраз. </w:t>
      </w:r>
      <w:r/>
    </w:p>
    <w:p>
      <w:pPr>
        <w:pStyle w:val="725"/>
        <w:jc w:val="both"/>
      </w:pPr>
      <w:r>
        <w:rPr>
          <w:color w:val="000000"/>
          <w:sz w:val="26"/>
          <w:szCs w:val="28"/>
        </w:rPr>
        <w:t xml:space="preserve">- 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 </w:t>
      </w:r>
      <w:r/>
    </w:p>
    <w:p>
      <w:pPr>
        <w:pStyle w:val="725"/>
        <w:jc w:val="both"/>
        <w:rPr>
          <w:color w:val="000000"/>
          <w:sz w:val="26"/>
          <w:szCs w:val="28"/>
        </w:rPr>
      </w:pPr>
      <w:r>
        <w:rPr>
          <w:b/>
          <w:bCs/>
          <w:color w:val="000000"/>
          <w:sz w:val="26"/>
          <w:szCs w:val="28"/>
        </w:rPr>
        <w:t xml:space="preserve">Аудирование </w:t>
      </w:r>
      <w:r>
        <w:rPr>
          <w:color w:val="000000"/>
          <w:sz w:val="26"/>
          <w:szCs w:val="28"/>
        </w:rPr>
      </w:r>
    </w:p>
    <w:p>
      <w:pPr>
        <w:pStyle w:val="725"/>
        <w:jc w:val="both"/>
      </w:pPr>
      <w:r>
        <w:rPr>
          <w:color w:val="000000"/>
          <w:sz w:val="26"/>
          <w:szCs w:val="28"/>
        </w:rPr>
        <w:t xml:space="preserve">- воспринимать на слух и понимать речь учителя и одноклассников, вербально/невербально реагировать на услышанное; </w:t>
      </w:r>
      <w:r/>
    </w:p>
    <w:p>
      <w:pPr>
        <w:pStyle w:val="725"/>
        <w:jc w:val="both"/>
      </w:pPr>
      <w:r>
        <w:rPr>
          <w:color w:val="000000"/>
          <w:sz w:val="26"/>
          <w:szCs w:val="28"/>
        </w:rPr>
        <w:t xml:space="preserve">- 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w:t>
      </w:r>
      <w:r>
        <w:rPr>
          <w:color w:val="000000"/>
          <w:sz w:val="26"/>
          <w:szCs w:val="28"/>
        </w:rPr>
        <w:t xml:space="preserve">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 </w:t>
      </w:r>
      <w:r/>
    </w:p>
    <w:p>
      <w:pPr>
        <w:pStyle w:val="725"/>
        <w:jc w:val="both"/>
        <w:rPr>
          <w:color w:val="000000"/>
          <w:sz w:val="26"/>
          <w:szCs w:val="28"/>
        </w:rPr>
      </w:pPr>
      <w:r>
        <w:rPr>
          <w:b/>
          <w:bCs/>
          <w:color w:val="000000"/>
          <w:sz w:val="26"/>
          <w:szCs w:val="28"/>
        </w:rPr>
        <w:t xml:space="preserve">Смысловое чтение </w:t>
      </w:r>
      <w:r>
        <w:rPr>
          <w:color w:val="000000"/>
          <w:sz w:val="26"/>
          <w:szCs w:val="28"/>
        </w:rPr>
      </w:r>
    </w:p>
    <w:p>
      <w:pPr>
        <w:pStyle w:val="725"/>
        <w:jc w:val="both"/>
      </w:pPr>
      <w:r>
        <w:rPr>
          <w:color w:val="000000"/>
          <w:sz w:val="26"/>
          <w:szCs w:val="28"/>
        </w:rPr>
        <w:t xml:space="preserve">- 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 </w:t>
      </w:r>
      <w:r/>
    </w:p>
    <w:p>
      <w:pPr>
        <w:pStyle w:val="725"/>
        <w:jc w:val="both"/>
      </w:pPr>
      <w:r>
        <w:rPr>
          <w:color w:val="000000"/>
          <w:sz w:val="26"/>
          <w:szCs w:val="28"/>
        </w:rPr>
        <w:t xml:space="preserve">- читать про себя тексты, содержащие отдельные незнакомые слова, с различной глубиной проникновения в их содержание в зависимости от п</w:t>
      </w:r>
      <w:r>
        <w:rPr>
          <w:color w:val="000000"/>
          <w:sz w:val="26"/>
          <w:szCs w:val="28"/>
        </w:rPr>
        <w:t xml:space="preserve">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 </w:t>
      </w:r>
      <w:r/>
    </w:p>
    <w:p>
      <w:pPr>
        <w:pStyle w:val="725"/>
        <w:jc w:val="both"/>
      </w:pPr>
      <w:r>
        <w:rPr>
          <w:color w:val="000000"/>
          <w:sz w:val="26"/>
          <w:szCs w:val="28"/>
        </w:rPr>
        <w:t xml:space="preserve">- прогнозировать содержание текста на основе заголовка; </w:t>
      </w:r>
      <w:r/>
    </w:p>
    <w:p>
      <w:pPr>
        <w:pStyle w:val="725"/>
        <w:jc w:val="both"/>
      </w:pPr>
      <w:r>
        <w:rPr>
          <w:color w:val="000000"/>
          <w:sz w:val="26"/>
          <w:szCs w:val="28"/>
        </w:rPr>
        <w:t xml:space="preserve">- читать про себя несплошные тексты (таблицы, диаграммы и т. д.) и понимать представленную в них информацию. </w:t>
      </w:r>
      <w:r/>
    </w:p>
    <w:p>
      <w:pPr>
        <w:pStyle w:val="725"/>
        <w:jc w:val="both"/>
        <w:rPr>
          <w:color w:val="000000"/>
          <w:sz w:val="26"/>
          <w:szCs w:val="28"/>
        </w:rPr>
      </w:pPr>
      <w:r>
        <w:rPr>
          <w:b/>
          <w:bCs/>
          <w:color w:val="000000"/>
          <w:sz w:val="26"/>
          <w:szCs w:val="28"/>
        </w:rPr>
        <w:t xml:space="preserve">Письмо </w:t>
      </w:r>
      <w:r>
        <w:rPr>
          <w:color w:val="000000"/>
          <w:sz w:val="26"/>
          <w:szCs w:val="28"/>
        </w:rPr>
      </w:r>
    </w:p>
    <w:p>
      <w:pPr>
        <w:pStyle w:val="725"/>
        <w:jc w:val="both"/>
      </w:pPr>
      <w:r>
        <w:rPr>
          <w:color w:val="000000"/>
          <w:sz w:val="26"/>
          <w:szCs w:val="28"/>
        </w:rPr>
        <w:t xml:space="preserve">- заполнять анкеты и формуляры с указанием личной информации: имя, фамилия, возраст, место жительства (страна проживания, город), любимые занятия и т. д.; </w:t>
      </w:r>
      <w:r/>
    </w:p>
    <w:p>
      <w:pPr>
        <w:pStyle w:val="725"/>
        <w:jc w:val="both"/>
      </w:pPr>
      <w:r>
        <w:rPr>
          <w:color w:val="000000"/>
          <w:sz w:val="26"/>
          <w:szCs w:val="28"/>
        </w:rPr>
        <w:t xml:space="preserve">- писать с опорой на образец поздравления с Днем рождения, Новым годом, Рождеством с выражением пожеланий; </w:t>
      </w:r>
      <w:r/>
    </w:p>
    <w:p>
      <w:pPr>
        <w:pStyle w:val="725"/>
        <w:jc w:val="both"/>
      </w:pPr>
      <w:r>
        <w:rPr>
          <w:color w:val="000000"/>
          <w:sz w:val="26"/>
          <w:szCs w:val="28"/>
        </w:rPr>
        <w:t xml:space="preserve">- писать с опорой на образец электронное сообщение личного характера (объём сообщения — до 50 слов). </w:t>
      </w:r>
      <w:r/>
    </w:p>
    <w:p>
      <w:pPr>
        <w:pStyle w:val="725"/>
        <w:jc w:val="both"/>
        <w:rPr>
          <w:color w:val="000000"/>
          <w:sz w:val="26"/>
          <w:szCs w:val="28"/>
        </w:rPr>
      </w:pPr>
      <w:r>
        <w:rPr>
          <w:b/>
          <w:bCs/>
          <w:color w:val="000000"/>
          <w:sz w:val="26"/>
          <w:szCs w:val="28"/>
        </w:rPr>
        <w:t xml:space="preserve">Языковые знания и навыки </w:t>
      </w:r>
      <w:r>
        <w:rPr>
          <w:color w:val="000000"/>
          <w:sz w:val="26"/>
          <w:szCs w:val="28"/>
        </w:rPr>
      </w:r>
    </w:p>
    <w:p>
      <w:pPr>
        <w:pStyle w:val="725"/>
        <w:jc w:val="both"/>
        <w:rPr>
          <w:color w:val="000000"/>
          <w:sz w:val="26"/>
          <w:szCs w:val="28"/>
        </w:rPr>
      </w:pPr>
      <w:r>
        <w:rPr>
          <w:b/>
          <w:bCs/>
          <w:color w:val="000000"/>
          <w:sz w:val="26"/>
          <w:szCs w:val="28"/>
        </w:rPr>
        <w:t xml:space="preserve">Фонетическая сторона речи </w:t>
      </w:r>
      <w:r>
        <w:rPr>
          <w:color w:val="000000"/>
          <w:sz w:val="26"/>
          <w:szCs w:val="28"/>
        </w:rPr>
      </w:r>
    </w:p>
    <w:p>
      <w:pPr>
        <w:pStyle w:val="725"/>
        <w:jc w:val="both"/>
      </w:pPr>
      <w:r>
        <w:rPr>
          <w:color w:val="000000"/>
          <w:sz w:val="26"/>
          <w:szCs w:val="28"/>
        </w:rPr>
        <w:t xml:space="preserve">- читать новые слова согласно основным правилам чтения; </w:t>
      </w:r>
      <w:r/>
    </w:p>
    <w:p>
      <w:pPr>
        <w:pStyle w:val="725"/>
        <w:jc w:val="both"/>
      </w:pPr>
      <w:r>
        <w:rPr>
          <w:color w:val="000000"/>
          <w:sz w:val="26"/>
          <w:szCs w:val="28"/>
        </w:rPr>
        <w:t xml:space="preserve">- различать на слух и правильно произносить слова и фразы/предложения с соблюдением их ритмико-интонационных особенностей. </w:t>
      </w:r>
      <w:r/>
    </w:p>
    <w:p>
      <w:pPr>
        <w:pStyle w:val="725"/>
        <w:jc w:val="both"/>
        <w:rPr>
          <w:color w:val="000000"/>
          <w:sz w:val="26"/>
          <w:szCs w:val="28"/>
        </w:rPr>
      </w:pPr>
      <w:r>
        <w:rPr>
          <w:b/>
          <w:bCs/>
          <w:color w:val="000000"/>
          <w:sz w:val="26"/>
          <w:szCs w:val="28"/>
        </w:rPr>
        <w:t xml:space="preserve">Графика, орфография и пунктуация </w:t>
      </w:r>
      <w:r>
        <w:rPr>
          <w:color w:val="000000"/>
          <w:sz w:val="26"/>
          <w:szCs w:val="28"/>
        </w:rPr>
      </w:r>
    </w:p>
    <w:p>
      <w:pPr>
        <w:pStyle w:val="725"/>
        <w:jc w:val="both"/>
      </w:pPr>
      <w:r>
        <w:rPr>
          <w:color w:val="000000"/>
          <w:sz w:val="26"/>
          <w:szCs w:val="28"/>
        </w:rPr>
        <w:t xml:space="preserve">- правильно писать изученные слова; </w:t>
      </w:r>
      <w:r/>
    </w:p>
    <w:p>
      <w:pPr>
        <w:pStyle w:val="725"/>
        <w:jc w:val="both"/>
      </w:pPr>
      <w:r>
        <w:rPr>
          <w:color w:val="000000"/>
          <w:sz w:val="26"/>
          <w:szCs w:val="28"/>
        </w:rPr>
        <w:t xml:space="preserve">- правильно расставлять знаки препинания (точка, вопросительный и восклицательный знаки в конце предложения, апостроф, запятая при перечислении). </w:t>
      </w:r>
      <w:r/>
    </w:p>
    <w:p>
      <w:pPr>
        <w:pStyle w:val="725"/>
        <w:jc w:val="both"/>
        <w:rPr>
          <w:color w:val="000000"/>
          <w:sz w:val="26"/>
          <w:szCs w:val="28"/>
        </w:rPr>
      </w:pPr>
      <w:r>
        <w:rPr>
          <w:b/>
          <w:bCs/>
          <w:color w:val="000000"/>
          <w:sz w:val="26"/>
          <w:szCs w:val="28"/>
        </w:rPr>
        <w:t xml:space="preserve">Лексическая сторона речи </w:t>
      </w:r>
      <w:r>
        <w:rPr>
          <w:color w:val="000000"/>
          <w:sz w:val="26"/>
          <w:szCs w:val="28"/>
        </w:rPr>
      </w:r>
    </w:p>
    <w:p>
      <w:pPr>
        <w:pStyle w:val="725"/>
        <w:jc w:val="both"/>
      </w:pPr>
      <w:r>
        <w:rPr>
          <w:color w:val="000000"/>
          <w:sz w:val="26"/>
          <w:szCs w:val="28"/>
        </w:rPr>
        <w:t xml:space="preserve">- 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 </w:t>
      </w:r>
      <w:r/>
    </w:p>
    <w:p>
      <w:pPr>
        <w:pStyle w:val="725"/>
        <w:jc w:val="both"/>
      </w:pPr>
      <w:r>
        <w:rPr>
          <w:color w:val="000000"/>
          <w:sz w:val="26"/>
          <w:szCs w:val="28"/>
        </w:rPr>
        <w:t xml:space="preserve">- распознавать и образовывать родственные слова с использованием основных способов словообразования: аффиксации (суффиксы -er/-or, -ist: teacher, actor, artist), словосложения (blackboard), конверсии (to play — a play). </w:t>
      </w:r>
      <w:r/>
    </w:p>
    <w:p>
      <w:pPr>
        <w:pStyle w:val="725"/>
        <w:jc w:val="both"/>
        <w:rPr>
          <w:b/>
          <w:color w:val="000000"/>
          <w:sz w:val="26"/>
          <w:szCs w:val="28"/>
        </w:rPr>
      </w:pPr>
      <w:r>
        <w:rPr>
          <w:b/>
          <w:color w:val="000000"/>
          <w:sz w:val="26"/>
          <w:szCs w:val="28"/>
        </w:rPr>
        <w:t xml:space="preserve">Грамматическая сторона речи </w:t>
      </w:r>
      <w:r>
        <w:rPr>
          <w:b/>
          <w:color w:val="000000"/>
          <w:sz w:val="26"/>
          <w:szCs w:val="28"/>
        </w:rPr>
      </w:r>
    </w:p>
    <w:p>
      <w:pPr>
        <w:pStyle w:val="725"/>
        <w:jc w:val="both"/>
      </w:pPr>
      <w:r>
        <w:rPr>
          <w:color w:val="000000"/>
          <w:sz w:val="26"/>
          <w:szCs w:val="28"/>
        </w:rPr>
        <w:t xml:space="preserve">- распознавать и употреблять в устной и письменной речи Present Continuous Tense в повествовательных (утвердительных и отрицательных), вопросительных (общий и специальный вопрос) предложениях; </w:t>
      </w:r>
      <w:r/>
    </w:p>
    <w:p>
      <w:pPr>
        <w:pStyle w:val="733"/>
        <w:jc w:val="both"/>
        <w:spacing w:before="0" w:after="0" w:line="240" w:lineRule="auto"/>
      </w:pPr>
      <w:r>
        <w:rPr>
          <w:b w:val="0"/>
          <w:color w:val="000000"/>
          <w:sz w:val="26"/>
          <w:szCs w:val="28"/>
        </w:rPr>
        <w:t xml:space="preserve">- распознавать и употреблять в устной и письменной речи конструкцию to be going to и Future Simple Tense для выражения будущего действия;</w:t>
      </w:r>
      <w:r/>
    </w:p>
    <w:p>
      <w:pPr>
        <w:pStyle w:val="725"/>
        <w:jc w:val="both"/>
      </w:pPr>
      <w:r>
        <w:rPr>
          <w:color w:val="000000"/>
          <w:sz w:val="26"/>
          <w:szCs w:val="28"/>
        </w:rPr>
        <w:t xml:space="preserve">- распознавать и употреблять в устной и письменной речи модальные глаголы долженствования must и have to; </w:t>
      </w:r>
      <w:r/>
    </w:p>
    <w:p>
      <w:pPr>
        <w:pStyle w:val="725"/>
        <w:jc w:val="both"/>
      </w:pPr>
      <w:r>
        <w:rPr>
          <w:color w:val="000000"/>
          <w:sz w:val="26"/>
          <w:szCs w:val="28"/>
        </w:rPr>
        <w:t xml:space="preserve">- распознавать и употреблять в устной и письменной речи отрицательное местоимение no; </w:t>
      </w:r>
      <w:r/>
    </w:p>
    <w:p>
      <w:pPr>
        <w:pStyle w:val="725"/>
        <w:jc w:val="both"/>
      </w:pPr>
      <w:r>
        <w:rPr>
          <w:color w:val="000000"/>
          <w:sz w:val="26"/>
          <w:szCs w:val="28"/>
        </w:rPr>
        <w:t xml:space="preserve">- распознавать и употреблять в устной и письменной речи степени сравнения прилагательных (формы, образованные по правилу и исключения: good — better — (the) best, bad — worse — (the) worst); </w:t>
      </w:r>
      <w:r/>
    </w:p>
    <w:p>
      <w:pPr>
        <w:pStyle w:val="725"/>
        <w:jc w:val="both"/>
      </w:pPr>
      <w:r>
        <w:rPr>
          <w:color w:val="000000"/>
          <w:sz w:val="26"/>
          <w:szCs w:val="28"/>
        </w:rPr>
        <w:t xml:space="preserve">- распознавать и употреблять в устной и письменной речи наречия времени; </w:t>
      </w:r>
      <w:r/>
    </w:p>
    <w:p>
      <w:pPr>
        <w:pStyle w:val="725"/>
        <w:jc w:val="both"/>
      </w:pPr>
      <w:r>
        <w:rPr>
          <w:color w:val="000000"/>
          <w:sz w:val="26"/>
          <w:szCs w:val="28"/>
        </w:rPr>
        <w:t xml:space="preserve">- распознавать и употреблять в устной и письменной речи обозначение даты и года; </w:t>
      </w:r>
      <w:r/>
    </w:p>
    <w:p>
      <w:pPr>
        <w:pStyle w:val="725"/>
        <w:jc w:val="both"/>
      </w:pPr>
      <w:r>
        <w:rPr>
          <w:color w:val="000000"/>
          <w:sz w:val="26"/>
          <w:szCs w:val="28"/>
        </w:rPr>
        <w:t xml:space="preserve">- распознавать и употреблять в устной и письменной речи обозначение времени. </w:t>
      </w:r>
      <w:r/>
    </w:p>
    <w:p>
      <w:pPr>
        <w:pStyle w:val="725"/>
        <w:jc w:val="both"/>
        <w:rPr>
          <w:color w:val="000000"/>
          <w:sz w:val="26"/>
          <w:szCs w:val="28"/>
        </w:rPr>
      </w:pPr>
      <w:r>
        <w:rPr>
          <w:b/>
          <w:bCs/>
          <w:color w:val="000000"/>
          <w:sz w:val="26"/>
          <w:szCs w:val="28"/>
        </w:rPr>
        <w:t xml:space="preserve">Социокультурные знания и умения </w:t>
      </w:r>
      <w:r>
        <w:rPr>
          <w:color w:val="000000"/>
          <w:sz w:val="26"/>
          <w:szCs w:val="28"/>
        </w:rPr>
      </w:r>
    </w:p>
    <w:p>
      <w:pPr>
        <w:pStyle w:val="725"/>
        <w:jc w:val="both"/>
      </w:pPr>
      <w:r>
        <w:rPr>
          <w:color w:val="000000"/>
          <w:sz w:val="26"/>
          <w:szCs w:val="28"/>
        </w:rPr>
        <w:t xml:space="preserve">- вла</w:t>
      </w:r>
      <w:r>
        <w:rPr>
          <w:color w:val="000000"/>
          <w:sz w:val="26"/>
          <w:szCs w:val="28"/>
        </w:rPr>
        <w:t xml:space="preserve">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w:t>
      </w:r>
      <w:r/>
    </w:p>
    <w:p>
      <w:pPr>
        <w:pStyle w:val="725"/>
        <w:jc w:val="both"/>
      </w:pPr>
      <w:r>
        <w:rPr>
          <w:color w:val="000000"/>
          <w:sz w:val="26"/>
          <w:szCs w:val="28"/>
        </w:rPr>
        <w:t xml:space="preserve">- знать названия родной страны и страны/стран изучаемого языка; </w:t>
      </w:r>
      <w:r/>
    </w:p>
    <w:p>
      <w:pPr>
        <w:pStyle w:val="725"/>
        <w:jc w:val="both"/>
      </w:pPr>
      <w:r>
        <w:rPr>
          <w:color w:val="000000"/>
          <w:sz w:val="26"/>
          <w:szCs w:val="28"/>
        </w:rPr>
        <w:t xml:space="preserve">- знать некоторых литературных персонажей; </w:t>
      </w:r>
      <w:r/>
    </w:p>
    <w:p>
      <w:pPr>
        <w:pStyle w:val="725"/>
        <w:jc w:val="both"/>
      </w:pPr>
      <w:r>
        <w:rPr>
          <w:color w:val="000000"/>
          <w:sz w:val="26"/>
          <w:szCs w:val="28"/>
        </w:rPr>
        <w:t xml:space="preserve">- знать небольшие произведения детского фольклора (рифмовки, песни); </w:t>
      </w:r>
      <w:r/>
    </w:p>
    <w:p>
      <w:pPr>
        <w:pStyle w:val="733"/>
        <w:jc w:val="both"/>
        <w:spacing w:before="0" w:after="0" w:line="240" w:lineRule="auto"/>
      </w:pPr>
      <w:r>
        <w:rPr>
          <w:b w:val="0"/>
          <w:color w:val="000000"/>
          <w:sz w:val="26"/>
          <w:szCs w:val="28"/>
        </w:rPr>
        <w:t xml:space="preserve">- кратко представлять свою страну на иностранном языке в рамках изучаемой тематики.</w:t>
      </w:r>
      <w:r/>
    </w:p>
    <w:p>
      <w:pPr>
        <w:pStyle w:val="733"/>
        <w:jc w:val="both"/>
        <w:rPr>
          <w:b w:val="0"/>
          <w:color w:val="000000"/>
          <w:sz w:val="24"/>
          <w:szCs w:val="24"/>
        </w:rPr>
      </w:pPr>
      <w:r>
        <w:rPr>
          <w:b w:val="0"/>
          <w:color w:val="000000"/>
          <w:sz w:val="24"/>
          <w:szCs w:val="24"/>
        </w:rPr>
      </w:r>
      <w:r>
        <w:rPr>
          <w:b w:val="0"/>
          <w:color w:val="000000"/>
          <w:sz w:val="24"/>
          <w:szCs w:val="24"/>
        </w:rPr>
      </w:r>
    </w:p>
    <w:p>
      <w:pPr>
        <w:pStyle w:val="725"/>
        <w:jc w:val="both"/>
        <w:rPr>
          <w:color w:val="000000"/>
          <w:sz w:val="26"/>
        </w:rPr>
      </w:pPr>
      <w:r>
        <w:rPr>
          <w:b/>
          <w:bCs/>
          <w:color w:val="000000"/>
          <w:sz w:val="26"/>
        </w:rPr>
        <w:t xml:space="preserve">2.1.4 МАТЕМАТИКА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bCs/>
          <w:color w:val="000000"/>
          <w:sz w:val="26"/>
        </w:rPr>
      </w:pPr>
      <w:r>
        <w:rPr>
          <w:rFonts w:eastAsia="Times New Roman"/>
          <w:bCs/>
          <w:color w:val="000000"/>
          <w:sz w:val="26"/>
        </w:rPr>
        <w:t xml:space="preserve">        </w:t>
      </w:r>
      <w:r>
        <w:rPr>
          <w:color w:val="000000"/>
          <w:sz w:val="26"/>
        </w:rPr>
        <w:t xml:space="preserve">Рабочая программа по предмету «Математика» на уровне начального общего образова</w:t>
      </w:r>
      <w:r>
        <w:rPr>
          <w:color w:val="000000"/>
          <w:sz w:val="26"/>
        </w:rPr>
        <w:t xml:space="preserve">ния составлена на основе Требований к результатам освоения основной образовательной программы начального общего образования, представленных в Федеральном государственном образовательном стандарте начального общего образования, а также программы воспитания.</w:t>
      </w:r>
      <w:r>
        <w:rPr>
          <w:bCs/>
          <w:color w:val="000000"/>
          <w:sz w:val="26"/>
        </w:rPr>
      </w:r>
    </w:p>
    <w:p>
      <w:pPr>
        <w:pStyle w:val="725"/>
        <w:jc w:val="both"/>
        <w:rPr>
          <w:bCs/>
          <w:color w:val="000000"/>
          <w:sz w:val="26"/>
        </w:rPr>
      </w:pPr>
      <w:r>
        <w:rPr>
          <w:rFonts w:eastAsia="Times New Roman"/>
          <w:color w:val="000000"/>
          <w:sz w:val="26"/>
        </w:rPr>
        <w:t xml:space="preserve">        </w:t>
      </w:r>
      <w:r>
        <w:rPr>
          <w:color w:val="000000"/>
          <w:sz w:val="26"/>
        </w:rPr>
        <w:t xml:space="preserve">В начальной школе изучение математики имеет особое значение в развитии млад</w:t>
      </w:r>
      <w:r>
        <w:rPr>
          <w:color w:val="000000"/>
          <w:sz w:val="26"/>
        </w:rPr>
        <w:t xml:space="preserve">шего школьника.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в основном звене школы, а также будут востребованы в жизни.</w:t>
      </w:r>
      <w:r>
        <w:rPr>
          <w:bCs/>
          <w:color w:val="000000"/>
          <w:sz w:val="26"/>
        </w:rPr>
      </w:r>
    </w:p>
    <w:p>
      <w:pPr>
        <w:pStyle w:val="725"/>
        <w:jc w:val="both"/>
        <w:rPr>
          <w:bCs/>
          <w:color w:val="000000"/>
          <w:sz w:val="26"/>
        </w:rPr>
      </w:pPr>
      <w:r>
        <w:rPr>
          <w:rFonts w:eastAsia="Times New Roman"/>
          <w:bCs/>
          <w:color w:val="000000"/>
          <w:sz w:val="26"/>
        </w:rPr>
        <w:t xml:space="preserve"> </w:t>
      </w:r>
      <w:r>
        <w:rPr>
          <w:bCs/>
          <w:color w:val="000000"/>
          <w:sz w:val="26"/>
        </w:rPr>
      </w:r>
    </w:p>
    <w:p>
      <w:pPr>
        <w:pStyle w:val="725"/>
        <w:jc w:val="both"/>
        <w:rPr>
          <w:color w:val="000000"/>
          <w:sz w:val="26"/>
        </w:rPr>
      </w:pPr>
      <w:r>
        <w:rPr>
          <w:rFonts w:eastAsia="Times New Roman"/>
          <w:bCs/>
          <w:color w:val="000000"/>
          <w:sz w:val="26"/>
        </w:rPr>
        <w:t xml:space="preserve">          </w:t>
      </w:r>
      <w:r>
        <w:rPr>
          <w:bCs/>
          <w:color w:val="000000"/>
          <w:sz w:val="26"/>
        </w:rPr>
        <w:t xml:space="preserve">Изучение математики в начальной школе направлено на достижение следующих образовательных, развивающих </w:t>
      </w:r>
      <w:r>
        <w:rPr>
          <w:b/>
          <w:bCs/>
          <w:color w:val="000000"/>
          <w:sz w:val="26"/>
        </w:rPr>
        <w:t xml:space="preserve">целей</w:t>
      </w:r>
      <w:r>
        <w:rPr>
          <w:bCs/>
          <w:color w:val="000000"/>
          <w:sz w:val="26"/>
        </w:rPr>
        <w:t xml:space="preserve">, а также целей воспитания: </w:t>
      </w:r>
      <w:r>
        <w:rPr>
          <w:color w:val="000000"/>
          <w:sz w:val="26"/>
        </w:rPr>
      </w:r>
    </w:p>
    <w:p>
      <w:pPr>
        <w:pStyle w:val="725"/>
        <w:jc w:val="both"/>
        <w:rPr>
          <w:color w:val="000000"/>
          <w:sz w:val="26"/>
        </w:rPr>
      </w:pPr>
      <w:r>
        <w:rPr>
          <w:color w:val="000000"/>
          <w:sz w:val="26"/>
        </w:rPr>
        <w:t xml:space="preserve">1. Освоение начальных математических знаний — поним</w:t>
      </w:r>
      <w:r>
        <w:rPr>
          <w:color w:val="000000"/>
          <w:sz w:val="26"/>
        </w:rPr>
        <w:t xml:space="preserve">ание значения величин и способов их измерения; использование арифметических способов для разрешения сюжетных ситуаций; формирование умения решать учебные и практические задачи средствами математики; работа с алгоритмами выполнения арифметических действий. </w:t>
      </w:r>
      <w:r>
        <w:rPr>
          <w:color w:val="000000"/>
          <w:sz w:val="26"/>
        </w:rPr>
      </w:r>
    </w:p>
    <w:p>
      <w:pPr>
        <w:pStyle w:val="725"/>
        <w:jc w:val="both"/>
        <w:rPr>
          <w:color w:val="000000"/>
          <w:sz w:val="26"/>
        </w:rPr>
      </w:pPr>
      <w:r>
        <w:rPr>
          <w:color w:val="000000"/>
          <w:sz w:val="26"/>
        </w:rPr>
        <w:t xml:space="preserve">2. Формирование функциональной математической грамотности младшего школьника, которая характеризуется наличием у него опыта решения учебно-позна</w:t>
      </w:r>
      <w:r>
        <w:rPr>
          <w:color w:val="000000"/>
          <w:sz w:val="26"/>
        </w:rPr>
        <w:t xml:space="preserve">вательных 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 </w:t>
      </w:r>
      <w:r>
        <w:rPr>
          <w:color w:val="000000"/>
          <w:sz w:val="26"/>
        </w:rPr>
      </w:r>
    </w:p>
    <w:p>
      <w:pPr>
        <w:pStyle w:val="725"/>
        <w:jc w:val="both"/>
        <w:rPr>
          <w:color w:val="000000"/>
          <w:sz w:val="26"/>
        </w:rPr>
      </w:pPr>
      <w:r>
        <w:rPr>
          <w:color w:val="000000"/>
          <w:sz w:val="26"/>
        </w:rPr>
        <w:t xml:space="preserve">3. Обеспечение математического развития младшего школьника — формирование способности к интеллектуальной де</w:t>
      </w:r>
      <w:r>
        <w:rPr>
          <w:color w:val="000000"/>
          <w:sz w:val="26"/>
        </w:rPr>
        <w:t xml:space="preserve">ятельности, пространственного воображения, математической речи; умение строить рассуждения, выбирать аргументацию, различать верные (истинные) и неверные (ложные) утверждения, вести поиск информации (примеров, оснований для упорядочения, вариантов и др.). </w:t>
      </w:r>
      <w:r>
        <w:rPr>
          <w:color w:val="000000"/>
          <w:sz w:val="26"/>
        </w:rPr>
      </w:r>
    </w:p>
    <w:p>
      <w:pPr>
        <w:pStyle w:val="725"/>
        <w:jc w:val="both"/>
        <w:rPr>
          <w:color w:val="000000"/>
          <w:sz w:val="26"/>
        </w:rPr>
      </w:pPr>
      <w:r>
        <w:rPr>
          <w:color w:val="000000"/>
          <w:sz w:val="26"/>
        </w:rPr>
        <w:t xml:space="preserve">4. Становление учебно-познавательных мотивов и интереса к изучению математики и умственному труд</w:t>
      </w:r>
      <w:r>
        <w:rPr>
          <w:color w:val="000000"/>
          <w:sz w:val="26"/>
        </w:rPr>
        <w:t xml:space="preserve">у;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 прочных навыков использования математических знаний в повседневной жизни. </w:t>
      </w:r>
      <w:r>
        <w:rPr>
          <w:color w:val="000000"/>
          <w:sz w:val="26"/>
        </w:rPr>
      </w:r>
    </w:p>
    <w:p>
      <w:pPr>
        <w:pStyle w:val="725"/>
        <w:jc w:val="both"/>
      </w:pPr>
      <w:r>
        <w:rPr>
          <w:rFonts w:eastAsia="Times New Roman"/>
          <w:color w:val="000000"/>
          <w:sz w:val="26"/>
        </w:rPr>
        <w:t xml:space="preserve">         </w:t>
      </w:r>
      <w:r>
        <w:rPr>
          <w:color w:val="000000"/>
          <w:sz w:val="26"/>
        </w:rPr>
        <w:t xml:space="preserve">В основе конструирования содержания и отбора планируемых результатов лежат следующие </w:t>
      </w:r>
      <w:r>
        <w:rPr>
          <w:b/>
          <w:color w:val="000000"/>
          <w:sz w:val="26"/>
        </w:rPr>
        <w:t xml:space="preserve">ценности</w:t>
      </w:r>
      <w:r>
        <w:rPr>
          <w:color w:val="000000"/>
          <w:sz w:val="26"/>
        </w:rPr>
        <w:t xml:space="preserve"> математики, коррелирующие со становлением личности младшего школьника: </w:t>
      </w:r>
      <w:r/>
    </w:p>
    <w:p>
      <w:pPr>
        <w:pStyle w:val="725"/>
        <w:jc w:val="both"/>
        <w:spacing w:before="0" w:after="51"/>
      </w:pPr>
      <w:r>
        <w:rPr>
          <w:color w:val="000000"/>
          <w:sz w:val="26"/>
        </w:rPr>
        <w:t xml:space="preserve">- понимание математических отношени</w:t>
      </w:r>
      <w:r>
        <w:rPr>
          <w:color w:val="000000"/>
          <w:sz w:val="26"/>
        </w:rPr>
        <w:t xml:space="preserve">й выступает средством познания закономерностей существования окружающего мира, фактов, процессов и явлений, происходящих в природе и в обществе (хронология событий, протяжённость по времени, образование целого из частей, изменение формы, размера и т. д.); </w:t>
      </w:r>
      <w:r/>
    </w:p>
    <w:p>
      <w:pPr>
        <w:pStyle w:val="725"/>
        <w:jc w:val="both"/>
        <w:spacing w:before="0" w:after="51"/>
      </w:pPr>
      <w:r>
        <w:rPr>
          <w:color w:val="000000"/>
          <w:sz w:val="26"/>
        </w:rPr>
        <w:t xml:space="preserve">- 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 </w:t>
      </w:r>
      <w:r/>
    </w:p>
    <w:p>
      <w:pPr>
        <w:pStyle w:val="725"/>
        <w:jc w:val="both"/>
      </w:pPr>
      <w:r>
        <w:rPr>
          <w:color w:val="000000"/>
          <w:sz w:val="26"/>
        </w:rPr>
        <w:t xml:space="preserve">- владение </w:t>
      </w:r>
      <w:r>
        <w:rPr>
          <w:color w:val="000000"/>
          <w:sz w:val="26"/>
        </w:rPr>
        <w:t xml:space="preserve">математическим языком, элементами алгоритмического мышления позволяет ученику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 </w:t>
      </w:r>
      <w:r/>
    </w:p>
    <w:p>
      <w:pPr>
        <w:pStyle w:val="725"/>
        <w:jc w:val="both"/>
        <w:rPr>
          <w:color w:val="000000"/>
          <w:sz w:val="26"/>
        </w:rPr>
      </w:pPr>
      <w:r>
        <w:rPr>
          <w:rFonts w:eastAsia="Times New Roman"/>
          <w:color w:val="000000"/>
          <w:sz w:val="26"/>
        </w:rPr>
        <w:t xml:space="preserve">       </w:t>
      </w:r>
      <w:r>
        <w:rPr>
          <w:color w:val="000000"/>
          <w:sz w:val="26"/>
        </w:rPr>
        <w:t xml:space="preserve">Младшие школьники проявляют интерес к математической сущности предметов и явлений окружающей жизни — возможности их измерить, определить величину, форму, выявить зависимости и закономерности их расположения во времени и в пространстве. Осоз</w:t>
      </w:r>
      <w:r>
        <w:rPr>
          <w:color w:val="000000"/>
          <w:sz w:val="26"/>
        </w:rPr>
        <w:t xml:space="preserve">нанию младшим школьником многих математических явлений помогает его тяга к моделированию, что облегчает освоение общего способа решения учебной задачи, а также работу с разными средствами информации, в том числе и графическими (таблица, диаграмма, схема). </w:t>
      </w:r>
      <w:r>
        <w:rPr>
          <w:color w:val="000000"/>
          <w:sz w:val="26"/>
        </w:rPr>
      </w:r>
    </w:p>
    <w:p>
      <w:pPr>
        <w:pStyle w:val="725"/>
        <w:jc w:val="both"/>
        <w:rPr>
          <w:color w:val="000000"/>
          <w:sz w:val="26"/>
        </w:rPr>
      </w:pPr>
      <w:r>
        <w:rPr>
          <w:rFonts w:eastAsia="Times New Roman"/>
          <w:color w:val="000000"/>
          <w:sz w:val="26"/>
        </w:rPr>
        <w:t xml:space="preserve">           </w:t>
      </w:r>
      <w:r>
        <w:rPr>
          <w:color w:val="000000"/>
          <w:sz w:val="26"/>
        </w:rPr>
        <w:t xml:space="preserve">В начальной школе математические знания и умения применяются школьником при изучении других учебных предметов (количественные и пространственные характеристики, оценки, расчёты и прикидка, ис</w:t>
      </w:r>
      <w:r>
        <w:rPr>
          <w:color w:val="000000"/>
          <w:sz w:val="26"/>
        </w:rPr>
        <w:t xml:space="preserve">пользование графических форм представления информации). Приобретённые учеником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w:t>
      </w:r>
      <w:r>
        <w:rPr>
          <w:color w:val="000000"/>
          <w:sz w:val="26"/>
        </w:rPr>
        <w:t xml:space="preserve">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младшего школьника и предпосылкой успешного дальнейшего обучения в основном звене школы.</w:t>
      </w:r>
      <w:r>
        <w:rPr>
          <w:color w:val="000000"/>
          <w:sz w:val="26"/>
        </w:rPr>
      </w:r>
    </w:p>
    <w:p>
      <w:pPr>
        <w:pStyle w:val="725"/>
        <w:jc w:val="both"/>
        <w:rPr>
          <w:color w:val="000000"/>
          <w:sz w:val="26"/>
        </w:rPr>
      </w:pPr>
      <w:r>
        <w:rPr>
          <w:color w:val="000000"/>
          <w:sz w:val="26"/>
        </w:rPr>
      </w:r>
      <w:r>
        <w:rPr>
          <w:color w:val="000000"/>
          <w:sz w:val="26"/>
        </w:rPr>
      </w:r>
    </w:p>
    <w:p>
      <w:pPr>
        <w:pStyle w:val="725"/>
        <w:jc w:val="both"/>
      </w:pPr>
      <w:r>
        <w:rPr>
          <w:rFonts w:eastAsia="Times New Roman"/>
          <w:color w:val="000000"/>
          <w:sz w:val="26"/>
        </w:rPr>
        <w:t xml:space="preserve">           </w:t>
      </w:r>
      <w:r>
        <w:rPr>
          <w:color w:val="000000"/>
          <w:sz w:val="26"/>
        </w:rPr>
        <w:t xml:space="preserve">В учебном плане на изучение математики в каждом классе начальной школы отводится 4 часа в неделю, всего 540 часов. Из них: в 1 классе - 132 часа, во 2 классе - 136 часов, 3 классе</w:t>
      </w:r>
      <w:r>
        <w:rPr>
          <w:b/>
          <w:color w:val="000000"/>
          <w:sz w:val="26"/>
        </w:rPr>
        <w:t xml:space="preserve"> </w:t>
      </w:r>
      <w:r>
        <w:rPr>
          <w:color w:val="000000"/>
          <w:sz w:val="26"/>
        </w:rPr>
        <w:t xml:space="preserve">- 136 часов, 4 классе - 136 часов. </w:t>
      </w:r>
      <w:r/>
    </w:p>
    <w:p>
      <w:pPr>
        <w:pStyle w:val="725"/>
        <w:jc w:val="both"/>
        <w:rPr>
          <w:b/>
          <w:bCs/>
          <w:color w:val="000000"/>
          <w:sz w:val="26"/>
        </w:rPr>
      </w:pPr>
      <w:r>
        <w:rPr>
          <w:b/>
          <w:bCs/>
          <w:color w:val="000000"/>
          <w:sz w:val="26"/>
        </w:rPr>
      </w:r>
      <w:r>
        <w:rPr>
          <w:b/>
          <w:bCs/>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СОДЕРЖАНИЕ ОБУЧЕНИЯ </w:t>
      </w:r>
      <w:r>
        <w:rPr>
          <w:color w:val="000000"/>
          <w:sz w:val="26"/>
        </w:rPr>
      </w:r>
    </w:p>
    <w:p>
      <w:pPr>
        <w:pStyle w:val="725"/>
        <w:jc w:val="both"/>
      </w:pPr>
      <w:r>
        <w:rPr>
          <w:rFonts w:eastAsia="Times New Roman"/>
          <w:color w:val="000000"/>
          <w:sz w:val="26"/>
        </w:rPr>
        <w:t xml:space="preserve">             </w:t>
      </w:r>
      <w:r>
        <w:rPr>
          <w:color w:val="000000"/>
          <w:sz w:val="26"/>
        </w:rPr>
        <w:t xml:space="preserve">Основное содержание обучения в Программе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 </w:t>
      </w: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1 КЛАСС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Числа и величины </w:t>
      </w:r>
      <w:r>
        <w:rPr>
          <w:color w:val="000000"/>
          <w:sz w:val="26"/>
        </w:rPr>
      </w:r>
    </w:p>
    <w:p>
      <w:pPr>
        <w:pStyle w:val="725"/>
        <w:jc w:val="both"/>
      </w:pPr>
      <w:r>
        <w:rPr>
          <w:rFonts w:eastAsia="Times New Roman"/>
          <w:color w:val="000000"/>
          <w:sz w:val="26"/>
        </w:rPr>
        <w:t xml:space="preserve">       </w:t>
      </w:r>
      <w:r>
        <w:rPr>
          <w:color w:val="000000"/>
          <w:sz w:val="26"/>
        </w:rPr>
        <w:t xml:space="preserve">Числа от 1 до 9: различение, чтение, запись. Единица счёта. Десяток. Счёт предметов, запись результата цифрами. Число и цифра 0 при измерении, вычислении. </w:t>
      </w:r>
      <w:r/>
    </w:p>
    <w:p>
      <w:pPr>
        <w:pStyle w:val="725"/>
        <w:jc w:val="both"/>
      </w:pPr>
      <w:r>
        <w:rPr>
          <w:rFonts w:eastAsia="Times New Roman"/>
          <w:color w:val="000000"/>
          <w:sz w:val="26"/>
        </w:rPr>
        <w:t xml:space="preserve">       </w:t>
      </w:r>
      <w:r>
        <w:rPr>
          <w:color w:val="000000"/>
          <w:sz w:val="26"/>
        </w:rPr>
        <w:t xml:space="preserve">Числа в пределах 20: чтение, запись, сравнение. Однозначные и двузначные числа.    Увеличение (уменьшение) числа на несколько единиц. </w:t>
      </w:r>
      <w:r/>
    </w:p>
    <w:p>
      <w:pPr>
        <w:pStyle w:val="725"/>
        <w:jc w:val="both"/>
      </w:pPr>
      <w:r>
        <w:rPr>
          <w:rFonts w:eastAsia="Times New Roman"/>
          <w:color w:val="000000"/>
          <w:sz w:val="26"/>
        </w:rPr>
        <w:t xml:space="preserve">        </w:t>
      </w:r>
      <w:r>
        <w:rPr>
          <w:color w:val="000000"/>
          <w:sz w:val="26"/>
        </w:rPr>
        <w:t xml:space="preserve">Длина и её измерение. Единицы длины: сантиметр, дециметр; установление соотношения между ними. </w:t>
      </w:r>
      <w:r/>
    </w:p>
    <w:p>
      <w:pPr>
        <w:pStyle w:val="725"/>
        <w:jc w:val="both"/>
        <w:rPr>
          <w:color w:val="000000"/>
          <w:sz w:val="26"/>
        </w:rPr>
      </w:pPr>
      <w:r>
        <w:rPr>
          <w:b/>
          <w:bCs/>
          <w:color w:val="000000"/>
          <w:sz w:val="26"/>
        </w:rPr>
        <w:t xml:space="preserve">Арифметические действия </w:t>
      </w:r>
      <w:r>
        <w:rPr>
          <w:color w:val="000000"/>
          <w:sz w:val="26"/>
        </w:rPr>
      </w:r>
    </w:p>
    <w:p>
      <w:pPr>
        <w:pStyle w:val="725"/>
        <w:jc w:val="both"/>
      </w:pPr>
      <w:r>
        <w:rPr>
          <w:rFonts w:eastAsia="Times New Roman"/>
          <w:color w:val="000000"/>
          <w:sz w:val="26"/>
        </w:rPr>
        <w:t xml:space="preserve">       </w:t>
      </w:r>
      <w:r>
        <w:rPr>
          <w:color w:val="000000"/>
          <w:sz w:val="26"/>
        </w:rPr>
        <w:t xml:space="preserve">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r/>
    </w:p>
    <w:p>
      <w:pPr>
        <w:pStyle w:val="725"/>
        <w:jc w:val="both"/>
        <w:rPr>
          <w:color w:val="000000"/>
          <w:sz w:val="26"/>
        </w:rPr>
      </w:pPr>
      <w:r>
        <w:rPr>
          <w:b/>
          <w:bCs/>
          <w:color w:val="000000"/>
          <w:sz w:val="26"/>
        </w:rPr>
        <w:t xml:space="preserve">Текстовые задачи </w:t>
      </w:r>
      <w:r>
        <w:rPr>
          <w:color w:val="000000"/>
          <w:sz w:val="26"/>
        </w:rPr>
      </w:r>
    </w:p>
    <w:p>
      <w:pPr>
        <w:pStyle w:val="725"/>
        <w:jc w:val="both"/>
      </w:pPr>
      <w:r>
        <w:rPr>
          <w:rFonts w:eastAsia="Times New Roman"/>
          <w:color w:val="000000"/>
          <w:sz w:val="26"/>
        </w:rPr>
        <w:t xml:space="preserve">       </w:t>
      </w:r>
      <w:r>
        <w:rPr>
          <w:color w:val="000000"/>
          <w:sz w:val="26"/>
        </w:rPr>
        <w:t xml:space="preserve">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 </w:t>
      </w:r>
      <w:r/>
    </w:p>
    <w:p>
      <w:pPr>
        <w:pStyle w:val="725"/>
        <w:jc w:val="both"/>
        <w:rPr>
          <w:color w:val="000000"/>
          <w:sz w:val="26"/>
        </w:rPr>
      </w:pPr>
      <w:r>
        <w:rPr>
          <w:b/>
          <w:bCs/>
          <w:color w:val="000000"/>
          <w:sz w:val="26"/>
        </w:rPr>
        <w:t xml:space="preserve">Пространственные отношения и геометрические фигуры </w:t>
      </w:r>
      <w:r>
        <w:rPr>
          <w:color w:val="000000"/>
          <w:sz w:val="26"/>
        </w:rPr>
      </w:r>
    </w:p>
    <w:p>
      <w:pPr>
        <w:pStyle w:val="725"/>
        <w:jc w:val="both"/>
      </w:pPr>
      <w:r>
        <w:rPr>
          <w:rFonts w:eastAsia="Times New Roman"/>
          <w:color w:val="000000"/>
          <w:sz w:val="26"/>
        </w:rPr>
        <w:t xml:space="preserve">        </w:t>
      </w:r>
      <w:r>
        <w:rPr>
          <w:color w:val="000000"/>
          <w:sz w:val="26"/>
        </w:rPr>
        <w:t xml:space="preserve">Расположение предметов и объектов на плоскости, в пространстве: слева/справа, сверху/снизу, между; установление пространственных отношений. </w:t>
      </w:r>
      <w:r/>
    </w:p>
    <w:p>
      <w:pPr>
        <w:pStyle w:val="725"/>
        <w:jc w:val="both"/>
      </w:pPr>
      <w:r>
        <w:rPr>
          <w:rFonts w:eastAsia="Times New Roman"/>
          <w:color w:val="000000"/>
          <w:sz w:val="26"/>
        </w:rPr>
        <w:t xml:space="preserve">        </w:t>
      </w:r>
      <w:r>
        <w:rPr>
          <w:color w:val="000000"/>
          <w:sz w:val="26"/>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r/>
    </w:p>
    <w:p>
      <w:pPr>
        <w:pStyle w:val="725"/>
        <w:jc w:val="both"/>
        <w:rPr>
          <w:color w:val="000000"/>
          <w:sz w:val="26"/>
        </w:rPr>
      </w:pPr>
      <w:r>
        <w:rPr>
          <w:b/>
          <w:bCs/>
          <w:color w:val="000000"/>
          <w:sz w:val="26"/>
        </w:rPr>
        <w:t xml:space="preserve">Математическая информация </w:t>
      </w:r>
      <w:r>
        <w:rPr>
          <w:color w:val="000000"/>
          <w:sz w:val="26"/>
        </w:rPr>
      </w:r>
    </w:p>
    <w:p>
      <w:pPr>
        <w:pStyle w:val="725"/>
        <w:jc w:val="both"/>
      </w:pPr>
      <w:r>
        <w:rPr>
          <w:rFonts w:eastAsia="Times New Roman"/>
          <w:color w:val="000000"/>
          <w:sz w:val="26"/>
        </w:rPr>
        <w:t xml:space="preserve">       </w:t>
      </w:r>
      <w:r>
        <w:rPr>
          <w:color w:val="000000"/>
          <w:sz w:val="26"/>
        </w:rPr>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r/>
    </w:p>
    <w:p>
      <w:pPr>
        <w:pStyle w:val="725"/>
        <w:jc w:val="both"/>
        <w:rPr>
          <w:color w:val="000000"/>
          <w:sz w:val="26"/>
        </w:rPr>
      </w:pPr>
      <w:r>
        <w:rPr>
          <w:color w:val="000000"/>
          <w:sz w:val="26"/>
        </w:rPr>
        <w:t xml:space="preserve">Закономерность в ряду заданных объектов: её обнаружение, продолжение ряда. </w:t>
      </w:r>
      <w:r>
        <w:rPr>
          <w:color w:val="000000"/>
          <w:sz w:val="26"/>
        </w:rPr>
      </w:r>
    </w:p>
    <w:p>
      <w:pPr>
        <w:pStyle w:val="725"/>
        <w:jc w:val="both"/>
        <w:rPr>
          <w:color w:val="000000"/>
          <w:sz w:val="26"/>
        </w:rPr>
      </w:pPr>
      <w:r>
        <w:rPr>
          <w:color w:val="000000"/>
          <w:sz w:val="26"/>
        </w:rPr>
        <w:t xml:space="preserve">Верные (истинные) и неверные (ложные) предложения, составленные относительно заданного набора математических объектов. </w:t>
      </w:r>
      <w:r>
        <w:rPr>
          <w:color w:val="000000"/>
          <w:sz w:val="26"/>
        </w:rPr>
      </w:r>
    </w:p>
    <w:p>
      <w:pPr>
        <w:pStyle w:val="725"/>
        <w:jc w:val="both"/>
      </w:pPr>
      <w:r>
        <w:rPr>
          <w:rFonts w:eastAsia="Times New Roman"/>
          <w:color w:val="000000"/>
          <w:sz w:val="26"/>
        </w:rPr>
        <w:t xml:space="preserve">        </w:t>
      </w:r>
      <w:r>
        <w:rPr>
          <w:color w:val="000000"/>
          <w:sz w:val="26"/>
        </w:rPr>
        <w:t xml:space="preserve">Чтение таблицы (содержащей не более 4-х данных); извлечение данного из строки, столбца; внесение одного-двух данных в таблицу. Чтение рисунка, схемы с одним-двумя числовыми данными (значениями данных величин). </w:t>
      </w:r>
      <w:r/>
    </w:p>
    <w:p>
      <w:pPr>
        <w:pStyle w:val="725"/>
        <w:jc w:val="both"/>
      </w:pPr>
      <w:r>
        <w:rPr>
          <w:rFonts w:eastAsia="Times New Roman"/>
          <w:color w:val="000000"/>
          <w:sz w:val="26"/>
        </w:rPr>
        <w:t xml:space="preserve">        </w:t>
      </w:r>
      <w:r>
        <w:rPr>
          <w:color w:val="000000"/>
          <w:sz w:val="26"/>
        </w:rPr>
        <w:t xml:space="preserve">Двух-трёхшаговые инструкции, связанные с вычислением, измерением длины, изображением геометрической фигуры. </w:t>
      </w: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Универсальные учебные действия (пропедевтический уровень)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Универсальные познавательные учебные действия: </w:t>
      </w:r>
      <w:r>
        <w:rPr>
          <w:color w:val="000000"/>
          <w:sz w:val="26"/>
        </w:rPr>
      </w:r>
    </w:p>
    <w:p>
      <w:pPr>
        <w:pStyle w:val="725"/>
        <w:jc w:val="both"/>
      </w:pPr>
      <w:r>
        <w:rPr>
          <w:color w:val="000000"/>
          <w:sz w:val="26"/>
        </w:rPr>
        <w:t xml:space="preserve">- наблюдать математические объекты (числа, величины) в окружающем мире; </w:t>
      </w:r>
      <w:r/>
    </w:p>
    <w:p>
      <w:pPr>
        <w:pStyle w:val="725"/>
        <w:jc w:val="both"/>
      </w:pPr>
      <w:r>
        <w:rPr>
          <w:color w:val="000000"/>
          <w:sz w:val="26"/>
        </w:rPr>
        <w:t xml:space="preserve">- обнаруживать общее и различное в записи арифметических действий; </w:t>
      </w:r>
      <w:r/>
    </w:p>
    <w:p>
      <w:pPr>
        <w:pStyle w:val="725"/>
        <w:jc w:val="both"/>
      </w:pPr>
      <w:r>
        <w:rPr>
          <w:color w:val="000000"/>
          <w:sz w:val="26"/>
        </w:rPr>
        <w:t xml:space="preserve">- понимать назначение и необходимость использования величин в жизни; </w:t>
      </w:r>
      <w:r/>
    </w:p>
    <w:p>
      <w:pPr>
        <w:pStyle w:val="725"/>
        <w:jc w:val="both"/>
      </w:pPr>
      <w:r>
        <w:rPr>
          <w:color w:val="000000"/>
          <w:sz w:val="26"/>
        </w:rPr>
        <w:t xml:space="preserve">- наблюдать действие измерительных приборов; </w:t>
      </w:r>
      <w:r/>
    </w:p>
    <w:p>
      <w:pPr>
        <w:pStyle w:val="725"/>
        <w:jc w:val="both"/>
      </w:pPr>
      <w:r>
        <w:rPr>
          <w:color w:val="000000"/>
          <w:sz w:val="26"/>
        </w:rPr>
        <w:t xml:space="preserve">- сравнивать два объекта, два числа; </w:t>
      </w:r>
      <w:r/>
    </w:p>
    <w:p>
      <w:pPr>
        <w:pStyle w:val="725"/>
        <w:jc w:val="both"/>
      </w:pPr>
      <w:r>
        <w:rPr>
          <w:color w:val="000000"/>
          <w:sz w:val="26"/>
        </w:rPr>
        <w:t xml:space="preserve">- распределять объекты на группы по заданному основанию; </w:t>
      </w:r>
      <w:r/>
    </w:p>
    <w:p>
      <w:pPr>
        <w:pStyle w:val="725"/>
        <w:jc w:val="both"/>
      </w:pPr>
      <w:r>
        <w:rPr>
          <w:color w:val="000000"/>
          <w:sz w:val="26"/>
        </w:rPr>
        <w:t xml:space="preserve">- копировать изученные фигуры, рисовать от руки по собственному замыслу; </w:t>
      </w:r>
      <w:r/>
    </w:p>
    <w:p>
      <w:pPr>
        <w:pStyle w:val="725"/>
        <w:jc w:val="both"/>
      </w:pPr>
      <w:r>
        <w:rPr>
          <w:color w:val="000000"/>
          <w:sz w:val="26"/>
        </w:rPr>
        <w:t xml:space="preserve">- приводить примеры чисел, геометрических фигур; </w:t>
      </w:r>
      <w:r/>
    </w:p>
    <w:p>
      <w:pPr>
        <w:pStyle w:val="725"/>
        <w:jc w:val="both"/>
      </w:pPr>
      <w:r>
        <w:rPr>
          <w:color w:val="000000"/>
          <w:sz w:val="26"/>
        </w:rPr>
        <w:t xml:space="preserve">- вести порядковый и количественный счет (соблюдать последовательность). </w:t>
      </w:r>
      <w:r/>
    </w:p>
    <w:p>
      <w:pPr>
        <w:pStyle w:val="725"/>
        <w:jc w:val="both"/>
        <w:rPr>
          <w:color w:val="000000"/>
          <w:sz w:val="26"/>
        </w:rPr>
      </w:pPr>
      <w:r>
        <w:rPr>
          <w:b/>
          <w:bCs/>
          <w:color w:val="000000"/>
          <w:sz w:val="26"/>
        </w:rPr>
        <w:t xml:space="preserve">Работа с информацией: </w:t>
      </w:r>
      <w:r>
        <w:rPr>
          <w:color w:val="000000"/>
          <w:sz w:val="26"/>
        </w:rPr>
      </w:r>
    </w:p>
    <w:p>
      <w:pPr>
        <w:pStyle w:val="725"/>
        <w:jc w:val="both"/>
      </w:pPr>
      <w:r>
        <w:rPr>
          <w:color w:val="000000"/>
          <w:sz w:val="26"/>
        </w:rPr>
        <w:t xml:space="preserve">- понимать, что математические явления могут быть представлены с помощью разных средств: текст, числовая запись, таблица, рисунок, схема; </w:t>
      </w:r>
      <w:r/>
    </w:p>
    <w:p>
      <w:pPr>
        <w:pStyle w:val="725"/>
        <w:jc w:val="both"/>
      </w:pPr>
      <w:r>
        <w:rPr>
          <w:color w:val="000000"/>
          <w:sz w:val="26"/>
        </w:rPr>
        <w:t xml:space="preserve">- читать таблицу, извлекать информацию, представленную в табличной форме. </w:t>
      </w:r>
      <w:r/>
    </w:p>
    <w:p>
      <w:pPr>
        <w:pStyle w:val="733"/>
        <w:jc w:val="both"/>
        <w:spacing w:before="0" w:after="0" w:line="240" w:lineRule="auto"/>
        <w:rPr>
          <w:bCs w:val="0"/>
          <w:color w:val="000000"/>
          <w:sz w:val="26"/>
          <w:szCs w:val="24"/>
        </w:rPr>
      </w:pPr>
      <w:r>
        <w:rPr>
          <w:bCs w:val="0"/>
          <w:color w:val="000000"/>
          <w:sz w:val="26"/>
          <w:szCs w:val="24"/>
        </w:rPr>
      </w:r>
      <w:r>
        <w:rPr>
          <w:bCs w:val="0"/>
          <w:color w:val="000000"/>
          <w:sz w:val="26"/>
          <w:szCs w:val="24"/>
        </w:rPr>
      </w:r>
    </w:p>
    <w:p>
      <w:pPr>
        <w:pStyle w:val="733"/>
        <w:jc w:val="both"/>
        <w:spacing w:before="0" w:after="0" w:line="240" w:lineRule="auto"/>
        <w:rPr>
          <w:bCs w:val="0"/>
          <w:color w:val="000000"/>
          <w:sz w:val="26"/>
          <w:szCs w:val="24"/>
        </w:rPr>
      </w:pPr>
      <w:r>
        <w:rPr>
          <w:bCs w:val="0"/>
          <w:color w:val="000000"/>
          <w:sz w:val="26"/>
          <w:szCs w:val="24"/>
        </w:rPr>
        <w:t xml:space="preserve">Универсальные коммуникативные учебные действия: </w:t>
      </w:r>
      <w:r>
        <w:rPr>
          <w:bCs w:val="0"/>
          <w:color w:val="000000"/>
          <w:sz w:val="26"/>
          <w:szCs w:val="24"/>
        </w:rPr>
      </w:r>
    </w:p>
    <w:p>
      <w:pPr>
        <w:pStyle w:val="725"/>
        <w:jc w:val="both"/>
      </w:pPr>
      <w:r>
        <w:rPr>
          <w:color w:val="000000"/>
          <w:sz w:val="26"/>
        </w:rPr>
        <w:t xml:space="preserve">- характеризовать (описывать) число, геометрическую фигуру, последовательность из нескольких чисел, записанных по порядку; </w:t>
      </w:r>
      <w:r/>
    </w:p>
    <w:p>
      <w:pPr>
        <w:pStyle w:val="725"/>
        <w:jc w:val="both"/>
      </w:pPr>
      <w:r>
        <w:rPr>
          <w:color w:val="000000"/>
          <w:sz w:val="26"/>
        </w:rPr>
        <w:t xml:space="preserve">- комментировать ход сравнения двух объектов; </w:t>
      </w:r>
      <w:r/>
    </w:p>
    <w:p>
      <w:pPr>
        <w:pStyle w:val="725"/>
        <w:jc w:val="both"/>
      </w:pPr>
      <w:r>
        <w:rPr>
          <w:color w:val="000000"/>
          <w:sz w:val="26"/>
        </w:rPr>
        <w:t xml:space="preserve">- описывать своими словами сюжетную ситуацию и математическое отношение, представленное в задаче; описывать положение предмета в пространстве. </w:t>
      </w:r>
      <w:r/>
    </w:p>
    <w:p>
      <w:pPr>
        <w:pStyle w:val="725"/>
        <w:jc w:val="both"/>
      </w:pPr>
      <w:r>
        <w:rPr>
          <w:color w:val="000000"/>
          <w:sz w:val="26"/>
        </w:rPr>
        <w:t xml:space="preserve">- различать и использовать математические знаки; </w:t>
      </w:r>
      <w:r/>
    </w:p>
    <w:p>
      <w:pPr>
        <w:pStyle w:val="725"/>
        <w:jc w:val="both"/>
      </w:pPr>
      <w:r>
        <w:rPr>
          <w:color w:val="000000"/>
          <w:sz w:val="26"/>
        </w:rPr>
        <w:t xml:space="preserve">- строить предложения относительно заданного набора объектов. </w:t>
      </w: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Универсальные регулятивные учебные действия: </w:t>
      </w:r>
      <w:r>
        <w:rPr>
          <w:color w:val="000000"/>
          <w:sz w:val="26"/>
        </w:rPr>
      </w:r>
    </w:p>
    <w:p>
      <w:pPr>
        <w:pStyle w:val="725"/>
        <w:jc w:val="both"/>
      </w:pPr>
      <w:r>
        <w:rPr>
          <w:color w:val="000000"/>
          <w:sz w:val="26"/>
        </w:rPr>
        <w:t xml:space="preserve">- принимать учебную задачу, удерживать её в процессе деятельности; </w:t>
      </w:r>
      <w:r/>
    </w:p>
    <w:p>
      <w:pPr>
        <w:pStyle w:val="725"/>
        <w:jc w:val="both"/>
      </w:pPr>
      <w:r>
        <w:rPr>
          <w:color w:val="000000"/>
          <w:sz w:val="26"/>
        </w:rPr>
        <w:t xml:space="preserve">- действовать в соответствии с предложенным образцом, инструкцией; </w:t>
      </w:r>
      <w:r/>
    </w:p>
    <w:p>
      <w:pPr>
        <w:pStyle w:val="725"/>
        <w:jc w:val="both"/>
      </w:pPr>
      <w:r>
        <w:rPr>
          <w:color w:val="000000"/>
          <w:sz w:val="26"/>
        </w:rPr>
        <w:t xml:space="preserve">- проявлять интерес к проверке результатов решения учебной задачи, с помощью учителя устанавливать причину возникшей ошибки и трудности; </w:t>
      </w:r>
      <w:r/>
    </w:p>
    <w:p>
      <w:pPr>
        <w:pStyle w:val="725"/>
        <w:jc w:val="both"/>
      </w:pPr>
      <w:r>
        <w:rPr>
          <w:color w:val="000000"/>
          <w:sz w:val="26"/>
        </w:rPr>
        <w:t xml:space="preserve">- проверять правильность вычисления с помощью другого приёма выполнения действия. </w:t>
      </w:r>
      <w:r/>
    </w:p>
    <w:p>
      <w:pPr>
        <w:pStyle w:val="725"/>
        <w:jc w:val="both"/>
        <w:rPr>
          <w:color w:val="000000"/>
          <w:sz w:val="26"/>
        </w:rPr>
      </w:pPr>
      <w:r>
        <w:rPr>
          <w:b/>
          <w:bCs/>
          <w:color w:val="000000"/>
          <w:sz w:val="26"/>
        </w:rPr>
        <w:t xml:space="preserve">Совместная деятельность: </w:t>
      </w:r>
      <w:r>
        <w:rPr>
          <w:color w:val="000000"/>
          <w:sz w:val="26"/>
        </w:rPr>
      </w:r>
    </w:p>
    <w:p>
      <w:pPr>
        <w:pStyle w:val="725"/>
        <w:jc w:val="both"/>
      </w:pPr>
      <w:r>
        <w:rPr>
          <w:color w:val="000000"/>
          <w:sz w:val="26"/>
        </w:rPr>
        <w:t xml:space="preserve">- 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 </w:t>
      </w:r>
      <w:r/>
    </w:p>
    <w:p>
      <w:pPr>
        <w:pStyle w:val="725"/>
        <w:jc w:val="both"/>
        <w:rPr>
          <w:b/>
          <w:bCs/>
          <w:color w:val="000000"/>
          <w:sz w:val="26"/>
        </w:rPr>
      </w:pPr>
      <w:r>
        <w:rPr>
          <w:b/>
          <w:bCs/>
          <w:color w:val="000000"/>
          <w:sz w:val="26"/>
        </w:rPr>
      </w:r>
      <w:r>
        <w:rPr>
          <w:b/>
          <w:bCs/>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2 КЛАСС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Числа и величины </w:t>
      </w:r>
      <w:r>
        <w:rPr>
          <w:color w:val="000000"/>
          <w:sz w:val="26"/>
        </w:rPr>
      </w:r>
    </w:p>
    <w:p>
      <w:pPr>
        <w:pStyle w:val="725"/>
        <w:jc w:val="both"/>
      </w:pPr>
      <w:r>
        <w:rPr>
          <w:rFonts w:eastAsia="Times New Roman"/>
          <w:color w:val="000000"/>
          <w:sz w:val="26"/>
        </w:rPr>
        <w:t xml:space="preserve">         </w:t>
      </w:r>
      <w:r>
        <w:rPr>
          <w:color w:val="000000"/>
          <w:sz w:val="26"/>
        </w:rPr>
        <w:t xml:space="preserve">Числа в пределах 100: чтение, запись, десятичный состав, сравнение. Запись равенства, неравенства. Увеличение/уменьшение числа на несколько единиц/десятков; разностное сравнение чисел. </w:t>
      </w:r>
      <w:r/>
    </w:p>
    <w:p>
      <w:pPr>
        <w:pStyle w:val="725"/>
        <w:jc w:val="both"/>
      </w:pPr>
      <w:r>
        <w:rPr>
          <w:rFonts w:eastAsia="Times New Roman"/>
          <w:color w:val="000000"/>
          <w:sz w:val="26"/>
        </w:rPr>
        <w:t xml:space="preserve">         </w:t>
      </w:r>
      <w:r>
        <w:rPr>
          <w:color w:val="000000"/>
          <w:sz w:val="26"/>
        </w:rPr>
        <w:t xml:space="preserve">Величины: сравнен</w:t>
      </w:r>
      <w:r>
        <w:rPr>
          <w:color w:val="000000"/>
          <w:sz w:val="26"/>
        </w:rPr>
        <w:t xml:space="preserve">ие по массе (единица массы — килограмм); измерение длины (единицы длины — метр, дециметр, сантиметр, миллиметр), времени (единицы времени — час, минута). Соотношение между единицами величины (в пределах 100), его применение для решения практических задач. </w:t>
      </w:r>
      <w:r/>
    </w:p>
    <w:p>
      <w:pPr>
        <w:pStyle w:val="725"/>
        <w:jc w:val="both"/>
        <w:rPr>
          <w:color w:val="000000"/>
          <w:sz w:val="26"/>
        </w:rPr>
      </w:pPr>
      <w:r>
        <w:rPr>
          <w:b/>
          <w:bCs/>
          <w:color w:val="000000"/>
          <w:sz w:val="26"/>
        </w:rPr>
        <w:t xml:space="preserve">Арифметические действия </w:t>
      </w:r>
      <w:r>
        <w:rPr>
          <w:color w:val="000000"/>
          <w:sz w:val="26"/>
        </w:rPr>
      </w:r>
    </w:p>
    <w:p>
      <w:pPr>
        <w:pStyle w:val="725"/>
        <w:jc w:val="both"/>
      </w:pPr>
      <w:r>
        <w:rPr>
          <w:rFonts w:eastAsia="Times New Roman"/>
          <w:color w:val="000000"/>
          <w:sz w:val="26"/>
        </w:rPr>
        <w:t xml:space="preserve">         </w:t>
      </w:r>
      <w:r>
        <w:rPr>
          <w:color w:val="000000"/>
          <w:sz w:val="26"/>
        </w:rPr>
        <w:t xml:space="preserve">Устное сложение и вычитание чисел в пределах 100 без перехода и с переходом через разряд. Письменное сложение и вычи</w:t>
      </w:r>
      <w:r>
        <w:rPr>
          <w:color w:val="000000"/>
          <w:sz w:val="26"/>
        </w:rPr>
        <w:t xml:space="preserve">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r/>
    </w:p>
    <w:p>
      <w:pPr>
        <w:pStyle w:val="725"/>
        <w:jc w:val="both"/>
      </w:pPr>
      <w:r>
        <w:rPr>
          <w:rFonts w:eastAsia="Times New Roman"/>
          <w:color w:val="000000"/>
          <w:sz w:val="26"/>
        </w:rPr>
        <w:t xml:space="preserve">        </w:t>
      </w:r>
      <w:r>
        <w:rPr>
          <w:color w:val="000000"/>
          <w:sz w:val="26"/>
        </w:rPr>
        <w:t xml:space="preserve">Действия умножения и деления чисел в практических и учебных ситуациях. Названия компонентов действий умножения, деления. </w:t>
      </w:r>
      <w:r/>
    </w:p>
    <w:p>
      <w:pPr>
        <w:pStyle w:val="725"/>
        <w:jc w:val="both"/>
      </w:pPr>
      <w:r>
        <w:rPr>
          <w:rFonts w:eastAsia="Times New Roman"/>
          <w:color w:val="000000"/>
          <w:sz w:val="26"/>
        </w:rPr>
        <w:t xml:space="preserve">        </w:t>
      </w:r>
      <w:r>
        <w:rPr>
          <w:color w:val="000000"/>
          <w:sz w:val="26"/>
        </w:rPr>
        <w:t xml:space="preserve">Табличное умножение в пределах 50. Табличные случаи умножения, деления при вычислениях и решении задач. Переместительное свойство умножения. Взаимосвязь компонентов и результата действия умножения, действия деления. </w:t>
      </w:r>
      <w:r/>
    </w:p>
    <w:p>
      <w:pPr>
        <w:pStyle w:val="725"/>
        <w:jc w:val="both"/>
      </w:pPr>
      <w:r>
        <w:rPr>
          <w:rFonts w:eastAsia="Times New Roman"/>
          <w:color w:val="000000"/>
          <w:sz w:val="26"/>
        </w:rPr>
        <w:t xml:space="preserve">       </w:t>
      </w:r>
      <w:r>
        <w:rPr>
          <w:color w:val="000000"/>
          <w:sz w:val="26"/>
        </w:rPr>
        <w:t xml:space="preserve">Неизвестный компонент действия сложения, действия вычитания; его нахождение. </w:t>
      </w:r>
      <w:r/>
    </w:p>
    <w:p>
      <w:pPr>
        <w:pStyle w:val="725"/>
        <w:jc w:val="both"/>
      </w:pPr>
      <w:r>
        <w:rPr>
          <w:rFonts w:eastAsia="Times New Roman"/>
          <w:color w:val="000000"/>
          <w:sz w:val="26"/>
        </w:rPr>
        <w:t xml:space="preserve">       </w:t>
      </w:r>
      <w:r>
        <w:rPr>
          <w:color w:val="000000"/>
          <w:sz w:val="26"/>
        </w:rPr>
        <w:t xml:space="preserve">Числовое выражение: чтение, запись, вычисление значения. Порядок выполнени</w:t>
      </w:r>
      <w:r>
        <w:rPr>
          <w:color w:val="000000"/>
          <w:sz w:val="26"/>
        </w:rPr>
        <w:t xml:space="preserve">я действий в числовом выражении, содержащем действия сложения и вычитания (со скобками/без скобок) в пределах 100 (не более трех действий); нахождение его значения. Рациональные приемы вычислений: использование переместительного и сочетательного свойства. </w:t>
      </w:r>
      <w:r/>
    </w:p>
    <w:p>
      <w:pPr>
        <w:pStyle w:val="725"/>
        <w:jc w:val="both"/>
        <w:rPr>
          <w:color w:val="000000"/>
          <w:sz w:val="26"/>
        </w:rPr>
      </w:pPr>
      <w:r>
        <w:rPr>
          <w:b/>
          <w:bCs/>
          <w:color w:val="000000"/>
          <w:sz w:val="26"/>
        </w:rPr>
        <w:t xml:space="preserve">Текстовые задачи </w:t>
      </w:r>
      <w:r>
        <w:rPr>
          <w:color w:val="000000"/>
          <w:sz w:val="26"/>
        </w:rPr>
      </w:r>
    </w:p>
    <w:p>
      <w:pPr>
        <w:pStyle w:val="725"/>
        <w:jc w:val="both"/>
      </w:pPr>
      <w:r>
        <w:rPr>
          <w:rFonts w:eastAsia="Times New Roman"/>
          <w:color w:val="000000"/>
          <w:sz w:val="26"/>
        </w:rPr>
        <w:t xml:space="preserve">        </w:t>
      </w:r>
      <w:r>
        <w:rPr>
          <w:color w:val="000000"/>
          <w:sz w:val="26"/>
        </w:rPr>
        <w:t xml:space="preserve">Чтение, представление текс</w:t>
      </w:r>
      <w:r>
        <w:rPr>
          <w:color w:val="000000"/>
          <w:sz w:val="26"/>
        </w:rPr>
        <w:t xml:space="preserve">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w:t>
      </w:r>
      <w:r>
        <w:rPr>
          <w:color w:val="000000"/>
          <w:sz w:val="26"/>
        </w:rPr>
        <w:t xml:space="preserve">итание, умножение, деление). Расчётные задачи на увеличение/уменьшение величины на несколько единиц/в несколько раз. Фиксация ответа к задаче и его проверка (формулирование, проверка на достоверность, следование плану, соответствие поставленному вопросу). </w:t>
      </w:r>
      <w:r/>
    </w:p>
    <w:p>
      <w:pPr>
        <w:pStyle w:val="725"/>
        <w:jc w:val="both"/>
        <w:rPr>
          <w:color w:val="000000"/>
          <w:sz w:val="26"/>
        </w:rPr>
      </w:pPr>
      <w:r>
        <w:rPr>
          <w:b/>
          <w:bCs/>
          <w:color w:val="000000"/>
          <w:sz w:val="26"/>
        </w:rPr>
        <w:t xml:space="preserve">Пространственные отношения и геометрические фигуры </w:t>
      </w:r>
      <w:r>
        <w:rPr>
          <w:color w:val="000000"/>
          <w:sz w:val="26"/>
        </w:rPr>
      </w:r>
    </w:p>
    <w:p>
      <w:pPr>
        <w:pStyle w:val="725"/>
        <w:jc w:val="both"/>
      </w:pPr>
      <w:r>
        <w:rPr>
          <w:rFonts w:eastAsia="Times New Roman"/>
          <w:color w:val="000000"/>
          <w:sz w:val="26"/>
        </w:rPr>
        <w:t xml:space="preserve">         </w:t>
      </w:r>
      <w:r>
        <w:rPr>
          <w:color w:val="000000"/>
          <w:sz w:val="26"/>
        </w:rPr>
        <w:t xml:space="preserve">Распознавание и изображение геометрических фигур: точка, прямая, прямой угол, ломаная, многоугольник. Построение отрезка заданной длины с</w:t>
      </w:r>
      <w:r>
        <w:rPr>
          <w:color w:val="000000"/>
          <w:sz w:val="26"/>
        </w:rPr>
        <w:t xml:space="preserve">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данного/изображенного прямоугольника (квадрата), запись результата измерения в сантиметрах. </w:t>
      </w:r>
      <w:r/>
    </w:p>
    <w:p>
      <w:pPr>
        <w:pStyle w:val="725"/>
        <w:jc w:val="both"/>
        <w:rPr>
          <w:color w:val="000000"/>
          <w:sz w:val="26"/>
        </w:rPr>
      </w:pPr>
      <w:r>
        <w:rPr>
          <w:b/>
          <w:bCs/>
          <w:color w:val="000000"/>
          <w:sz w:val="26"/>
        </w:rPr>
        <w:t xml:space="preserve">Математическая информация </w:t>
      </w:r>
      <w:r>
        <w:rPr>
          <w:color w:val="000000"/>
          <w:sz w:val="26"/>
        </w:rPr>
      </w:r>
    </w:p>
    <w:p>
      <w:pPr>
        <w:pStyle w:val="725"/>
        <w:jc w:val="both"/>
      </w:pPr>
      <w:r>
        <w:rPr>
          <w:rFonts w:eastAsia="Times New Roman"/>
          <w:color w:val="000000"/>
          <w:sz w:val="26"/>
        </w:rPr>
        <w:t xml:space="preserve">         </w:t>
      </w:r>
      <w:r>
        <w:rPr>
          <w:color w:val="000000"/>
          <w:sz w:val="26"/>
        </w:rPr>
        <w:t xml:space="preserve">Нахождение, формулирование од</w:t>
      </w:r>
      <w:r>
        <w:rPr>
          <w:color w:val="000000"/>
          <w:sz w:val="26"/>
        </w:rPr>
        <w:t xml:space="preserve">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r/>
    </w:p>
    <w:p>
      <w:pPr>
        <w:pStyle w:val="725"/>
        <w:jc w:val="both"/>
      </w:pPr>
      <w:r>
        <w:rPr>
          <w:rFonts w:eastAsia="Times New Roman"/>
          <w:color w:val="000000"/>
          <w:sz w:val="26"/>
        </w:rPr>
        <w:t xml:space="preserve">      </w:t>
      </w:r>
      <w:r>
        <w:rPr>
          <w:color w:val="000000"/>
          <w:sz w:val="26"/>
        </w:rPr>
        <w:t xml:space="preserve">Верные (истинные) и неверные (ложные) утверждения, содержащие количественные, пространственные отношения, зависимости между числами/величинами.      Конструирование утверждений с использованием слов «каждый», «все». </w:t>
      </w:r>
      <w:r/>
    </w:p>
    <w:p>
      <w:pPr>
        <w:pStyle w:val="725"/>
        <w:jc w:val="both"/>
        <w:rPr>
          <w:color w:val="000000"/>
          <w:sz w:val="26"/>
        </w:rPr>
      </w:pPr>
      <w:r>
        <w:rPr>
          <w:color w:val="000000"/>
          <w:sz w:val="26"/>
        </w:rPr>
        <w:t xml:space="preserve">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 </w:t>
      </w:r>
      <w:r>
        <w:rPr>
          <w:color w:val="000000"/>
          <w:sz w:val="26"/>
        </w:rPr>
      </w:r>
    </w:p>
    <w:p>
      <w:pPr>
        <w:pStyle w:val="725"/>
        <w:jc w:val="both"/>
      </w:pPr>
      <w:r>
        <w:rPr>
          <w:rFonts w:eastAsia="Times New Roman"/>
          <w:color w:val="000000"/>
          <w:sz w:val="26"/>
        </w:rPr>
        <w:t xml:space="preserve">        </w:t>
      </w:r>
      <w:r>
        <w:rPr>
          <w:color w:val="000000"/>
          <w:sz w:val="26"/>
        </w:rPr>
        <w:t xml:space="preserve">Внесение данных в таблицу, дополнение моделей (схем, изображений) готовыми числовыми данными. </w:t>
      </w:r>
      <w:r/>
    </w:p>
    <w:p>
      <w:pPr>
        <w:pStyle w:val="725"/>
        <w:jc w:val="both"/>
      </w:pPr>
      <w:r>
        <w:rPr>
          <w:rFonts w:eastAsia="Times New Roman"/>
          <w:color w:val="000000"/>
          <w:sz w:val="26"/>
        </w:rPr>
        <w:t xml:space="preserve">        </w:t>
      </w:r>
      <w:r>
        <w:rPr>
          <w:color w:val="000000"/>
          <w:sz w:val="26"/>
        </w:rPr>
        <w:t xml:space="preserve">Алгоритмы (приёмы, правила) устных и письменных вычислений, измерений и построения геометрических фигур. </w:t>
      </w:r>
      <w:r/>
    </w:p>
    <w:p>
      <w:pPr>
        <w:pStyle w:val="725"/>
        <w:jc w:val="both"/>
      </w:pPr>
      <w:r>
        <w:rPr>
          <w:rFonts w:eastAsia="Times New Roman"/>
          <w:color w:val="000000"/>
          <w:sz w:val="26"/>
        </w:rPr>
        <w:t xml:space="preserve">       </w:t>
      </w:r>
      <w:r>
        <w:rPr>
          <w:color w:val="000000"/>
          <w:sz w:val="26"/>
        </w:rPr>
        <w:t xml:space="preserve">Правила работы с электронными средствами обучения (электронной формой учебника, компьютерными тренажёрами). </w:t>
      </w: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Универсальные учебные действия (пропедевтический уровень) </w:t>
      </w:r>
      <w:r>
        <w:rPr>
          <w:color w:val="000000"/>
          <w:sz w:val="26"/>
        </w:rPr>
      </w:r>
    </w:p>
    <w:p>
      <w:pPr>
        <w:pStyle w:val="725"/>
        <w:jc w:val="both"/>
        <w:rPr>
          <w:color w:val="000000"/>
          <w:sz w:val="26"/>
        </w:rPr>
      </w:pPr>
      <w:r>
        <w:rPr>
          <w:b/>
          <w:bCs/>
          <w:color w:val="000000"/>
          <w:sz w:val="26"/>
        </w:rPr>
        <w:t xml:space="preserve">Универсальные познавательные учебные действия: </w:t>
      </w:r>
      <w:r>
        <w:rPr>
          <w:color w:val="000000"/>
          <w:sz w:val="26"/>
        </w:rPr>
      </w:r>
    </w:p>
    <w:p>
      <w:pPr>
        <w:pStyle w:val="725"/>
        <w:jc w:val="both"/>
      </w:pPr>
      <w:r>
        <w:rPr>
          <w:color w:val="000000"/>
          <w:sz w:val="26"/>
        </w:rPr>
        <w:t xml:space="preserve">- наблюдать математические отношения (часть-целое, больше-меньше) в окружающем мире; </w:t>
      </w:r>
      <w:r/>
    </w:p>
    <w:p>
      <w:pPr>
        <w:pStyle w:val="725"/>
        <w:jc w:val="both"/>
      </w:pPr>
      <w:r>
        <w:rPr>
          <w:color w:val="000000"/>
          <w:sz w:val="26"/>
        </w:rPr>
        <w:t xml:space="preserve">- характеризовать назначение и использовать простейшие измерительные приборы (сантиметровая лента, весы); </w:t>
      </w:r>
      <w:r/>
    </w:p>
    <w:p>
      <w:pPr>
        <w:pStyle w:val="725"/>
        <w:jc w:val="both"/>
      </w:pPr>
      <w:r>
        <w:rPr>
          <w:color w:val="000000"/>
          <w:sz w:val="26"/>
        </w:rPr>
        <w:t xml:space="preserve">- сравнивать группы объектов (чисел, величин, геометрических фигур) по самостоятельно выбранному основанию; </w:t>
      </w:r>
      <w:r/>
    </w:p>
    <w:p>
      <w:pPr>
        <w:pStyle w:val="725"/>
        <w:jc w:val="both"/>
      </w:pPr>
      <w:r>
        <w:rPr>
          <w:color w:val="000000"/>
          <w:sz w:val="26"/>
        </w:rPr>
        <w:t xml:space="preserve">- распределять (классифицировать) объекты (числа, величины, геометрические фигуры, текстовые задачи в одно действие) на группы; </w:t>
      </w:r>
      <w:r/>
    </w:p>
    <w:p>
      <w:pPr>
        <w:pStyle w:val="725"/>
        <w:jc w:val="both"/>
      </w:pPr>
      <w:r>
        <w:rPr>
          <w:color w:val="000000"/>
          <w:sz w:val="26"/>
        </w:rPr>
        <w:t xml:space="preserve">- обнаруживать модели геометрических фигур в окружающем мире; </w:t>
      </w:r>
      <w:r/>
    </w:p>
    <w:p>
      <w:pPr>
        <w:pStyle w:val="725"/>
        <w:jc w:val="both"/>
      </w:pPr>
      <w:r>
        <w:rPr>
          <w:color w:val="000000"/>
          <w:sz w:val="26"/>
        </w:rPr>
        <w:t xml:space="preserve">- вести поиск различных решений задачи (расчётной, с геометрическим содержанием); </w:t>
      </w:r>
      <w:r/>
    </w:p>
    <w:p>
      <w:pPr>
        <w:pStyle w:val="725"/>
        <w:jc w:val="both"/>
      </w:pPr>
      <w:r>
        <w:rPr>
          <w:color w:val="000000"/>
          <w:sz w:val="26"/>
        </w:rPr>
        <w:t xml:space="preserve">- воспроизводить порядок выполнения действий в числовом выражении, содержащем действия сложения и вычитания (со скобками/без скобок); </w:t>
      </w:r>
      <w:r/>
    </w:p>
    <w:p>
      <w:pPr>
        <w:pStyle w:val="725"/>
        <w:jc w:val="both"/>
      </w:pPr>
      <w:r>
        <w:rPr>
          <w:color w:val="000000"/>
          <w:sz w:val="26"/>
        </w:rPr>
        <w:t xml:space="preserve">- устанавливать соответствие между математическим выражением и его текстовым описанием; </w:t>
      </w:r>
      <w:r/>
    </w:p>
    <w:p>
      <w:pPr>
        <w:pStyle w:val="725"/>
        <w:jc w:val="both"/>
      </w:pPr>
      <w:r>
        <w:rPr>
          <w:color w:val="000000"/>
          <w:sz w:val="26"/>
        </w:rPr>
        <w:t xml:space="preserve">- подбирать примеры, подтверждающие суждение, вывод, ответ. </w:t>
      </w:r>
      <w:r/>
    </w:p>
    <w:p>
      <w:pPr>
        <w:pStyle w:val="725"/>
        <w:jc w:val="both"/>
        <w:rPr>
          <w:color w:val="000000"/>
          <w:sz w:val="26"/>
        </w:rPr>
      </w:pPr>
      <w:r>
        <w:rPr>
          <w:b/>
          <w:bCs/>
          <w:color w:val="000000"/>
          <w:sz w:val="26"/>
        </w:rPr>
        <w:t xml:space="preserve">Работа с информацией: </w:t>
      </w:r>
      <w:r>
        <w:rPr>
          <w:color w:val="000000"/>
          <w:sz w:val="26"/>
        </w:rPr>
      </w:r>
    </w:p>
    <w:p>
      <w:pPr>
        <w:pStyle w:val="725"/>
        <w:jc w:val="both"/>
      </w:pPr>
      <w:r>
        <w:rPr>
          <w:color w:val="000000"/>
          <w:sz w:val="26"/>
        </w:rPr>
        <w:t xml:space="preserve">- извлекать и использовать информацию, представленную в текстовой, графической (рисунок, схема, таблица) форме, заполнять таблицы; </w:t>
      </w:r>
      <w:r/>
    </w:p>
    <w:p>
      <w:pPr>
        <w:pStyle w:val="725"/>
        <w:jc w:val="both"/>
      </w:pPr>
      <w:r>
        <w:rPr>
          <w:color w:val="000000"/>
          <w:sz w:val="26"/>
        </w:rPr>
        <w:t xml:space="preserve">- устанавливать логику перебора вариантов для решения простейших комбинаторных задач; </w:t>
      </w:r>
      <w:r/>
    </w:p>
    <w:p>
      <w:pPr>
        <w:pStyle w:val="725"/>
        <w:jc w:val="both"/>
      </w:pPr>
      <w:r>
        <w:rPr>
          <w:color w:val="000000"/>
          <w:sz w:val="26"/>
        </w:rPr>
        <w:t xml:space="preserve">- дополнять модели (схемы, изображения) готовыми числовыми данными. </w:t>
      </w: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Универсальные коммуникативные учебные действия: </w:t>
      </w:r>
      <w:r>
        <w:rPr>
          <w:color w:val="000000"/>
          <w:sz w:val="26"/>
        </w:rPr>
      </w:r>
    </w:p>
    <w:p>
      <w:pPr>
        <w:pStyle w:val="725"/>
        <w:jc w:val="both"/>
      </w:pPr>
      <w:r>
        <w:rPr>
          <w:color w:val="000000"/>
          <w:sz w:val="26"/>
        </w:rPr>
        <w:t xml:space="preserve">- комментировать ход вычислений; </w:t>
      </w:r>
      <w:r/>
    </w:p>
    <w:p>
      <w:pPr>
        <w:pStyle w:val="725"/>
        <w:jc w:val="both"/>
      </w:pPr>
      <w:r>
        <w:rPr>
          <w:color w:val="000000"/>
          <w:sz w:val="26"/>
        </w:rPr>
        <w:t xml:space="preserve">- объяснять выбор величины, соответствующей ситуации измерения; </w:t>
      </w:r>
      <w:r/>
    </w:p>
    <w:p>
      <w:pPr>
        <w:pStyle w:val="725"/>
        <w:jc w:val="both"/>
      </w:pPr>
      <w:r>
        <w:rPr>
          <w:color w:val="000000"/>
          <w:sz w:val="26"/>
        </w:rPr>
        <w:t xml:space="preserve">- составлять текстовую задачу с заданным отношением (готовым решением) по образцу; </w:t>
      </w:r>
      <w:r/>
    </w:p>
    <w:p>
      <w:pPr>
        <w:pStyle w:val="725"/>
        <w:jc w:val="both"/>
      </w:pPr>
      <w:r>
        <w:rPr>
          <w:color w:val="000000"/>
          <w:sz w:val="26"/>
        </w:rPr>
        <w:t xml:space="preserve">- 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 </w:t>
      </w:r>
      <w:r/>
    </w:p>
    <w:p>
      <w:pPr>
        <w:pStyle w:val="725"/>
        <w:jc w:val="both"/>
      </w:pPr>
      <w:r>
        <w:rPr>
          <w:color w:val="000000"/>
          <w:sz w:val="26"/>
        </w:rPr>
        <w:t xml:space="preserve">- называть числа, величины, геометрические фигуры, обладающие заданным свойством; </w:t>
      </w:r>
      <w:r/>
    </w:p>
    <w:p>
      <w:pPr>
        <w:pStyle w:val="725"/>
        <w:jc w:val="both"/>
      </w:pPr>
      <w:r>
        <w:rPr>
          <w:color w:val="000000"/>
          <w:sz w:val="26"/>
        </w:rPr>
        <w:t xml:space="preserve">- записывать, читать число, числовое выражение; приводить примеры, иллюстрирующие смысл арифметического действия. </w:t>
      </w:r>
      <w:r/>
    </w:p>
    <w:p>
      <w:pPr>
        <w:pStyle w:val="725"/>
        <w:jc w:val="both"/>
      </w:pPr>
      <w:r>
        <w:rPr>
          <w:color w:val="000000"/>
          <w:sz w:val="26"/>
        </w:rPr>
        <w:t xml:space="preserve">- конструировать утверждения с использованием слов «каждый», «все». </w:t>
      </w:r>
      <w:r/>
    </w:p>
    <w:p>
      <w:pPr>
        <w:pStyle w:val="733"/>
        <w:jc w:val="both"/>
        <w:spacing w:before="0" w:after="0" w:line="240" w:lineRule="auto"/>
        <w:rPr>
          <w:bCs w:val="0"/>
          <w:color w:val="000000"/>
          <w:sz w:val="26"/>
          <w:szCs w:val="24"/>
        </w:rPr>
      </w:pPr>
      <w:r>
        <w:rPr>
          <w:bCs w:val="0"/>
          <w:color w:val="000000"/>
          <w:sz w:val="26"/>
          <w:szCs w:val="24"/>
        </w:rPr>
        <w:t xml:space="preserve">Универсальные регулятивные учебные действия:</w:t>
      </w:r>
      <w:r>
        <w:rPr>
          <w:bCs w:val="0"/>
          <w:color w:val="000000"/>
          <w:sz w:val="26"/>
          <w:szCs w:val="24"/>
        </w:rPr>
      </w:r>
    </w:p>
    <w:p>
      <w:pPr>
        <w:pStyle w:val="725"/>
        <w:jc w:val="both"/>
      </w:pPr>
      <w:r>
        <w:rPr>
          <w:color w:val="000000"/>
          <w:sz w:val="26"/>
        </w:rPr>
        <w:t xml:space="preserve">- следовать установленному правилу, по которому составлен ряд чисел, величин, геометрических фигур; </w:t>
      </w:r>
      <w:r/>
    </w:p>
    <w:p>
      <w:pPr>
        <w:pStyle w:val="725"/>
        <w:jc w:val="both"/>
      </w:pPr>
      <w:r>
        <w:rPr>
          <w:color w:val="000000"/>
          <w:sz w:val="26"/>
        </w:rPr>
        <w:t xml:space="preserve">- организовывать, участвовать, контролировать ход и результат парной работы с математическим материалом; </w:t>
      </w:r>
      <w:r/>
    </w:p>
    <w:p>
      <w:pPr>
        <w:pStyle w:val="725"/>
        <w:jc w:val="both"/>
      </w:pPr>
      <w:r>
        <w:rPr>
          <w:color w:val="000000"/>
          <w:sz w:val="26"/>
        </w:rPr>
        <w:t xml:space="preserve">- проверять правильность вычисления с помощью другого приёма выполнения действия, обратного действия; </w:t>
      </w:r>
      <w:r/>
    </w:p>
    <w:p>
      <w:pPr>
        <w:pStyle w:val="725"/>
        <w:jc w:val="both"/>
      </w:pPr>
      <w:r>
        <w:rPr>
          <w:color w:val="000000"/>
          <w:sz w:val="26"/>
        </w:rPr>
        <w:t xml:space="preserve">- находить с помощью учителя причину возникшей ошибки и трудности. </w:t>
      </w:r>
      <w:r/>
    </w:p>
    <w:p>
      <w:pPr>
        <w:pStyle w:val="725"/>
        <w:jc w:val="both"/>
        <w:rPr>
          <w:color w:val="000000"/>
          <w:sz w:val="26"/>
        </w:rPr>
      </w:pPr>
      <w:r>
        <w:rPr>
          <w:b/>
          <w:bCs/>
          <w:color w:val="000000"/>
          <w:sz w:val="26"/>
        </w:rPr>
        <w:t xml:space="preserve">Совместная деятельность: </w:t>
      </w:r>
      <w:r>
        <w:rPr>
          <w:color w:val="000000"/>
          <w:sz w:val="26"/>
        </w:rPr>
      </w:r>
    </w:p>
    <w:p>
      <w:pPr>
        <w:pStyle w:val="725"/>
        <w:jc w:val="both"/>
      </w:pPr>
      <w:r>
        <w:rPr>
          <w:color w:val="000000"/>
          <w:sz w:val="26"/>
        </w:rPr>
        <w:t xml:space="preserve">- принимать правила совместной деятельности при работе в парах, группах, составленных учителем или самостоятельно; </w:t>
      </w:r>
      <w:r/>
    </w:p>
    <w:p>
      <w:pPr>
        <w:pStyle w:val="725"/>
        <w:jc w:val="both"/>
      </w:pPr>
      <w:r>
        <w:rPr>
          <w:color w:val="000000"/>
          <w:sz w:val="26"/>
        </w:rPr>
        <w:t xml:space="preserve">- 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готовить презентацию (устное выступление) решения или ответа; </w:t>
      </w:r>
      <w:r/>
    </w:p>
    <w:p>
      <w:pPr>
        <w:pStyle w:val="725"/>
        <w:jc w:val="both"/>
      </w:pPr>
      <w:r>
        <w:rPr>
          <w:color w:val="000000"/>
          <w:sz w:val="26"/>
        </w:rPr>
        <w:t xml:space="preserve">- 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 </w:t>
      </w:r>
      <w:r/>
    </w:p>
    <w:p>
      <w:pPr>
        <w:pStyle w:val="725"/>
        <w:jc w:val="both"/>
      </w:pPr>
      <w:r>
        <w:rPr>
          <w:color w:val="000000"/>
          <w:sz w:val="26"/>
        </w:rPr>
        <w:t xml:space="preserve">- совместно с учителем оценивать результаты выполнения общей работы. </w:t>
      </w: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3 КЛАСС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Числа и величины </w:t>
      </w:r>
      <w:r>
        <w:rPr>
          <w:color w:val="000000"/>
          <w:sz w:val="26"/>
        </w:rPr>
      </w:r>
    </w:p>
    <w:p>
      <w:pPr>
        <w:pStyle w:val="725"/>
        <w:jc w:val="both"/>
      </w:pPr>
      <w:r>
        <w:rPr>
          <w:rFonts w:eastAsia="Times New Roman"/>
          <w:color w:val="000000"/>
          <w:sz w:val="26"/>
        </w:rPr>
        <w:t xml:space="preserve">      </w:t>
      </w:r>
      <w:r>
        <w:rPr>
          <w:color w:val="000000"/>
          <w:sz w:val="26"/>
        </w:rPr>
        <w:t xml:space="preserve">Числа в пределах 1000: чтение, запись, сравнение, представление в виде суммы разрядных слагаемых. Равенства и неравенства: чтение, составление. Увеличение/уменьшение числа в несколько раз. Кратное сравнение чисел. </w:t>
      </w:r>
      <w:r/>
    </w:p>
    <w:p>
      <w:pPr>
        <w:pStyle w:val="725"/>
        <w:jc w:val="both"/>
      </w:pPr>
      <w:r>
        <w:rPr>
          <w:rFonts w:eastAsia="Times New Roman"/>
          <w:color w:val="000000"/>
          <w:sz w:val="26"/>
        </w:rPr>
        <w:t xml:space="preserve">      </w:t>
      </w:r>
      <w:r>
        <w:rPr>
          <w:color w:val="000000"/>
          <w:sz w:val="26"/>
        </w:rPr>
        <w:t xml:space="preserve">Масса (единица массы — грамм); соотношение между килограммом и граммом; отношение «тяжелее/легче на/в». </w:t>
      </w:r>
      <w:r/>
    </w:p>
    <w:p>
      <w:pPr>
        <w:pStyle w:val="725"/>
        <w:jc w:val="both"/>
      </w:pPr>
      <w:r>
        <w:rPr>
          <w:rFonts w:eastAsia="Times New Roman"/>
          <w:color w:val="000000"/>
          <w:sz w:val="26"/>
        </w:rPr>
        <w:t xml:space="preserve">      </w:t>
      </w:r>
      <w:r>
        <w:rPr>
          <w:color w:val="000000"/>
          <w:sz w:val="26"/>
        </w:rPr>
        <w:t xml:space="preserve">Стоимость (единицы — рубль, копейка); установление отношения «дороже/дешевле на/в». Соотношение «цена, количество, стоимость» в практической ситуации. </w:t>
      </w:r>
      <w:r/>
    </w:p>
    <w:p>
      <w:pPr>
        <w:pStyle w:val="725"/>
        <w:jc w:val="both"/>
      </w:pPr>
      <w:r>
        <w:rPr>
          <w:rFonts w:eastAsia="Times New Roman"/>
          <w:color w:val="000000"/>
          <w:sz w:val="26"/>
        </w:rPr>
        <w:t xml:space="preserve">      </w:t>
      </w:r>
      <w:r>
        <w:rPr>
          <w:color w:val="000000"/>
          <w:sz w:val="26"/>
        </w:rPr>
        <w:t xml:space="preserve">Время (единица времени — секунда); установление отношения «быстрее/медленнее на/в». Соотношение «начало, окончание, продолжительность события» в практической ситуации. </w:t>
      </w:r>
      <w:r/>
    </w:p>
    <w:p>
      <w:pPr>
        <w:pStyle w:val="725"/>
        <w:jc w:val="both"/>
      </w:pPr>
      <w:r>
        <w:rPr>
          <w:rFonts w:eastAsia="Times New Roman"/>
          <w:color w:val="000000"/>
          <w:sz w:val="26"/>
        </w:rPr>
        <w:t xml:space="preserve">       </w:t>
      </w:r>
      <w:r>
        <w:rPr>
          <w:color w:val="000000"/>
          <w:sz w:val="26"/>
        </w:rPr>
        <w:t xml:space="preserve">Длина (единица длины — миллиметр, километр); соотношение между величинами в пределах тысячи. </w:t>
      </w:r>
      <w:r/>
    </w:p>
    <w:p>
      <w:pPr>
        <w:pStyle w:val="725"/>
        <w:jc w:val="both"/>
      </w:pPr>
      <w:r>
        <w:rPr>
          <w:rFonts w:eastAsia="Times New Roman"/>
          <w:color w:val="000000"/>
          <w:sz w:val="26"/>
        </w:rPr>
        <w:t xml:space="preserve">       </w:t>
      </w:r>
      <w:r>
        <w:rPr>
          <w:color w:val="000000"/>
          <w:sz w:val="26"/>
        </w:rPr>
        <w:t xml:space="preserve">Площадь (единицы площади — квадратный метр, квадратный сантиметр, квадратный дециметр, квадратный метр). </w:t>
      </w:r>
      <w:r/>
    </w:p>
    <w:p>
      <w:pPr>
        <w:pStyle w:val="725"/>
        <w:jc w:val="both"/>
        <w:rPr>
          <w:color w:val="000000"/>
          <w:sz w:val="26"/>
        </w:rPr>
      </w:pPr>
      <w:r>
        <w:rPr>
          <w:b/>
          <w:bCs/>
          <w:color w:val="000000"/>
          <w:sz w:val="26"/>
        </w:rPr>
        <w:t xml:space="preserve">Арифметические действия </w:t>
      </w:r>
      <w:r>
        <w:rPr>
          <w:color w:val="000000"/>
          <w:sz w:val="26"/>
        </w:rPr>
      </w:r>
    </w:p>
    <w:p>
      <w:pPr>
        <w:pStyle w:val="725"/>
        <w:jc w:val="both"/>
      </w:pPr>
      <w:r>
        <w:rPr>
          <w:rFonts w:eastAsia="Times New Roman"/>
          <w:color w:val="000000"/>
          <w:sz w:val="26"/>
        </w:rPr>
        <w:t xml:space="preserve">        </w:t>
      </w:r>
      <w:r>
        <w:rPr>
          <w:color w:val="000000"/>
          <w:sz w:val="26"/>
        </w:rPr>
        <w:t xml:space="preserve">Устные вычисления, сводимые к действиям в пределах 100 (табличное и внетабличное умножение, деление, действия с круглыми числами). </w:t>
      </w:r>
      <w:r/>
    </w:p>
    <w:p>
      <w:pPr>
        <w:pStyle w:val="725"/>
        <w:jc w:val="both"/>
      </w:pPr>
      <w:r>
        <w:rPr>
          <w:rFonts w:eastAsia="Times New Roman"/>
          <w:color w:val="000000"/>
          <w:sz w:val="26"/>
        </w:rPr>
        <w:t xml:space="preserve">        </w:t>
      </w:r>
      <w:r>
        <w:rPr>
          <w:color w:val="000000"/>
          <w:sz w:val="26"/>
        </w:rPr>
        <w:t xml:space="preserve">Письменное сложение, вычитание чисел в пределах 1000. Действия с числами 0 и 1. </w:t>
      </w:r>
      <w:r/>
    </w:p>
    <w:p>
      <w:pPr>
        <w:pStyle w:val="725"/>
        <w:jc w:val="both"/>
        <w:rPr>
          <w:color w:val="000000"/>
          <w:sz w:val="26"/>
        </w:rPr>
      </w:pPr>
      <w:r>
        <w:rPr>
          <w:color w:val="000000"/>
          <w:sz w:val="26"/>
        </w:rPr>
        <w:t xml:space="preserve">Письм</w:t>
      </w:r>
      <w:r>
        <w:rPr>
          <w:color w:val="000000"/>
          <w:sz w:val="26"/>
        </w:rPr>
        <w:t xml:space="preserve">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r>
        <w:rPr>
          <w:color w:val="000000"/>
          <w:sz w:val="26"/>
        </w:rPr>
      </w:r>
    </w:p>
    <w:p>
      <w:pPr>
        <w:pStyle w:val="725"/>
        <w:jc w:val="both"/>
        <w:rPr>
          <w:color w:val="000000"/>
          <w:sz w:val="26"/>
        </w:rPr>
      </w:pPr>
      <w:r>
        <w:rPr>
          <w:color w:val="000000"/>
          <w:sz w:val="26"/>
        </w:rPr>
        <w:t xml:space="preserve">Переместительное, сочетательное свойства сложения, умножения при вычислениях. </w:t>
      </w:r>
      <w:r>
        <w:rPr>
          <w:color w:val="000000"/>
          <w:sz w:val="26"/>
        </w:rPr>
      </w:r>
    </w:p>
    <w:p>
      <w:pPr>
        <w:pStyle w:val="725"/>
        <w:jc w:val="both"/>
        <w:rPr>
          <w:color w:val="000000"/>
          <w:sz w:val="26"/>
        </w:rPr>
      </w:pPr>
      <w:r>
        <w:rPr>
          <w:color w:val="000000"/>
          <w:sz w:val="26"/>
        </w:rPr>
        <w:t xml:space="preserve">Нахождение неизвестного компонента арифметического действия. </w:t>
      </w:r>
      <w:r>
        <w:rPr>
          <w:color w:val="000000"/>
          <w:sz w:val="26"/>
        </w:rPr>
      </w:r>
    </w:p>
    <w:p>
      <w:pPr>
        <w:pStyle w:val="725"/>
        <w:jc w:val="both"/>
        <w:rPr>
          <w:color w:val="000000"/>
          <w:sz w:val="26"/>
        </w:rPr>
      </w:pPr>
      <w:r>
        <w:rPr>
          <w:color w:val="000000"/>
          <w:sz w:val="26"/>
        </w:rPr>
        <w:t xml:space="preserve">Порядок действий в числовом выражении, значение числового выражения, содержащего несколько действий (со скобками/без скобок), с вычислениями в пределах 1000. </w:t>
      </w:r>
      <w:r>
        <w:rPr>
          <w:color w:val="000000"/>
          <w:sz w:val="26"/>
        </w:rPr>
      </w:r>
    </w:p>
    <w:p>
      <w:pPr>
        <w:pStyle w:val="725"/>
        <w:jc w:val="both"/>
        <w:rPr>
          <w:color w:val="000000"/>
          <w:sz w:val="26"/>
        </w:rPr>
      </w:pPr>
      <w:r>
        <w:rPr>
          <w:color w:val="000000"/>
          <w:sz w:val="26"/>
        </w:rPr>
        <w:t xml:space="preserve">Однородные величины: сложение и вычитание. </w:t>
      </w:r>
      <w:r>
        <w:rPr>
          <w:color w:val="000000"/>
          <w:sz w:val="26"/>
        </w:rPr>
      </w:r>
    </w:p>
    <w:p>
      <w:pPr>
        <w:pStyle w:val="725"/>
        <w:jc w:val="both"/>
        <w:rPr>
          <w:color w:val="000000"/>
          <w:sz w:val="26"/>
        </w:rPr>
      </w:pPr>
      <w:r>
        <w:rPr>
          <w:b/>
          <w:bCs/>
          <w:color w:val="000000"/>
          <w:sz w:val="26"/>
        </w:rPr>
        <w:t xml:space="preserve">Текстовые задачи </w:t>
      </w:r>
      <w:r>
        <w:rPr>
          <w:color w:val="000000"/>
          <w:sz w:val="26"/>
        </w:rPr>
      </w:r>
    </w:p>
    <w:p>
      <w:pPr>
        <w:pStyle w:val="725"/>
        <w:jc w:val="both"/>
      </w:pPr>
      <w:r>
        <w:rPr>
          <w:rFonts w:eastAsia="Times New Roman"/>
          <w:color w:val="000000"/>
          <w:sz w:val="26"/>
        </w:rPr>
        <w:t xml:space="preserve">          </w:t>
      </w:r>
      <w:r>
        <w:rPr>
          <w:color w:val="000000"/>
          <w:sz w:val="26"/>
        </w:rPr>
        <w:t xml:space="preserve">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w:t>
      </w:r>
      <w:r>
        <w:rPr>
          <w:color w:val="000000"/>
          <w:sz w:val="26"/>
        </w:rPr>
        <w:t xml:space="preserve"> остатком), отношений (больше/меньше на/в), зависимостей (купля-продажа, расчёт времени, количества), на сравнение (разностное, кратное). Запись решения задачи по действиям и с помощью числового выражения. Проверка решения и оценка полученного результата. </w:t>
      </w:r>
      <w:r/>
    </w:p>
    <w:p>
      <w:pPr>
        <w:pStyle w:val="733"/>
        <w:jc w:val="both"/>
        <w:spacing w:before="0" w:after="0" w:line="240" w:lineRule="auto"/>
      </w:pPr>
      <w:r>
        <w:rPr>
          <w:rFonts w:cs="Times New Roman"/>
          <w:b w:val="0"/>
          <w:color w:val="000000"/>
          <w:sz w:val="26"/>
          <w:szCs w:val="24"/>
        </w:rPr>
        <w:t xml:space="preserve">        </w:t>
      </w:r>
      <w:r>
        <w:rPr>
          <w:b w:val="0"/>
          <w:color w:val="000000"/>
          <w:sz w:val="26"/>
          <w:szCs w:val="24"/>
        </w:rPr>
        <w:t xml:space="preserve">Доля величины: половина, треть, четверть, пятая, десятая часть в практической ситуации; сравнение долей одной величины. Задачи на нахождение доли величины.</w:t>
      </w:r>
      <w:r/>
    </w:p>
    <w:p>
      <w:pPr>
        <w:pStyle w:val="725"/>
        <w:jc w:val="both"/>
        <w:rPr>
          <w:color w:val="000000"/>
          <w:sz w:val="26"/>
        </w:rPr>
      </w:pPr>
      <w:r>
        <w:rPr>
          <w:b/>
          <w:bCs/>
          <w:color w:val="000000"/>
          <w:sz w:val="26"/>
        </w:rPr>
        <w:t xml:space="preserve">Пространственные отношения и геометрические фигуры </w:t>
      </w:r>
      <w:r>
        <w:rPr>
          <w:color w:val="000000"/>
          <w:sz w:val="26"/>
        </w:rPr>
      </w:r>
    </w:p>
    <w:p>
      <w:pPr>
        <w:pStyle w:val="725"/>
        <w:jc w:val="both"/>
      </w:pPr>
      <w:r>
        <w:rPr>
          <w:rFonts w:eastAsia="Times New Roman"/>
          <w:color w:val="000000"/>
          <w:sz w:val="26"/>
        </w:rPr>
        <w:t xml:space="preserve">       </w:t>
      </w:r>
      <w:r>
        <w:rPr>
          <w:color w:val="000000"/>
          <w:sz w:val="26"/>
        </w:rPr>
        <w:t xml:space="preserve">Конструирование геометрических фигур (разбиение фигуры на части, составление фигуры из частей). </w:t>
      </w:r>
      <w:r/>
    </w:p>
    <w:p>
      <w:pPr>
        <w:pStyle w:val="725"/>
        <w:jc w:val="both"/>
        <w:rPr>
          <w:color w:val="000000"/>
          <w:sz w:val="26"/>
        </w:rPr>
      </w:pPr>
      <w:r>
        <w:rPr>
          <w:color w:val="000000"/>
          <w:sz w:val="26"/>
        </w:rPr>
        <w:t xml:space="preserve">Периметр многоугольника: измерение, вычисление, запись равенства. </w:t>
      </w:r>
      <w:r>
        <w:rPr>
          <w:color w:val="000000"/>
          <w:sz w:val="26"/>
        </w:rPr>
      </w:r>
    </w:p>
    <w:p>
      <w:pPr>
        <w:pStyle w:val="725"/>
        <w:jc w:val="both"/>
        <w:rPr>
          <w:color w:val="000000"/>
          <w:sz w:val="26"/>
        </w:rPr>
      </w:pPr>
      <w:r>
        <w:rPr>
          <w:color w:val="000000"/>
          <w:sz w:val="26"/>
        </w:rPr>
        <w:t xml:space="preserve">Измерение площади, запись </w:t>
      </w:r>
      <w:r>
        <w:rPr>
          <w:color w:val="000000"/>
          <w:sz w:val="26"/>
        </w:rPr>
        <w:t xml:space="preserve">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 Сравнение площадей фигур с помощью наложения. </w:t>
      </w:r>
      <w:r>
        <w:rPr>
          <w:color w:val="000000"/>
          <w:sz w:val="26"/>
        </w:rPr>
      </w:r>
    </w:p>
    <w:p>
      <w:pPr>
        <w:pStyle w:val="725"/>
        <w:jc w:val="both"/>
        <w:rPr>
          <w:color w:val="000000"/>
          <w:sz w:val="26"/>
        </w:rPr>
      </w:pPr>
      <w:r>
        <w:rPr>
          <w:b/>
          <w:bCs/>
          <w:color w:val="000000"/>
          <w:sz w:val="26"/>
        </w:rPr>
        <w:t xml:space="preserve">Математическая информация </w:t>
      </w:r>
      <w:r>
        <w:rPr>
          <w:color w:val="000000"/>
          <w:sz w:val="26"/>
        </w:rPr>
      </w:r>
    </w:p>
    <w:p>
      <w:pPr>
        <w:pStyle w:val="725"/>
        <w:jc w:val="both"/>
      </w:pPr>
      <w:r>
        <w:rPr>
          <w:rFonts w:eastAsia="Times New Roman"/>
          <w:color w:val="000000"/>
          <w:sz w:val="26"/>
        </w:rPr>
        <w:t xml:space="preserve">     </w:t>
      </w:r>
      <w:r>
        <w:rPr>
          <w:color w:val="000000"/>
          <w:sz w:val="26"/>
        </w:rPr>
        <w:t xml:space="preserve">Классификация объектов по двум признакам. </w:t>
      </w:r>
      <w:r/>
    </w:p>
    <w:p>
      <w:pPr>
        <w:pStyle w:val="725"/>
        <w:jc w:val="both"/>
      </w:pPr>
      <w:r>
        <w:rPr>
          <w:rFonts w:eastAsia="Times New Roman"/>
          <w:color w:val="000000"/>
          <w:sz w:val="26"/>
        </w:rPr>
        <w:t xml:space="preserve">     </w:t>
      </w:r>
      <w:r>
        <w:rPr>
          <w:color w:val="000000"/>
          <w:sz w:val="26"/>
        </w:rPr>
        <w:t xml:space="preserve">Верные (истинные) и неверные (ложные) утверждения: конструирование, проверка. Логические рассуждения со связками «если …, то …», «поэтому», «значит». </w:t>
      </w:r>
      <w:r/>
    </w:p>
    <w:p>
      <w:pPr>
        <w:pStyle w:val="725"/>
        <w:jc w:val="both"/>
      </w:pPr>
      <w:r>
        <w:rPr>
          <w:rFonts w:eastAsia="Times New Roman"/>
          <w:color w:val="000000"/>
          <w:sz w:val="26"/>
        </w:rPr>
        <w:t xml:space="preserve">      </w:t>
      </w:r>
      <w:r>
        <w:rPr>
          <w:color w:val="000000"/>
          <w:sz w:val="26"/>
        </w:rPr>
        <w:t xml:space="preserve">Извлеч</w:t>
      </w:r>
      <w:r>
        <w:rPr>
          <w:color w:val="000000"/>
          <w:sz w:val="26"/>
        </w:rPr>
        <w:t xml:space="preserve">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r/>
    </w:p>
    <w:p>
      <w:pPr>
        <w:pStyle w:val="725"/>
        <w:jc w:val="both"/>
      </w:pPr>
      <w:r>
        <w:rPr>
          <w:rFonts w:eastAsia="Times New Roman"/>
          <w:color w:val="000000"/>
          <w:sz w:val="26"/>
        </w:rPr>
        <w:t xml:space="preserve">       </w:t>
      </w:r>
      <w:r>
        <w:rPr>
          <w:color w:val="000000"/>
          <w:sz w:val="26"/>
        </w:rPr>
        <w:t xml:space="preserve">Формализованное описание последовательности действий (инструкция, план, схема, алгоритм). </w:t>
      </w:r>
      <w:r/>
    </w:p>
    <w:p>
      <w:pPr>
        <w:pStyle w:val="725"/>
        <w:jc w:val="both"/>
      </w:pPr>
      <w:r>
        <w:rPr>
          <w:rFonts w:eastAsia="Times New Roman"/>
          <w:color w:val="000000"/>
          <w:sz w:val="26"/>
        </w:rPr>
        <w:t xml:space="preserve">       </w:t>
      </w:r>
      <w:r>
        <w:rPr>
          <w:color w:val="000000"/>
          <w:sz w:val="26"/>
        </w:rPr>
        <w:t xml:space="preserve">Столбчатая диаграмма: чтение, использование данных для решения учебных и практических задач. </w:t>
      </w:r>
      <w:r/>
    </w:p>
    <w:p>
      <w:pPr>
        <w:pStyle w:val="725"/>
        <w:jc w:val="both"/>
      </w:pPr>
      <w:r>
        <w:rPr>
          <w:rFonts w:eastAsia="Times New Roman"/>
          <w:color w:val="000000"/>
          <w:sz w:val="26"/>
        </w:rPr>
        <w:t xml:space="preserve">      </w:t>
      </w:r>
      <w:r>
        <w:rPr>
          <w:color w:val="000000"/>
          <w:sz w:val="26"/>
        </w:rPr>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Универсальные учебные действия </w:t>
      </w:r>
      <w:r>
        <w:rPr>
          <w:color w:val="000000"/>
          <w:sz w:val="26"/>
        </w:rPr>
      </w:r>
    </w:p>
    <w:p>
      <w:pPr>
        <w:pStyle w:val="725"/>
        <w:jc w:val="both"/>
        <w:rPr>
          <w:color w:val="000000"/>
          <w:sz w:val="26"/>
        </w:rPr>
      </w:pPr>
      <w:r>
        <w:rPr>
          <w:b/>
          <w:bCs/>
          <w:color w:val="000000"/>
          <w:sz w:val="26"/>
        </w:rPr>
        <w:t xml:space="preserve">Универсальные познавательные учебные действия: </w:t>
      </w:r>
      <w:r>
        <w:rPr>
          <w:color w:val="000000"/>
          <w:sz w:val="26"/>
        </w:rPr>
      </w:r>
    </w:p>
    <w:p>
      <w:pPr>
        <w:pStyle w:val="725"/>
        <w:jc w:val="both"/>
      </w:pPr>
      <w:r>
        <w:rPr>
          <w:color w:val="000000"/>
          <w:sz w:val="26"/>
        </w:rPr>
        <w:t xml:space="preserve">- сравнивать математические объекты (числа, величины, геометрические фигуры); </w:t>
      </w:r>
      <w:r/>
    </w:p>
    <w:p>
      <w:pPr>
        <w:pStyle w:val="725"/>
        <w:jc w:val="both"/>
      </w:pPr>
      <w:r>
        <w:rPr>
          <w:color w:val="000000"/>
          <w:sz w:val="26"/>
        </w:rPr>
        <w:t xml:space="preserve">- выбирать приём вычисления, выполнения действия; </w:t>
      </w:r>
      <w:r/>
    </w:p>
    <w:p>
      <w:pPr>
        <w:pStyle w:val="725"/>
        <w:jc w:val="both"/>
      </w:pPr>
      <w:r>
        <w:rPr>
          <w:color w:val="000000"/>
          <w:sz w:val="26"/>
        </w:rPr>
        <w:t xml:space="preserve">- конструировать геометрические фигуры; </w:t>
      </w:r>
      <w:r/>
    </w:p>
    <w:p>
      <w:pPr>
        <w:pStyle w:val="725"/>
        <w:jc w:val="both"/>
      </w:pPr>
      <w:r>
        <w:rPr>
          <w:color w:val="000000"/>
          <w:sz w:val="26"/>
        </w:rPr>
        <w:t xml:space="preserve">- классифицировать объекты (числа, величины, геометрические фигуры, текстовые задачи в одно действие) по выбранному признаку; </w:t>
      </w:r>
      <w:r/>
    </w:p>
    <w:p>
      <w:pPr>
        <w:pStyle w:val="725"/>
        <w:jc w:val="both"/>
      </w:pPr>
      <w:r>
        <w:rPr>
          <w:color w:val="000000"/>
          <w:sz w:val="26"/>
        </w:rPr>
        <w:t xml:space="preserve">- прикидывать размеры фигуры, её элементов; </w:t>
      </w:r>
      <w:r/>
    </w:p>
    <w:p>
      <w:pPr>
        <w:pStyle w:val="725"/>
        <w:jc w:val="both"/>
      </w:pPr>
      <w:r>
        <w:rPr>
          <w:color w:val="000000"/>
          <w:sz w:val="26"/>
        </w:rPr>
        <w:t xml:space="preserve">- понимать смысл зависимостей и математических отношений, описанных в задаче; </w:t>
      </w:r>
      <w:r/>
    </w:p>
    <w:p>
      <w:pPr>
        <w:pStyle w:val="725"/>
        <w:jc w:val="both"/>
      </w:pPr>
      <w:r>
        <w:rPr>
          <w:color w:val="000000"/>
          <w:sz w:val="26"/>
        </w:rPr>
        <w:t xml:space="preserve">- различать и использовать разные приёмы и алгоритмы вычисления; </w:t>
      </w:r>
      <w:r/>
    </w:p>
    <w:p>
      <w:pPr>
        <w:pStyle w:val="725"/>
        <w:jc w:val="both"/>
      </w:pPr>
      <w:r>
        <w:rPr>
          <w:color w:val="000000"/>
          <w:sz w:val="26"/>
        </w:rPr>
        <w:t xml:space="preserve">- выбирать метод решения (моделирование ситуации, перебор вариантов, использование алгоритма); </w:t>
      </w:r>
      <w:r/>
    </w:p>
    <w:p>
      <w:pPr>
        <w:pStyle w:val="725"/>
        <w:jc w:val="both"/>
      </w:pPr>
      <w:r>
        <w:rPr>
          <w:color w:val="000000"/>
          <w:sz w:val="26"/>
        </w:rPr>
        <w:t xml:space="preserve">- соотносить начало, окончание, продолжительность события в практической ситуации; </w:t>
      </w:r>
      <w:r/>
    </w:p>
    <w:p>
      <w:pPr>
        <w:pStyle w:val="725"/>
        <w:jc w:val="both"/>
      </w:pPr>
      <w:r>
        <w:rPr>
          <w:color w:val="000000"/>
          <w:sz w:val="26"/>
        </w:rPr>
        <w:t xml:space="preserve">- составлять ряд чисел (величин, геометрических фигур) по самостоятельно выбранному правилу; </w:t>
      </w:r>
      <w:r/>
    </w:p>
    <w:p>
      <w:pPr>
        <w:pStyle w:val="725"/>
        <w:jc w:val="both"/>
      </w:pPr>
      <w:r>
        <w:rPr>
          <w:color w:val="000000"/>
          <w:sz w:val="26"/>
        </w:rPr>
        <w:t xml:space="preserve">- моделировать предложенную практическую ситуацию; </w:t>
      </w:r>
      <w:r/>
    </w:p>
    <w:p>
      <w:pPr>
        <w:pStyle w:val="725"/>
        <w:jc w:val="both"/>
      </w:pPr>
      <w:r>
        <w:rPr>
          <w:color w:val="000000"/>
          <w:sz w:val="26"/>
        </w:rPr>
        <w:t xml:space="preserve">- устанавливать последовательность событий, действий сюжета текстовой задачи. </w:t>
      </w:r>
      <w:r/>
    </w:p>
    <w:p>
      <w:pPr>
        <w:pStyle w:val="725"/>
        <w:jc w:val="both"/>
        <w:rPr>
          <w:b/>
          <w:color w:val="000000"/>
          <w:sz w:val="26"/>
        </w:rPr>
      </w:pPr>
      <w:r>
        <w:rPr>
          <w:b/>
          <w:color w:val="000000"/>
          <w:sz w:val="26"/>
        </w:rPr>
        <w:t xml:space="preserve">Работа с информацией: </w:t>
      </w:r>
      <w:r>
        <w:rPr>
          <w:b/>
          <w:color w:val="000000"/>
          <w:sz w:val="26"/>
        </w:rPr>
      </w:r>
    </w:p>
    <w:p>
      <w:pPr>
        <w:pStyle w:val="725"/>
        <w:jc w:val="both"/>
      </w:pPr>
      <w:r>
        <w:rPr>
          <w:color w:val="000000"/>
          <w:sz w:val="26"/>
        </w:rPr>
        <w:t xml:space="preserve">- читать информацию, представленную в разных формах; </w:t>
      </w:r>
      <w:r/>
    </w:p>
    <w:p>
      <w:pPr>
        <w:pStyle w:val="725"/>
        <w:jc w:val="both"/>
      </w:pPr>
      <w:r>
        <w:rPr>
          <w:color w:val="000000"/>
          <w:sz w:val="26"/>
        </w:rPr>
        <w:t xml:space="preserve">- извлекать и интерпретировать числовые данные, представленные в таблице, на диаграмме; </w:t>
      </w:r>
      <w:r/>
    </w:p>
    <w:p>
      <w:pPr>
        <w:pStyle w:val="725"/>
        <w:jc w:val="both"/>
      </w:pPr>
      <w:r>
        <w:rPr>
          <w:color w:val="000000"/>
          <w:sz w:val="26"/>
        </w:rPr>
        <w:t xml:space="preserve">- заполнять таблицы сложения и умножения, дополнять данными чертеж; </w:t>
      </w:r>
      <w:r/>
    </w:p>
    <w:p>
      <w:pPr>
        <w:pStyle w:val="725"/>
        <w:jc w:val="both"/>
      </w:pPr>
      <w:r>
        <w:rPr>
          <w:color w:val="000000"/>
          <w:sz w:val="26"/>
        </w:rPr>
        <w:t xml:space="preserve">- устанавливать соответствие между различными записями решения задачи; </w:t>
      </w:r>
      <w:r/>
    </w:p>
    <w:p>
      <w:pPr>
        <w:pStyle w:val="725"/>
        <w:jc w:val="both"/>
      </w:pPr>
      <w:r>
        <w:rPr>
          <w:color w:val="000000"/>
          <w:sz w:val="26"/>
        </w:rPr>
        <w:t xml:space="preserve">- использовать дополнительную литературу (справочники, словари) для установления и проверки значения математического термина (понятия). </w:t>
      </w: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Универсальные коммуникативные учебные действия: </w:t>
      </w:r>
      <w:r>
        <w:rPr>
          <w:color w:val="000000"/>
          <w:sz w:val="26"/>
        </w:rPr>
      </w:r>
    </w:p>
    <w:p>
      <w:pPr>
        <w:pStyle w:val="725"/>
        <w:jc w:val="both"/>
      </w:pPr>
      <w:r>
        <w:rPr>
          <w:color w:val="000000"/>
          <w:sz w:val="26"/>
        </w:rPr>
        <w:t xml:space="preserve">- использовать математическую терминологию для описания отношений и зависимостей; </w:t>
      </w:r>
      <w:r/>
    </w:p>
    <w:p>
      <w:pPr>
        <w:pStyle w:val="725"/>
        <w:jc w:val="both"/>
      </w:pPr>
      <w:r>
        <w:rPr>
          <w:color w:val="000000"/>
          <w:sz w:val="26"/>
        </w:rPr>
        <w:t xml:space="preserve">- строить речевые высказывания для решения задач; составлять текстовую задачу; </w:t>
      </w:r>
      <w:r/>
    </w:p>
    <w:p>
      <w:pPr>
        <w:pStyle w:val="725"/>
        <w:jc w:val="both"/>
      </w:pPr>
      <w:r>
        <w:rPr>
          <w:color w:val="000000"/>
          <w:sz w:val="26"/>
        </w:rPr>
        <w:t xml:space="preserve">- объяснять на примерах отношения «больше/меньше на …», «больше/меньше в … », «равно»; </w:t>
      </w:r>
      <w:r/>
    </w:p>
    <w:p>
      <w:pPr>
        <w:pStyle w:val="725"/>
        <w:jc w:val="both"/>
      </w:pPr>
      <w:r>
        <w:rPr>
          <w:color w:val="000000"/>
          <w:sz w:val="26"/>
        </w:rPr>
        <w:t xml:space="preserve">- использовать математическую символику для составления числовых выражений; </w:t>
      </w:r>
      <w:r/>
    </w:p>
    <w:p>
      <w:pPr>
        <w:pStyle w:val="725"/>
        <w:jc w:val="both"/>
      </w:pPr>
      <w:r>
        <w:rPr>
          <w:color w:val="000000"/>
          <w:sz w:val="26"/>
        </w:rPr>
        <w:t xml:space="preserve">- выбирать, осуществлять переход от одних единиц измерения величины к другим в соответствии с практической ситуацией; </w:t>
      </w:r>
      <w:r/>
    </w:p>
    <w:p>
      <w:pPr>
        <w:pStyle w:val="725"/>
        <w:jc w:val="both"/>
      </w:pPr>
      <w:r>
        <w:rPr>
          <w:color w:val="000000"/>
          <w:sz w:val="26"/>
        </w:rPr>
        <w:t xml:space="preserve">- участвовать в обсуждении ошибок в ходе и результате выполнения вычисления. </w:t>
      </w: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Универсальные регулятивные учебные действия: </w:t>
      </w:r>
      <w:r>
        <w:rPr>
          <w:color w:val="000000"/>
          <w:sz w:val="26"/>
        </w:rPr>
      </w:r>
    </w:p>
    <w:p>
      <w:pPr>
        <w:pStyle w:val="725"/>
        <w:jc w:val="both"/>
      </w:pPr>
      <w:r>
        <w:rPr>
          <w:color w:val="000000"/>
          <w:sz w:val="26"/>
        </w:rPr>
        <w:t xml:space="preserve">- проверять ход и результат выполнения действия; </w:t>
      </w:r>
      <w:r/>
    </w:p>
    <w:p>
      <w:pPr>
        <w:pStyle w:val="725"/>
        <w:jc w:val="both"/>
      </w:pPr>
      <w:r>
        <w:rPr>
          <w:color w:val="000000"/>
          <w:sz w:val="26"/>
        </w:rPr>
        <w:t xml:space="preserve">- вести поиск ошибок, характеризовать их и исправлять; </w:t>
      </w:r>
      <w:r/>
    </w:p>
    <w:p>
      <w:pPr>
        <w:pStyle w:val="725"/>
        <w:jc w:val="both"/>
      </w:pPr>
      <w:r>
        <w:rPr>
          <w:color w:val="000000"/>
          <w:sz w:val="26"/>
        </w:rPr>
        <w:t xml:space="preserve">- формулировать ответ (вывод), подтверждать его объяснением, расчётами; </w:t>
      </w:r>
      <w:r/>
    </w:p>
    <w:p>
      <w:pPr>
        <w:pStyle w:val="725"/>
        <w:jc w:val="both"/>
      </w:pPr>
      <w:r>
        <w:rPr>
          <w:color w:val="000000"/>
          <w:sz w:val="26"/>
        </w:rPr>
        <w:t xml:space="preserve">- 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 </w:t>
      </w:r>
      <w:r/>
    </w:p>
    <w:p>
      <w:pPr>
        <w:pStyle w:val="725"/>
        <w:jc w:val="both"/>
        <w:rPr>
          <w:color w:val="000000"/>
          <w:sz w:val="26"/>
        </w:rPr>
      </w:pPr>
      <w:r>
        <w:rPr>
          <w:b/>
          <w:bCs/>
          <w:color w:val="000000"/>
          <w:sz w:val="26"/>
        </w:rPr>
        <w:t xml:space="preserve">Совместная деятельность: </w:t>
      </w:r>
      <w:r>
        <w:rPr>
          <w:color w:val="000000"/>
          <w:sz w:val="26"/>
        </w:rPr>
      </w:r>
    </w:p>
    <w:p>
      <w:pPr>
        <w:pStyle w:val="725"/>
        <w:jc w:val="both"/>
      </w:pPr>
      <w:r>
        <w:rPr>
          <w:color w:val="000000"/>
          <w:sz w:val="26"/>
        </w:rPr>
        <w:t xml:space="preserve">- 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 </w:t>
      </w:r>
      <w:r/>
    </w:p>
    <w:p>
      <w:pPr>
        <w:pStyle w:val="725"/>
        <w:jc w:val="both"/>
      </w:pPr>
      <w:r>
        <w:rPr>
          <w:color w:val="000000"/>
          <w:sz w:val="26"/>
        </w:rPr>
        <w:t xml:space="preserve">- договариваться о распределении обязанностей в совместном труде, выполнять роли руководителя, подчинённого, сдержанно принимать замечания к своей работе; </w:t>
      </w:r>
      <w:r/>
    </w:p>
    <w:p>
      <w:pPr>
        <w:pStyle w:val="725"/>
        <w:jc w:val="both"/>
      </w:pPr>
      <w:r>
        <w:rPr>
          <w:color w:val="000000"/>
          <w:sz w:val="26"/>
        </w:rPr>
        <w:t xml:space="preserve">- выполнять совместно прикидку и оценку результата выполнения общей работы. </w:t>
      </w: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4 КЛАСС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Числа и величины </w:t>
      </w:r>
      <w:r>
        <w:rPr>
          <w:color w:val="000000"/>
          <w:sz w:val="26"/>
        </w:rPr>
      </w:r>
    </w:p>
    <w:p>
      <w:pPr>
        <w:pStyle w:val="725"/>
        <w:jc w:val="both"/>
      </w:pPr>
      <w:r>
        <w:rPr>
          <w:rFonts w:eastAsia="Times New Roman"/>
          <w:color w:val="000000"/>
          <w:sz w:val="26"/>
        </w:rPr>
        <w:t xml:space="preserve">         </w:t>
      </w:r>
      <w:r>
        <w:rPr>
          <w:color w:val="000000"/>
          <w:sz w:val="26"/>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r/>
    </w:p>
    <w:p>
      <w:pPr>
        <w:pStyle w:val="725"/>
        <w:jc w:val="both"/>
      </w:pPr>
      <w:r>
        <w:rPr>
          <w:rFonts w:eastAsia="Times New Roman"/>
          <w:color w:val="000000"/>
          <w:sz w:val="26"/>
        </w:rPr>
        <w:t xml:space="preserve">       </w:t>
      </w:r>
      <w:r>
        <w:rPr>
          <w:color w:val="000000"/>
          <w:sz w:val="26"/>
        </w:rPr>
        <w:t xml:space="preserve">Величины: сравнение объектов по массе, длине, площади, вместимости. </w:t>
      </w:r>
      <w:r/>
    </w:p>
    <w:p>
      <w:pPr>
        <w:pStyle w:val="725"/>
        <w:jc w:val="both"/>
      </w:pPr>
      <w:r>
        <w:rPr>
          <w:rFonts w:eastAsia="Times New Roman"/>
          <w:color w:val="000000"/>
          <w:sz w:val="26"/>
        </w:rPr>
        <w:t xml:space="preserve">       </w:t>
      </w:r>
      <w:r>
        <w:rPr>
          <w:color w:val="000000"/>
          <w:sz w:val="26"/>
        </w:rPr>
        <w:t xml:space="preserve">Единицы массы — центнер, тонна; соотношения между единицами массы. </w:t>
      </w:r>
      <w:r/>
    </w:p>
    <w:p>
      <w:pPr>
        <w:pStyle w:val="725"/>
        <w:jc w:val="both"/>
      </w:pPr>
      <w:r>
        <w:rPr>
          <w:rFonts w:eastAsia="Times New Roman"/>
          <w:color w:val="000000"/>
          <w:sz w:val="26"/>
        </w:rPr>
        <w:t xml:space="preserve">       </w:t>
      </w:r>
      <w:r>
        <w:rPr>
          <w:color w:val="000000"/>
          <w:sz w:val="26"/>
        </w:rPr>
        <w:t xml:space="preserve">Единицы времени (сутки, неделя, месяц, год, век), соотношение между ними. </w:t>
      </w:r>
      <w:r/>
    </w:p>
    <w:p>
      <w:pPr>
        <w:pStyle w:val="725"/>
        <w:jc w:val="both"/>
      </w:pPr>
      <w:r>
        <w:rPr>
          <w:rFonts w:eastAsia="Times New Roman"/>
          <w:color w:val="000000"/>
          <w:sz w:val="26"/>
        </w:rPr>
        <w:t xml:space="preserve">       </w:t>
      </w:r>
      <w:r>
        <w:rPr>
          <w:color w:val="000000"/>
          <w:sz w:val="26"/>
        </w:rPr>
        <w:t xml:space="preserve">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 </w:t>
      </w:r>
      <w:r/>
    </w:p>
    <w:p>
      <w:pPr>
        <w:pStyle w:val="725"/>
        <w:jc w:val="both"/>
      </w:pPr>
      <w:r>
        <w:rPr>
          <w:rFonts w:eastAsia="Times New Roman"/>
          <w:color w:val="000000"/>
          <w:sz w:val="26"/>
        </w:rPr>
        <w:t xml:space="preserve">      </w:t>
      </w:r>
      <w:r>
        <w:rPr>
          <w:color w:val="000000"/>
          <w:sz w:val="26"/>
        </w:rPr>
        <w:t xml:space="preserve">Доля величины времени, массы, длины. </w:t>
      </w:r>
      <w:r/>
    </w:p>
    <w:p>
      <w:pPr>
        <w:pStyle w:val="725"/>
        <w:jc w:val="both"/>
        <w:rPr>
          <w:color w:val="000000"/>
          <w:sz w:val="26"/>
        </w:rPr>
      </w:pPr>
      <w:r>
        <w:rPr>
          <w:b/>
          <w:bCs/>
          <w:color w:val="000000"/>
          <w:sz w:val="26"/>
        </w:rPr>
        <w:t xml:space="preserve">Арифметические действия </w:t>
      </w:r>
      <w:r>
        <w:rPr>
          <w:color w:val="000000"/>
          <w:sz w:val="26"/>
        </w:rPr>
      </w:r>
    </w:p>
    <w:p>
      <w:pPr>
        <w:pStyle w:val="725"/>
        <w:jc w:val="both"/>
      </w:pPr>
      <w:r>
        <w:rPr>
          <w:rFonts w:eastAsia="Times New Roman"/>
          <w:color w:val="000000"/>
          <w:sz w:val="26"/>
        </w:rPr>
        <w:t xml:space="preserve">         </w:t>
      </w:r>
      <w:r>
        <w:rPr>
          <w:color w:val="000000"/>
          <w:sz w:val="26"/>
        </w:rPr>
        <w:t xml:space="preserve">Письменное сложение, вычитание многозначных чисел в пределах миллиона. Письменное умножение, деление многозначных чисел на однозначное/двузначное число в пределах 100 000; деление с остатком. Умножение/деление на 10, 100, 1000. </w:t>
      </w:r>
      <w:r/>
    </w:p>
    <w:p>
      <w:pPr>
        <w:pStyle w:val="725"/>
        <w:jc w:val="both"/>
      </w:pPr>
      <w:r>
        <w:rPr>
          <w:rFonts w:eastAsia="Times New Roman"/>
          <w:color w:val="000000"/>
          <w:sz w:val="26"/>
        </w:rPr>
        <w:t xml:space="preserve">        </w:t>
      </w:r>
      <w:r>
        <w:rPr>
          <w:color w:val="000000"/>
          <w:sz w:val="26"/>
        </w:rPr>
        <w:t xml:space="preserve">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 </w:t>
      </w:r>
      <w:r/>
    </w:p>
    <w:p>
      <w:pPr>
        <w:pStyle w:val="725"/>
        <w:jc w:val="both"/>
      </w:pPr>
      <w:r>
        <w:rPr>
          <w:rFonts w:eastAsia="Times New Roman"/>
          <w:color w:val="000000"/>
          <w:sz w:val="26"/>
        </w:rPr>
        <w:t xml:space="preserve">        </w:t>
      </w:r>
      <w:r>
        <w:rPr>
          <w:color w:val="000000"/>
          <w:sz w:val="26"/>
        </w:rPr>
        <w:t xml:space="preserve">Равенство, содержащее неизвестный компонент арифметического действия: запись, нахождение неизвестного компонента. </w:t>
      </w:r>
      <w:r/>
    </w:p>
    <w:p>
      <w:pPr>
        <w:pStyle w:val="725"/>
        <w:jc w:val="both"/>
      </w:pPr>
      <w:r>
        <w:rPr>
          <w:rFonts w:eastAsia="Times New Roman"/>
          <w:color w:val="000000"/>
          <w:sz w:val="26"/>
        </w:rPr>
        <w:t xml:space="preserve">        </w:t>
      </w:r>
      <w:r>
        <w:rPr>
          <w:color w:val="000000"/>
          <w:sz w:val="26"/>
        </w:rPr>
        <w:t xml:space="preserve">Умножение и деление величины на однозначное число. </w:t>
      </w:r>
      <w:r/>
    </w:p>
    <w:p>
      <w:pPr>
        <w:pStyle w:val="725"/>
        <w:jc w:val="both"/>
        <w:rPr>
          <w:color w:val="000000"/>
          <w:sz w:val="26"/>
        </w:rPr>
      </w:pPr>
      <w:r>
        <w:rPr>
          <w:b/>
          <w:bCs/>
          <w:color w:val="000000"/>
          <w:sz w:val="26"/>
        </w:rPr>
        <w:t xml:space="preserve">Текстовые задачи </w:t>
      </w:r>
      <w:r>
        <w:rPr>
          <w:color w:val="000000"/>
          <w:sz w:val="26"/>
        </w:rPr>
      </w:r>
    </w:p>
    <w:p>
      <w:pPr>
        <w:pStyle w:val="725"/>
        <w:jc w:val="both"/>
      </w:pPr>
      <w:r>
        <w:rPr>
          <w:rFonts w:eastAsia="Times New Roman"/>
          <w:color w:val="000000"/>
          <w:sz w:val="26"/>
        </w:rPr>
        <w:t xml:space="preserve">        </w:t>
      </w:r>
      <w:r>
        <w:rPr>
          <w:color w:val="000000"/>
          <w:sz w:val="26"/>
        </w:rPr>
        <w:t xml:space="preserve">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w:t>
      </w:r>
      <w:r>
        <w:rPr>
          <w:color w:val="000000"/>
          <w:sz w:val="26"/>
        </w:rPr>
        <w:t xml:space="preserve">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w:t>
      </w:r>
      <w:r>
        <w:rPr>
          <w:color w:val="000000"/>
          <w:sz w:val="26"/>
        </w:rPr>
        <w:t xml:space="preserve">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 </w:t>
      </w: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Пространственные отношения и геометрические фигуры </w:t>
      </w:r>
      <w:r>
        <w:rPr>
          <w:color w:val="000000"/>
          <w:sz w:val="26"/>
        </w:rPr>
      </w:r>
    </w:p>
    <w:p>
      <w:pPr>
        <w:pStyle w:val="725"/>
        <w:jc w:val="both"/>
      </w:pPr>
      <w:r>
        <w:rPr>
          <w:rFonts w:eastAsia="Times New Roman"/>
          <w:color w:val="000000"/>
          <w:sz w:val="26"/>
        </w:rPr>
        <w:t xml:space="preserve">     </w:t>
      </w:r>
      <w:r>
        <w:rPr>
          <w:color w:val="000000"/>
          <w:sz w:val="26"/>
        </w:rPr>
        <w:t xml:space="preserve">Наглядные представления о симметрии. </w:t>
      </w:r>
      <w:r/>
    </w:p>
    <w:p>
      <w:pPr>
        <w:pStyle w:val="725"/>
        <w:jc w:val="both"/>
      </w:pPr>
      <w:r>
        <w:rPr>
          <w:rFonts w:eastAsia="Times New Roman"/>
          <w:color w:val="000000"/>
          <w:sz w:val="26"/>
        </w:rPr>
        <w:t xml:space="preserve">     </w:t>
      </w:r>
      <w:r>
        <w:rPr>
          <w:color w:val="000000"/>
          <w:sz w:val="26"/>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w:t>
      </w:r>
      <w:r/>
    </w:p>
    <w:p>
      <w:pPr>
        <w:pStyle w:val="725"/>
        <w:jc w:val="both"/>
      </w:pPr>
      <w:r>
        <w:rPr>
          <w:rFonts w:eastAsia="Times New Roman"/>
          <w:color w:val="000000"/>
          <w:sz w:val="26"/>
        </w:rPr>
        <w:t xml:space="preserve">     </w:t>
      </w:r>
      <w:r>
        <w:rPr>
          <w:color w:val="000000"/>
          <w:sz w:val="26"/>
        </w:rPr>
        <w:t xml:space="preserve">Пространственные геометрические фигуры (тела): шар, куб, цилиндр, конус, пирамида; различение, называние. </w:t>
      </w:r>
      <w:r/>
    </w:p>
    <w:p>
      <w:pPr>
        <w:pStyle w:val="725"/>
        <w:jc w:val="both"/>
      </w:pPr>
      <w:r>
        <w:rPr>
          <w:rFonts w:eastAsia="Times New Roman"/>
          <w:color w:val="000000"/>
          <w:sz w:val="26"/>
        </w:rPr>
        <w:t xml:space="preserve">     </w:t>
      </w:r>
      <w:r>
        <w:rPr>
          <w:color w:val="000000"/>
          <w:sz w:val="26"/>
        </w:rPr>
        <w:t xml:space="preserve">Конструирование: разбиение фигуры на прямоугольники (квадраты), составление фигур из прямоугольников/квадратов. Периметр, площадь фигуры, составленной из двух-трёх прямоугольников (квадратов). </w:t>
      </w:r>
      <w:r/>
    </w:p>
    <w:p>
      <w:pPr>
        <w:pStyle w:val="725"/>
        <w:jc w:val="both"/>
        <w:rPr>
          <w:color w:val="000000"/>
          <w:sz w:val="26"/>
        </w:rPr>
      </w:pPr>
      <w:r>
        <w:rPr>
          <w:b/>
          <w:bCs/>
          <w:color w:val="000000"/>
          <w:sz w:val="26"/>
        </w:rPr>
        <w:t xml:space="preserve">Математическая информация </w:t>
      </w:r>
      <w:r>
        <w:rPr>
          <w:color w:val="000000"/>
          <w:sz w:val="26"/>
        </w:rPr>
      </w:r>
    </w:p>
    <w:p>
      <w:pPr>
        <w:pStyle w:val="725"/>
        <w:jc w:val="both"/>
      </w:pPr>
      <w:r>
        <w:rPr>
          <w:rFonts w:eastAsia="Times New Roman"/>
          <w:color w:val="000000"/>
          <w:sz w:val="26"/>
        </w:rPr>
        <w:t xml:space="preserve">         </w:t>
      </w:r>
      <w:r>
        <w:rPr>
          <w:color w:val="000000"/>
          <w:sz w:val="26"/>
        </w:rPr>
        <w:t xml:space="preserve">Работа с утверждениями: конструирование, проверка истинности; составление и проверка логических рассуждений при решении задач. </w:t>
      </w:r>
      <w:r/>
    </w:p>
    <w:p>
      <w:pPr>
        <w:pStyle w:val="725"/>
        <w:jc w:val="both"/>
      </w:pPr>
      <w:r>
        <w:rPr>
          <w:rFonts w:eastAsia="Times New Roman"/>
          <w:color w:val="000000"/>
          <w:sz w:val="26"/>
        </w:rPr>
        <w:t xml:space="preserve">        </w:t>
      </w:r>
      <w:r>
        <w:rPr>
          <w:color w:val="000000"/>
          <w:sz w:val="26"/>
        </w:rPr>
        <w:t xml:space="preserve">Данные о реальных процессах и явлениях окружающего мира, представленные </w:t>
      </w:r>
      <w:r>
        <w:rPr>
          <w:color w:val="000000"/>
          <w:sz w:val="26"/>
        </w:rPr>
        <w:t xml:space="preserve">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сети Интернет. Запись информации в предложенной таблице, на столбчатой диаграмме. </w:t>
      </w:r>
      <w:r/>
    </w:p>
    <w:p>
      <w:pPr>
        <w:pStyle w:val="725"/>
        <w:jc w:val="both"/>
      </w:pPr>
      <w:r>
        <w:rPr>
          <w:rFonts w:eastAsia="Times New Roman"/>
          <w:color w:val="000000"/>
          <w:sz w:val="26"/>
        </w:rPr>
        <w:t xml:space="preserve">         </w:t>
      </w:r>
      <w:r>
        <w:rPr>
          <w:color w:val="000000"/>
          <w:sz w:val="26"/>
        </w:rPr>
        <w:t xml:space="preserve">Доступные электронные средства обучения, пособия, тренажёр</w:t>
      </w:r>
      <w:r>
        <w:rPr>
          <w:color w:val="000000"/>
          <w:sz w:val="26"/>
        </w:rPr>
        <w:t xml:space="preserve">ы, их использование под руководством педагога и самостоятельно.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детей младшего школьного возраста). </w:t>
      </w:r>
      <w:r/>
    </w:p>
    <w:p>
      <w:pPr>
        <w:pStyle w:val="725"/>
        <w:jc w:val="both"/>
      </w:pPr>
      <w:r>
        <w:rPr>
          <w:rFonts w:eastAsia="Times New Roman"/>
          <w:color w:val="000000"/>
          <w:sz w:val="26"/>
        </w:rPr>
        <w:t xml:space="preserve">         </w:t>
      </w:r>
      <w:r>
        <w:rPr>
          <w:color w:val="000000"/>
          <w:sz w:val="26"/>
        </w:rPr>
        <w:t xml:space="preserve">Алгоритмы решения учебных и практических задач. </w:t>
      </w: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Универсальные учебные действия </w:t>
      </w:r>
      <w:r>
        <w:rPr>
          <w:color w:val="000000"/>
          <w:sz w:val="26"/>
        </w:rPr>
      </w:r>
    </w:p>
    <w:p>
      <w:pPr>
        <w:pStyle w:val="725"/>
        <w:jc w:val="both"/>
        <w:rPr>
          <w:color w:val="000000"/>
          <w:sz w:val="26"/>
        </w:rPr>
      </w:pPr>
      <w:r>
        <w:rPr>
          <w:b/>
          <w:bCs/>
          <w:color w:val="000000"/>
          <w:sz w:val="26"/>
        </w:rPr>
        <w:t xml:space="preserve">Универсальные познавательные учебные действия: </w:t>
      </w:r>
      <w:r>
        <w:rPr>
          <w:color w:val="000000"/>
          <w:sz w:val="26"/>
        </w:rPr>
      </w:r>
    </w:p>
    <w:p>
      <w:pPr>
        <w:pStyle w:val="725"/>
        <w:jc w:val="both"/>
      </w:pPr>
      <w:r>
        <w:rPr>
          <w:color w:val="000000"/>
          <w:sz w:val="26"/>
        </w:rPr>
        <w:t xml:space="preserve">- ориентироваться в изученной математической терминологии, использовать её в высказываниях и рассуждениях; </w:t>
      </w:r>
      <w:r/>
    </w:p>
    <w:p>
      <w:pPr>
        <w:pStyle w:val="725"/>
        <w:jc w:val="both"/>
      </w:pPr>
      <w:r>
        <w:rPr>
          <w:color w:val="000000"/>
          <w:sz w:val="26"/>
        </w:rPr>
        <w:t xml:space="preserve">- сравнивать математические объекты (числа, величины, геометрические фигуры), записывать признак сравнения; </w:t>
      </w:r>
      <w:r/>
    </w:p>
    <w:p>
      <w:pPr>
        <w:pStyle w:val="725"/>
        <w:jc w:val="both"/>
      </w:pPr>
      <w:r>
        <w:rPr>
          <w:color w:val="000000"/>
          <w:sz w:val="26"/>
        </w:rPr>
        <w:t xml:space="preserve">- выбирать метод решения математической задачи (алгоритм действия, приём вычисления, способ решения, моделирование ситуации, перебор вариантов); </w:t>
      </w:r>
      <w:r/>
    </w:p>
    <w:p>
      <w:pPr>
        <w:pStyle w:val="725"/>
        <w:jc w:val="both"/>
      </w:pPr>
      <w:r>
        <w:rPr>
          <w:color w:val="000000"/>
          <w:sz w:val="26"/>
        </w:rPr>
        <w:t xml:space="preserve">- обнаруживать модели изученных геометрических фигур в окружающем мире; </w:t>
      </w:r>
      <w:r/>
    </w:p>
    <w:p>
      <w:pPr>
        <w:pStyle w:val="725"/>
        <w:jc w:val="both"/>
      </w:pPr>
      <w:r>
        <w:rPr>
          <w:color w:val="000000"/>
          <w:sz w:val="26"/>
        </w:rPr>
        <w:t xml:space="preserve">- конструировать геометрическую фигуру, обладающую заданным свойством (отрезок заданной длины, ломаная определённой длины, квадрат с заданным периметром); </w:t>
      </w:r>
      <w:r/>
    </w:p>
    <w:p>
      <w:pPr>
        <w:pStyle w:val="725"/>
        <w:jc w:val="both"/>
      </w:pPr>
      <w:r>
        <w:rPr>
          <w:color w:val="000000"/>
          <w:sz w:val="26"/>
        </w:rPr>
        <w:t xml:space="preserve">- классифицировать объекты по 1—2 выбранным признакам. </w:t>
      </w:r>
      <w:r/>
    </w:p>
    <w:p>
      <w:pPr>
        <w:pStyle w:val="725"/>
        <w:jc w:val="both"/>
      </w:pPr>
      <w:r>
        <w:rPr>
          <w:color w:val="000000"/>
          <w:sz w:val="26"/>
        </w:rPr>
        <w:t xml:space="preserve">- составлять модель математической задачи, проверять её соответствие условиям задачи; </w:t>
      </w:r>
      <w:r/>
    </w:p>
    <w:p>
      <w:pPr>
        <w:pStyle w:val="725"/>
        <w:jc w:val="both"/>
      </w:pPr>
      <w:r>
        <w:rPr>
          <w:color w:val="000000"/>
          <w:sz w:val="26"/>
        </w:rPr>
        <w:t xml:space="preserve">- 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(с помощью измерительных сосудов). </w:t>
      </w:r>
      <w:r/>
    </w:p>
    <w:p>
      <w:pPr>
        <w:pStyle w:val="725"/>
        <w:jc w:val="both"/>
        <w:rPr>
          <w:color w:val="000000"/>
          <w:sz w:val="26"/>
        </w:rPr>
      </w:pPr>
      <w:r>
        <w:rPr>
          <w:b/>
          <w:bCs/>
          <w:color w:val="000000"/>
          <w:sz w:val="26"/>
        </w:rPr>
        <w:t xml:space="preserve">Работа с информацией: </w:t>
      </w:r>
      <w:r>
        <w:rPr>
          <w:color w:val="000000"/>
          <w:sz w:val="26"/>
        </w:rPr>
      </w:r>
    </w:p>
    <w:p>
      <w:pPr>
        <w:pStyle w:val="725"/>
        <w:jc w:val="both"/>
      </w:pPr>
      <w:r>
        <w:rPr>
          <w:color w:val="000000"/>
          <w:sz w:val="26"/>
        </w:rPr>
        <w:t xml:space="preserve">- представлять информацию в разных формах; </w:t>
      </w:r>
      <w:r/>
    </w:p>
    <w:p>
      <w:pPr>
        <w:pStyle w:val="725"/>
        <w:jc w:val="both"/>
      </w:pPr>
      <w:r>
        <w:rPr>
          <w:color w:val="000000"/>
          <w:sz w:val="26"/>
        </w:rPr>
        <w:t xml:space="preserve">- извлекать и интерпретировать информацию, представленную в таблице, на диаграмме; </w:t>
      </w:r>
      <w:r/>
    </w:p>
    <w:p>
      <w:pPr>
        <w:pStyle w:val="725"/>
        <w:jc w:val="both"/>
      </w:pPr>
      <w:r>
        <w:rPr>
          <w:color w:val="000000"/>
          <w:sz w:val="26"/>
        </w:rPr>
        <w:t xml:space="preserve">- использовать справочную литературу для поиска информации, в том числе Интернет (в условиях контролируемого выхода). </w:t>
      </w: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Универсальные коммуникативные учебные действия: </w:t>
      </w:r>
      <w:r>
        <w:rPr>
          <w:color w:val="000000"/>
          <w:sz w:val="26"/>
        </w:rPr>
      </w:r>
    </w:p>
    <w:p>
      <w:pPr>
        <w:pStyle w:val="725"/>
        <w:jc w:val="both"/>
      </w:pPr>
      <w:r>
        <w:rPr>
          <w:color w:val="000000"/>
          <w:sz w:val="26"/>
        </w:rPr>
        <w:t xml:space="preserve">- использовать математическую терминологию для записи решения предметной или практической задачи; </w:t>
      </w:r>
      <w:r/>
    </w:p>
    <w:p>
      <w:pPr>
        <w:pStyle w:val="725"/>
        <w:jc w:val="both"/>
      </w:pPr>
      <w:r>
        <w:rPr>
          <w:color w:val="000000"/>
          <w:sz w:val="26"/>
        </w:rPr>
        <w:t xml:space="preserve">- приводить примеры и контрпримеры для подтверждения/опровержения вывода, гипотезы; </w:t>
      </w:r>
      <w:r/>
    </w:p>
    <w:p>
      <w:pPr>
        <w:pStyle w:val="725"/>
        <w:jc w:val="both"/>
        <w:rPr>
          <w:color w:val="000000"/>
          <w:sz w:val="26"/>
        </w:rPr>
      </w:pPr>
      <w:r>
        <w:rPr>
          <w:color w:val="000000"/>
          <w:sz w:val="26"/>
        </w:rPr>
        <w:t xml:space="preserve">- конструировать, читать числовое выражение; </w:t>
      </w:r>
      <w:r>
        <w:rPr>
          <w:color w:val="000000"/>
          <w:sz w:val="26"/>
        </w:rPr>
      </w:r>
    </w:p>
    <w:p>
      <w:pPr>
        <w:pStyle w:val="725"/>
        <w:jc w:val="both"/>
      </w:pPr>
      <w:r>
        <w:rPr>
          <w:color w:val="000000"/>
          <w:sz w:val="26"/>
        </w:rPr>
        <w:t xml:space="preserve">- описывать практическую ситуацию с использованием изученной терминологии; </w:t>
      </w:r>
      <w:r/>
    </w:p>
    <w:p>
      <w:pPr>
        <w:pStyle w:val="725"/>
        <w:jc w:val="both"/>
      </w:pPr>
      <w:r>
        <w:rPr>
          <w:color w:val="000000"/>
          <w:sz w:val="26"/>
        </w:rPr>
        <w:t xml:space="preserve">- характеризовать математические объекты, явления и события с помощью изученных величин; </w:t>
      </w:r>
      <w:r/>
    </w:p>
    <w:p>
      <w:pPr>
        <w:pStyle w:val="725"/>
        <w:jc w:val="both"/>
      </w:pPr>
      <w:r>
        <w:rPr>
          <w:color w:val="000000"/>
          <w:sz w:val="26"/>
        </w:rPr>
        <w:t xml:space="preserve">- составлять инструкцию, записывать рассуждение; </w:t>
      </w:r>
      <w:r/>
    </w:p>
    <w:p>
      <w:pPr>
        <w:pStyle w:val="725"/>
        <w:jc w:val="both"/>
      </w:pPr>
      <w:r>
        <w:rPr>
          <w:color w:val="000000"/>
          <w:sz w:val="26"/>
        </w:rPr>
        <w:t xml:space="preserve">- инициировать обсуждение разных способов выполнения задания, поиск ошибок в решении. </w:t>
      </w: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Универсальные регулятивные учебные действия: </w:t>
      </w:r>
      <w:r>
        <w:rPr>
          <w:color w:val="000000"/>
          <w:sz w:val="26"/>
        </w:rPr>
      </w:r>
    </w:p>
    <w:p>
      <w:pPr>
        <w:pStyle w:val="725"/>
        <w:jc w:val="both"/>
      </w:pPr>
      <w:r>
        <w:rPr>
          <w:color w:val="000000"/>
          <w:sz w:val="26"/>
        </w:rPr>
        <w:t xml:space="preserve">- 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 </w:t>
      </w:r>
      <w:r/>
    </w:p>
    <w:p>
      <w:pPr>
        <w:pStyle w:val="725"/>
        <w:jc w:val="both"/>
      </w:pPr>
      <w:r>
        <w:rPr>
          <w:color w:val="000000"/>
          <w:sz w:val="26"/>
        </w:rPr>
        <w:t xml:space="preserve">- самостоятельно выполнять прикидку и оценку результата измерений; </w:t>
      </w:r>
      <w:r/>
    </w:p>
    <w:p>
      <w:pPr>
        <w:pStyle w:val="725"/>
        <w:jc w:val="both"/>
      </w:pPr>
      <w:r>
        <w:rPr>
          <w:color w:val="000000"/>
          <w:sz w:val="26"/>
        </w:rPr>
        <w:t xml:space="preserve">- находить, исправлять, прогнозировать трудности и ошибки, и трудности в решении учебной задачи. </w:t>
      </w:r>
      <w:r/>
    </w:p>
    <w:p>
      <w:pPr>
        <w:pStyle w:val="725"/>
        <w:jc w:val="both"/>
        <w:rPr>
          <w:color w:val="000000"/>
          <w:sz w:val="26"/>
        </w:rPr>
      </w:pPr>
      <w:r>
        <w:rPr>
          <w:b/>
          <w:bCs/>
          <w:color w:val="000000"/>
          <w:sz w:val="26"/>
        </w:rPr>
        <w:t xml:space="preserve">Совместная деятельность: </w:t>
      </w:r>
      <w:r>
        <w:rPr>
          <w:color w:val="000000"/>
          <w:sz w:val="26"/>
        </w:rPr>
      </w:r>
    </w:p>
    <w:p>
      <w:pPr>
        <w:pStyle w:val="725"/>
        <w:jc w:val="both"/>
      </w:pPr>
      <w:r>
        <w:rPr>
          <w:color w:val="000000"/>
          <w:sz w:val="26"/>
        </w:rPr>
        <w:t xml:space="preserve">- участвовать в совместной</w:t>
      </w:r>
      <w:r>
        <w:rPr>
          <w:color w:val="000000"/>
          <w:sz w:val="26"/>
        </w:rPr>
        <w:t xml:space="preserve">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 </w:t>
      </w:r>
      <w:r/>
    </w:p>
    <w:p>
      <w:pPr>
        <w:pStyle w:val="725"/>
        <w:jc w:val="both"/>
      </w:pPr>
      <w:r>
        <w:rPr>
          <w:color w:val="000000"/>
          <w:sz w:val="26"/>
        </w:rPr>
        <w:t xml:space="preserve">- договариваться с одноклассниками в ходе организации проектной работы с величинами (составление расписания, подсчёт денег, оценка стоимости и веса покупки, р</w:t>
      </w:r>
      <w:r>
        <w:rPr>
          <w:color w:val="000000"/>
          <w:sz w:val="26"/>
        </w:rPr>
        <w:t xml:space="preserve">ост и вес человека,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 </w:t>
      </w:r>
      <w:r/>
    </w:p>
    <w:p>
      <w:pPr>
        <w:pStyle w:val="725"/>
        <w:jc w:val="both"/>
        <w:rPr>
          <w:b/>
          <w:bCs/>
          <w:color w:val="000000"/>
          <w:sz w:val="26"/>
        </w:rPr>
      </w:pPr>
      <w:r>
        <w:rPr>
          <w:b/>
          <w:bCs/>
          <w:color w:val="000000"/>
          <w:sz w:val="26"/>
        </w:rPr>
      </w:r>
      <w:r>
        <w:rPr>
          <w:b/>
          <w:bCs/>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ПЛАНИРУЕМЫЕ РЕЗУЛЬТАТЫ ОСВОЕНИЯ ПРОГРАММЫ УЧЕБНОГО ПРЕДМЕТА «МАТЕМАТИКА» НА УРОВНЕ НАЧАЛЬНОГО ОБЩЕГО ОБРАЗОВАНИЯ </w:t>
      </w:r>
      <w:r>
        <w:rPr>
          <w:color w:val="000000"/>
          <w:sz w:val="26"/>
        </w:rPr>
      </w:r>
    </w:p>
    <w:p>
      <w:pPr>
        <w:pStyle w:val="725"/>
        <w:rPr>
          <w:color w:val="000000"/>
          <w:sz w:val="26"/>
          <w:szCs w:val="20"/>
        </w:rPr>
      </w:pPr>
      <w:r>
        <w:rPr>
          <w:color w:val="000000"/>
          <w:sz w:val="26"/>
          <w:szCs w:val="20"/>
        </w:rPr>
      </w:r>
      <w:r>
        <w:rPr>
          <w:color w:val="000000"/>
          <w:sz w:val="26"/>
          <w:szCs w:val="20"/>
        </w:rPr>
      </w:r>
    </w:p>
    <w:p>
      <w:pPr>
        <w:pStyle w:val="725"/>
        <w:jc w:val="both"/>
        <w:rPr>
          <w:color w:val="000000"/>
          <w:sz w:val="26"/>
        </w:rPr>
      </w:pPr>
      <w:r>
        <w:rPr>
          <w:rFonts w:eastAsia="Times New Roman"/>
          <w:color w:val="000000"/>
          <w:sz w:val="26"/>
        </w:rPr>
        <w:t xml:space="preserve">          </w:t>
      </w:r>
      <w:r>
        <w:rPr>
          <w:color w:val="000000"/>
          <w:sz w:val="26"/>
        </w:rPr>
        <w:t xml:space="preserve">Младший школьник достигает планируемых результатов обучения в соответствии со своими возможн</w:t>
      </w:r>
      <w:r>
        <w:rPr>
          <w:color w:val="000000"/>
          <w:sz w:val="26"/>
        </w:rPr>
        <w:t xml:space="preserve">остями и способностями. На его успешность оказывают влияние темп деятельности ребенка, скорость психического созревания, особенности формирования учебной деятельности (способность к целеполаганию, готовность планировать свою работу, самоконтроль и т. д.). </w:t>
      </w:r>
      <w:r>
        <w:rPr>
          <w:color w:val="000000"/>
          <w:sz w:val="26"/>
        </w:rPr>
      </w:r>
    </w:p>
    <w:p>
      <w:pPr>
        <w:pStyle w:val="725"/>
        <w:jc w:val="both"/>
        <w:rPr>
          <w:b/>
          <w:bCs/>
          <w:color w:val="000000"/>
          <w:sz w:val="26"/>
        </w:rPr>
      </w:pPr>
      <w:r>
        <w:rPr>
          <w:rFonts w:eastAsia="Times New Roman"/>
          <w:color w:val="000000"/>
          <w:sz w:val="26"/>
        </w:rPr>
        <w:t xml:space="preserve">         </w:t>
      </w:r>
      <w:r>
        <w:rPr>
          <w:color w:val="000000"/>
          <w:sz w:val="26"/>
        </w:rP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w:t>
      </w:r>
      <w:r>
        <w:rPr>
          <w:color w:val="000000"/>
          <w:sz w:val="26"/>
        </w:rPr>
        <w:t xml:space="preserve">еств и метапредметных действий и умений, которые могут быть достигнуты на этом этапе обучения. Тем самым подчеркивается, что становление личностных новообразований и универсальных учебных действий осуществляется средствами математического содержания курса.</w:t>
      </w:r>
      <w:r>
        <w:rPr>
          <w:b/>
          <w:bCs/>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ЛИЧНОСТНЫЕ РЕЗУЛЬТАТЫ </w:t>
      </w:r>
      <w:r>
        <w:rPr>
          <w:color w:val="000000"/>
          <w:sz w:val="26"/>
        </w:rPr>
      </w:r>
    </w:p>
    <w:p>
      <w:pPr>
        <w:pStyle w:val="725"/>
        <w:jc w:val="both"/>
        <w:rPr>
          <w:color w:val="000000"/>
          <w:sz w:val="26"/>
        </w:rPr>
      </w:pPr>
      <w:r>
        <w:rPr>
          <w:rFonts w:eastAsia="Times New Roman"/>
          <w:color w:val="000000"/>
          <w:sz w:val="26"/>
        </w:rPr>
        <w:t xml:space="preserve">       </w:t>
      </w:r>
      <w:r>
        <w:rPr>
          <w:color w:val="000000"/>
          <w:sz w:val="26"/>
        </w:rPr>
      </w:r>
    </w:p>
    <w:p>
      <w:pPr>
        <w:pStyle w:val="725"/>
        <w:jc w:val="both"/>
      </w:pPr>
      <w:r>
        <w:rPr>
          <w:rFonts w:eastAsia="Times New Roman"/>
          <w:color w:val="000000"/>
          <w:sz w:val="26"/>
        </w:rPr>
        <w:t xml:space="preserve">          </w:t>
      </w:r>
      <w:r>
        <w:rPr>
          <w:color w:val="000000"/>
          <w:sz w:val="26"/>
        </w:rPr>
        <w:t xml:space="preserve">В результате изучения предмета «Математика» в начальной школе у обучающегося будут сформированы следующие личностные результаты: </w:t>
      </w:r>
      <w:r/>
    </w:p>
    <w:p>
      <w:pPr>
        <w:pStyle w:val="725"/>
        <w:jc w:val="both"/>
      </w:pPr>
      <w:r>
        <w:rPr>
          <w:color w:val="000000"/>
          <w:sz w:val="26"/>
        </w:rPr>
        <w:t xml:space="preserve">- осознавать необходимость изучения математики для адаптации к жизненным ситуациям, для развития общей культуры человека; развития способности мыслить, рассуждать, выдвигать предположения и доказывать или опровергать их; </w:t>
      </w:r>
      <w:r/>
    </w:p>
    <w:p>
      <w:pPr>
        <w:pStyle w:val="725"/>
        <w:jc w:val="both"/>
      </w:pPr>
      <w:r>
        <w:rPr>
          <w:color w:val="000000"/>
          <w:sz w:val="26"/>
        </w:rPr>
        <w:t xml:space="preserve">- 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 </w:t>
      </w:r>
      <w:r/>
    </w:p>
    <w:p>
      <w:pPr>
        <w:pStyle w:val="725"/>
        <w:jc w:val="both"/>
      </w:pPr>
      <w:r>
        <w:rPr>
          <w:color w:val="000000"/>
          <w:sz w:val="26"/>
        </w:rPr>
        <w:t xml:space="preserve">- осваивать навыки организации безопасного поведения в информационной среде; </w:t>
      </w:r>
      <w:r/>
    </w:p>
    <w:p>
      <w:pPr>
        <w:pStyle w:val="725"/>
        <w:jc w:val="both"/>
      </w:pPr>
      <w:r>
        <w:rPr>
          <w:color w:val="000000"/>
          <w:sz w:val="26"/>
        </w:rPr>
        <w:t xml:space="preserve">- 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 </w:t>
      </w:r>
      <w:r/>
    </w:p>
    <w:p>
      <w:pPr>
        <w:pStyle w:val="725"/>
        <w:jc w:val="both"/>
      </w:pPr>
      <w:r>
        <w:rPr>
          <w:color w:val="000000"/>
          <w:sz w:val="26"/>
        </w:rPr>
        <w:t xml:space="preserve">- 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 </w:t>
      </w:r>
      <w:r/>
    </w:p>
    <w:p>
      <w:pPr>
        <w:pStyle w:val="725"/>
        <w:jc w:val="both"/>
      </w:pPr>
      <w:r>
        <w:rPr>
          <w:color w:val="000000"/>
          <w:sz w:val="26"/>
        </w:rPr>
        <w:t xml:space="preserve">- 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 </w:t>
      </w:r>
      <w:r/>
    </w:p>
    <w:p>
      <w:pPr>
        <w:pStyle w:val="725"/>
        <w:jc w:val="both"/>
      </w:pPr>
      <w:r>
        <w:rPr>
          <w:color w:val="000000"/>
          <w:sz w:val="26"/>
        </w:rPr>
        <w:t xml:space="preserve">- оценивать свои успехи в изучении математики, намечать пути устранения трудностей; стремиться углублять свои математические знания и умения; </w:t>
      </w:r>
      <w:r/>
    </w:p>
    <w:p>
      <w:pPr>
        <w:pStyle w:val="725"/>
        <w:jc w:val="both"/>
      </w:pPr>
      <w:r>
        <w:rPr>
          <w:color w:val="000000"/>
          <w:sz w:val="26"/>
        </w:rPr>
        <w:t xml:space="preserve">- пользоваться разнообразными информационными средствами для решения предложенных и самостоятельно выбранных учебных проблем, задач. </w:t>
      </w:r>
      <w:r/>
    </w:p>
    <w:p>
      <w:pPr>
        <w:pStyle w:val="725"/>
        <w:jc w:val="both"/>
        <w:rPr>
          <w:b/>
          <w:bCs/>
          <w:color w:val="000000"/>
          <w:sz w:val="26"/>
        </w:rPr>
      </w:pPr>
      <w:r>
        <w:rPr>
          <w:b/>
          <w:bCs/>
          <w:color w:val="000000"/>
          <w:sz w:val="26"/>
        </w:rPr>
      </w:r>
      <w:r>
        <w:rPr>
          <w:b/>
          <w:bCs/>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МЕТАПРЕДМЕТНЫЕ РЕЗУЛЬТАТЫ </w:t>
      </w:r>
      <w:r>
        <w:rPr>
          <w:color w:val="000000"/>
          <w:sz w:val="26"/>
        </w:rPr>
      </w:r>
    </w:p>
    <w:p>
      <w:pPr>
        <w:pStyle w:val="725"/>
        <w:jc w:val="both"/>
        <w:rPr>
          <w:color w:val="000000"/>
          <w:sz w:val="26"/>
        </w:rPr>
      </w:pPr>
      <w:r>
        <w:rPr>
          <w:rFonts w:eastAsia="Times New Roman"/>
          <w:color w:val="000000"/>
          <w:sz w:val="26"/>
        </w:rPr>
        <w:t xml:space="preserve">          </w:t>
      </w:r>
      <w:r>
        <w:rPr>
          <w:color w:val="000000"/>
          <w:sz w:val="26"/>
        </w:rPr>
      </w:r>
    </w:p>
    <w:p>
      <w:pPr>
        <w:pStyle w:val="725"/>
        <w:jc w:val="both"/>
      </w:pPr>
      <w:r>
        <w:rPr>
          <w:rFonts w:eastAsia="Times New Roman"/>
          <w:color w:val="000000"/>
          <w:sz w:val="26"/>
        </w:rPr>
        <w:t xml:space="preserve">           </w:t>
      </w:r>
      <w:r>
        <w:rPr>
          <w:color w:val="000000"/>
          <w:sz w:val="26"/>
        </w:rPr>
        <w:t xml:space="preserve">К концу обучения в начальной школе у обучающегося сформируются следующие универсальные учебные действия. </w:t>
      </w: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Универсальные познавательные учебные действия: </w:t>
      </w:r>
      <w:r>
        <w:rPr>
          <w:color w:val="000000"/>
          <w:sz w:val="26"/>
        </w:rPr>
      </w:r>
    </w:p>
    <w:p>
      <w:pPr>
        <w:pStyle w:val="725"/>
        <w:jc w:val="both"/>
        <w:rPr>
          <w:color w:val="000000"/>
          <w:sz w:val="26"/>
          <w:u w:val="single"/>
        </w:rPr>
      </w:pPr>
      <w:r>
        <w:rPr>
          <w:color w:val="000000"/>
          <w:sz w:val="26"/>
          <w:u w:val="single"/>
        </w:rPr>
        <w:t xml:space="preserve">1) Базовые логические действия: </w:t>
      </w:r>
      <w:r>
        <w:rPr>
          <w:color w:val="000000"/>
          <w:sz w:val="26"/>
          <w:u w:val="single"/>
        </w:rPr>
      </w:r>
    </w:p>
    <w:p>
      <w:pPr>
        <w:pStyle w:val="725"/>
        <w:jc w:val="both"/>
      </w:pPr>
      <w:r>
        <w:rPr>
          <w:color w:val="000000"/>
          <w:sz w:val="26"/>
        </w:rPr>
        <w:t xml:space="preserve">- устанавливать связи и зависимости между математическими объектами (часть-целое; причина-следствие; протяжённость); </w:t>
      </w:r>
      <w:r/>
    </w:p>
    <w:p>
      <w:pPr>
        <w:pStyle w:val="725"/>
        <w:jc w:val="both"/>
      </w:pPr>
      <w:r>
        <w:rPr>
          <w:color w:val="000000"/>
          <w:sz w:val="26"/>
        </w:rPr>
        <w:t xml:space="preserve">- применять базовые логические универсальные действия: сравнение, анализ, классификация (группировка), обобщение; </w:t>
      </w:r>
      <w:r/>
    </w:p>
    <w:p>
      <w:pPr>
        <w:pStyle w:val="725"/>
        <w:jc w:val="both"/>
      </w:pPr>
      <w:r>
        <w:rPr>
          <w:color w:val="000000"/>
          <w:sz w:val="26"/>
        </w:rPr>
        <w:t xml:space="preserve">- приобретать практические графические и измерительные навыки для успешного решения учебных и житейских задач; </w:t>
      </w:r>
      <w:r/>
    </w:p>
    <w:p>
      <w:pPr>
        <w:pStyle w:val="725"/>
        <w:jc w:val="both"/>
      </w:pPr>
      <w:r>
        <w:rPr>
          <w:color w:val="000000"/>
          <w:sz w:val="26"/>
        </w:rPr>
        <w:t xml:space="preserve">- представлять текстовую задачу, её решение в виде модели, схемы, арифметической записи, текста в соответствии с предложенной учебной проблемой. </w:t>
      </w:r>
      <w:r/>
    </w:p>
    <w:p>
      <w:pPr>
        <w:pStyle w:val="725"/>
        <w:jc w:val="both"/>
        <w:rPr>
          <w:color w:val="000000"/>
          <w:sz w:val="26"/>
          <w:u w:val="single"/>
        </w:rPr>
      </w:pPr>
      <w:r>
        <w:rPr>
          <w:color w:val="000000"/>
          <w:sz w:val="26"/>
          <w:u w:val="single"/>
        </w:rPr>
        <w:t xml:space="preserve">2) Базовые исследовательские действия: </w:t>
      </w:r>
      <w:r>
        <w:rPr>
          <w:color w:val="000000"/>
          <w:sz w:val="26"/>
          <w:u w:val="single"/>
        </w:rPr>
      </w:r>
    </w:p>
    <w:p>
      <w:pPr>
        <w:pStyle w:val="725"/>
        <w:jc w:val="both"/>
      </w:pPr>
      <w:r>
        <w:rPr>
          <w:color w:val="000000"/>
          <w:sz w:val="26"/>
        </w:rPr>
        <w:t xml:space="preserve">- проявлять способность ориентироваться в учебном материале разных разделов курса математики; </w:t>
      </w:r>
      <w:r/>
    </w:p>
    <w:p>
      <w:pPr>
        <w:pStyle w:val="725"/>
        <w:jc w:val="both"/>
      </w:pPr>
      <w:r>
        <w:rPr>
          <w:color w:val="000000"/>
          <w:sz w:val="26"/>
        </w:rPr>
        <w:t xml:space="preserve">- понимать и адекватно использовать математическую терминологию: различать, характеризовать, использовать для решения учебных и практических задач; </w:t>
      </w:r>
      <w:r/>
    </w:p>
    <w:p>
      <w:pPr>
        <w:pStyle w:val="725"/>
        <w:jc w:val="both"/>
      </w:pPr>
      <w:r>
        <w:rPr>
          <w:color w:val="000000"/>
          <w:sz w:val="26"/>
        </w:rPr>
        <w:t xml:space="preserve">- применять изученные методы познания (измерение, моделирование, перебор вариантов) </w:t>
      </w:r>
      <w:r/>
    </w:p>
    <w:p>
      <w:pPr>
        <w:pStyle w:val="725"/>
        <w:jc w:val="both"/>
        <w:rPr>
          <w:color w:val="000000"/>
          <w:sz w:val="26"/>
          <w:u w:val="single"/>
        </w:rPr>
      </w:pPr>
      <w:r>
        <w:rPr>
          <w:color w:val="000000"/>
          <w:sz w:val="26"/>
          <w:u w:val="single"/>
        </w:rPr>
        <w:t xml:space="preserve">3) Работа с информацией: </w:t>
      </w:r>
      <w:r>
        <w:rPr>
          <w:color w:val="000000"/>
          <w:sz w:val="26"/>
          <w:u w:val="single"/>
        </w:rPr>
      </w:r>
    </w:p>
    <w:p>
      <w:pPr>
        <w:pStyle w:val="725"/>
        <w:jc w:val="both"/>
      </w:pPr>
      <w:r>
        <w:rPr>
          <w:color w:val="000000"/>
          <w:sz w:val="26"/>
        </w:rPr>
        <w:t xml:space="preserve">- находить и использовать для решения учебных задач текстовую, графическую информацию в разных источниках информационной среды; </w:t>
      </w:r>
      <w:r/>
    </w:p>
    <w:p>
      <w:pPr>
        <w:pStyle w:val="725"/>
        <w:jc w:val="both"/>
      </w:pPr>
      <w:r>
        <w:rPr>
          <w:color w:val="000000"/>
          <w:sz w:val="26"/>
        </w:rPr>
        <w:t xml:space="preserve">- читать, интерпретировать графически представленную информацию (схему, таблицу, диаграмму, другую модель); </w:t>
      </w:r>
      <w:r/>
    </w:p>
    <w:p>
      <w:pPr>
        <w:pStyle w:val="725"/>
        <w:jc w:val="both"/>
      </w:pPr>
      <w:r>
        <w:rPr>
          <w:color w:val="000000"/>
          <w:sz w:val="26"/>
        </w:rPr>
        <w:t xml:space="preserve">- представлять информацию в заданной форме (дополнять таблицу, текст), формулировать утверждение по образцу, в соответствии с требованиями учебной задачи; </w:t>
      </w:r>
      <w:r/>
    </w:p>
    <w:p>
      <w:pPr>
        <w:pStyle w:val="725"/>
        <w:jc w:val="both"/>
      </w:pPr>
      <w:r>
        <w:rPr>
          <w:color w:val="000000"/>
          <w:sz w:val="26"/>
        </w:rPr>
        <w:t xml:space="preserve">- принимать правила, безопасно использовать предлагаемые электронные средства и источники информации. </w:t>
      </w: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Универсальные коммуникативные учебные действия: </w:t>
      </w:r>
      <w:r>
        <w:rPr>
          <w:color w:val="000000"/>
          <w:sz w:val="26"/>
        </w:rPr>
      </w:r>
    </w:p>
    <w:p>
      <w:pPr>
        <w:pStyle w:val="725"/>
        <w:jc w:val="both"/>
      </w:pPr>
      <w:r>
        <w:rPr>
          <w:color w:val="000000"/>
          <w:sz w:val="26"/>
        </w:rPr>
        <w:t xml:space="preserve">- конструировать утверждения, проверять их истинность; строить логическое рассуждение; </w:t>
      </w:r>
      <w:r/>
    </w:p>
    <w:p>
      <w:pPr>
        <w:pStyle w:val="725"/>
        <w:jc w:val="both"/>
      </w:pPr>
      <w:r>
        <w:rPr>
          <w:color w:val="000000"/>
          <w:sz w:val="26"/>
        </w:rPr>
        <w:t xml:space="preserve">- использовать текст задания для объяснения способа и хода решения математической задачи; формулировать ответ; </w:t>
      </w:r>
      <w:r/>
    </w:p>
    <w:p>
      <w:pPr>
        <w:pStyle w:val="725"/>
        <w:jc w:val="both"/>
      </w:pPr>
      <w:r>
        <w:rPr>
          <w:color w:val="000000"/>
          <w:sz w:val="26"/>
        </w:rPr>
        <w:t xml:space="preserve">- комментировать процесс вычисления, построения, решения; </w:t>
      </w:r>
      <w:r/>
    </w:p>
    <w:p>
      <w:pPr>
        <w:pStyle w:val="725"/>
        <w:jc w:val="both"/>
      </w:pPr>
      <w:r>
        <w:rPr>
          <w:color w:val="000000"/>
          <w:sz w:val="26"/>
        </w:rPr>
        <w:t xml:space="preserve">- объяснять полученный ответ с использованием изученной терминологии; </w:t>
      </w:r>
      <w:r/>
    </w:p>
    <w:p>
      <w:pPr>
        <w:pStyle w:val="725"/>
        <w:jc w:val="both"/>
      </w:pPr>
      <w:r>
        <w:rPr>
          <w:color w:val="000000"/>
          <w:sz w:val="26"/>
        </w:rPr>
        <w:t xml:space="preserve">- 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 </w:t>
      </w:r>
      <w:r/>
    </w:p>
    <w:p>
      <w:pPr>
        <w:pStyle w:val="725"/>
        <w:jc w:val="both"/>
      </w:pPr>
      <w:r>
        <w:rPr>
          <w:color w:val="000000"/>
          <w:sz w:val="26"/>
        </w:rPr>
        <w:t xml:space="preserve">- 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 </w:t>
      </w:r>
      <w:r/>
    </w:p>
    <w:p>
      <w:pPr>
        <w:pStyle w:val="725"/>
        <w:jc w:val="both"/>
      </w:pPr>
      <w:r>
        <w:rPr>
          <w:color w:val="000000"/>
          <w:sz w:val="26"/>
        </w:rPr>
        <w:t xml:space="preserve">- ориентироваться в алгоритмах: воспроизводить, дополнять, исправлять деформированные; составлять по аналогии; </w:t>
      </w:r>
      <w:r/>
    </w:p>
    <w:p>
      <w:pPr>
        <w:pStyle w:val="725"/>
        <w:jc w:val="both"/>
      </w:pPr>
      <w:r>
        <w:rPr>
          <w:color w:val="000000"/>
          <w:sz w:val="26"/>
        </w:rPr>
        <w:t xml:space="preserve">- самостоятельно составлять тексты заданий, аналогичные типовым изученным. </w:t>
      </w: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Универсальные регулятивные учебные действия: </w:t>
      </w:r>
      <w:r>
        <w:rPr>
          <w:color w:val="000000"/>
          <w:sz w:val="26"/>
        </w:rPr>
      </w:r>
    </w:p>
    <w:p>
      <w:pPr>
        <w:pStyle w:val="725"/>
        <w:jc w:val="both"/>
        <w:rPr>
          <w:color w:val="000000"/>
          <w:sz w:val="26"/>
          <w:u w:val="single"/>
        </w:rPr>
      </w:pPr>
      <w:r>
        <w:rPr>
          <w:color w:val="000000"/>
          <w:sz w:val="26"/>
          <w:u w:val="single"/>
        </w:rPr>
        <w:t xml:space="preserve">1) Самоорганизация: </w:t>
      </w:r>
      <w:r>
        <w:rPr>
          <w:color w:val="000000"/>
          <w:sz w:val="26"/>
          <w:u w:val="single"/>
        </w:rPr>
      </w:r>
    </w:p>
    <w:p>
      <w:pPr>
        <w:pStyle w:val="725"/>
        <w:jc w:val="both"/>
      </w:pPr>
      <w:r>
        <w:rPr>
          <w:color w:val="000000"/>
          <w:sz w:val="26"/>
        </w:rPr>
        <w:t xml:space="preserve">- планировать этапы предстоящей работы, определять последовательность учебных действий; </w:t>
      </w:r>
      <w:r/>
    </w:p>
    <w:p>
      <w:pPr>
        <w:pStyle w:val="725"/>
        <w:jc w:val="both"/>
      </w:pPr>
      <w:r>
        <w:rPr>
          <w:color w:val="000000"/>
          <w:sz w:val="26"/>
        </w:rPr>
        <w:t xml:space="preserve">- выполнять правила безопасного использования электронных средств, предлагаемых в процессе обучения. </w:t>
      </w:r>
      <w:r/>
    </w:p>
    <w:p>
      <w:pPr>
        <w:pStyle w:val="725"/>
        <w:jc w:val="both"/>
        <w:rPr>
          <w:color w:val="000000"/>
          <w:sz w:val="26"/>
          <w:u w:val="single"/>
        </w:rPr>
      </w:pPr>
      <w:r>
        <w:rPr>
          <w:color w:val="000000"/>
          <w:sz w:val="26"/>
          <w:u w:val="single"/>
        </w:rPr>
        <w:t xml:space="preserve">2) Самоконтроль: </w:t>
      </w:r>
      <w:r>
        <w:rPr>
          <w:color w:val="000000"/>
          <w:sz w:val="26"/>
          <w:u w:val="single"/>
        </w:rPr>
      </w:r>
    </w:p>
    <w:p>
      <w:pPr>
        <w:pStyle w:val="725"/>
        <w:jc w:val="both"/>
      </w:pPr>
      <w:r>
        <w:rPr>
          <w:color w:val="000000"/>
          <w:sz w:val="26"/>
        </w:rPr>
        <w:t xml:space="preserve">- осуществлять контроль процесса и результата своей деятельности; объективно оценивать их; </w:t>
      </w:r>
      <w:r/>
    </w:p>
    <w:p>
      <w:pPr>
        <w:pStyle w:val="725"/>
        <w:jc w:val="both"/>
      </w:pPr>
      <w:r>
        <w:rPr>
          <w:color w:val="000000"/>
          <w:sz w:val="26"/>
        </w:rPr>
        <w:t xml:space="preserve">- выбирать и при необходимости корректировать способы действий; </w:t>
      </w:r>
      <w:r/>
    </w:p>
    <w:p>
      <w:pPr>
        <w:pStyle w:val="725"/>
        <w:jc w:val="both"/>
      </w:pPr>
      <w:r>
        <w:rPr>
          <w:color w:val="000000"/>
          <w:sz w:val="26"/>
        </w:rPr>
        <w:t xml:space="preserve">- находить ошибки в своей работе, устанавливать их причины, вести поиск путей преодоления ошибок; </w:t>
      </w:r>
      <w:r/>
    </w:p>
    <w:p>
      <w:pPr>
        <w:pStyle w:val="725"/>
        <w:jc w:val="both"/>
        <w:rPr>
          <w:color w:val="000000"/>
          <w:sz w:val="26"/>
          <w:u w:val="single"/>
        </w:rPr>
      </w:pPr>
      <w:r>
        <w:rPr>
          <w:color w:val="000000"/>
          <w:sz w:val="26"/>
          <w:u w:val="single"/>
        </w:rPr>
        <w:t xml:space="preserve">3) Самооценка: </w:t>
      </w:r>
      <w:r>
        <w:rPr>
          <w:color w:val="000000"/>
          <w:sz w:val="26"/>
          <w:u w:val="single"/>
        </w:rPr>
      </w:r>
    </w:p>
    <w:p>
      <w:pPr>
        <w:pStyle w:val="725"/>
        <w:jc w:val="both"/>
      </w:pPr>
      <w:r>
        <w:rPr>
          <w:color w:val="000000"/>
          <w:sz w:val="26"/>
        </w:rPr>
        <w:t xml:space="preserve">- 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 </w:t>
      </w:r>
      <w:r/>
    </w:p>
    <w:p>
      <w:pPr>
        <w:pStyle w:val="725"/>
        <w:jc w:val="both"/>
      </w:pPr>
      <w:r>
        <w:rPr>
          <w:color w:val="000000"/>
          <w:sz w:val="26"/>
        </w:rPr>
        <w:t xml:space="preserve">- оценивать рациональность своих действий, давать им качественную характеристику. </w:t>
      </w:r>
      <w:r/>
    </w:p>
    <w:p>
      <w:pPr>
        <w:pStyle w:val="725"/>
        <w:jc w:val="both"/>
        <w:rPr>
          <w:color w:val="000000"/>
          <w:sz w:val="26"/>
        </w:rPr>
      </w:pPr>
      <w:r>
        <w:rPr>
          <w:b/>
          <w:bCs/>
          <w:color w:val="000000"/>
          <w:sz w:val="26"/>
        </w:rPr>
        <w:t xml:space="preserve">Совместная деятельность: </w:t>
      </w:r>
      <w:r>
        <w:rPr>
          <w:color w:val="000000"/>
          <w:sz w:val="26"/>
        </w:rPr>
      </w:r>
    </w:p>
    <w:p>
      <w:pPr>
        <w:pStyle w:val="725"/>
        <w:jc w:val="both"/>
      </w:pPr>
      <w:r>
        <w:rPr>
          <w:color w:val="000000"/>
          <w:sz w:val="26"/>
        </w:rPr>
        <w:t xml:space="preserve">- участвовать в совместной деятельности: распреде</w:t>
      </w:r>
      <w:r>
        <w:rPr>
          <w:color w:val="000000"/>
          <w:sz w:val="26"/>
        </w:rPr>
        <w:t xml:space="preserve">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 </w:t>
      </w:r>
      <w:r/>
    </w:p>
    <w:p>
      <w:pPr>
        <w:pStyle w:val="725"/>
        <w:jc w:val="both"/>
      </w:pPr>
      <w:r>
        <w:rPr>
          <w:color w:val="000000"/>
          <w:sz w:val="26"/>
        </w:rPr>
        <w:t xml:space="preserve">- 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 </w:t>
      </w:r>
      <w:r/>
    </w:p>
    <w:p>
      <w:pPr>
        <w:pStyle w:val="725"/>
        <w:jc w:val="both"/>
        <w:rPr>
          <w:b/>
          <w:bCs/>
          <w:color w:val="000000"/>
          <w:sz w:val="26"/>
        </w:rPr>
      </w:pPr>
      <w:r>
        <w:rPr>
          <w:b/>
          <w:bCs/>
          <w:color w:val="000000"/>
          <w:sz w:val="26"/>
        </w:rPr>
      </w:r>
      <w:r>
        <w:rPr>
          <w:b/>
          <w:bCs/>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ПРЕДМЕТНЫЕ РЕЗУЛЬТАТЫ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К концу обучения в </w:t>
      </w:r>
      <w:r>
        <w:rPr>
          <w:b/>
          <w:bCs/>
          <w:color w:val="000000"/>
          <w:sz w:val="26"/>
          <w:u w:val="single"/>
        </w:rPr>
        <w:t xml:space="preserve">первом</w:t>
      </w:r>
      <w:r>
        <w:rPr>
          <w:b/>
          <w:bCs/>
          <w:color w:val="000000"/>
          <w:sz w:val="26"/>
        </w:rPr>
        <w:t xml:space="preserve"> классе обучающийся научится: </w:t>
      </w:r>
      <w:r>
        <w:rPr>
          <w:color w:val="000000"/>
          <w:sz w:val="26"/>
        </w:rPr>
      </w:r>
    </w:p>
    <w:p>
      <w:pPr>
        <w:pStyle w:val="725"/>
        <w:jc w:val="both"/>
      </w:pPr>
      <w:r>
        <w:rPr>
          <w:color w:val="000000"/>
          <w:sz w:val="26"/>
        </w:rPr>
        <w:t xml:space="preserve">- читать, записывать, сравнивать, упорядочивать числа от 0 до 20; </w:t>
      </w:r>
      <w:r/>
    </w:p>
    <w:p>
      <w:pPr>
        <w:pStyle w:val="725"/>
        <w:jc w:val="both"/>
      </w:pPr>
      <w:r>
        <w:rPr>
          <w:color w:val="000000"/>
          <w:sz w:val="26"/>
        </w:rPr>
        <w:t xml:space="preserve">- пересчитывать различные объекты, устанавливать порядковый номер объекта; </w:t>
      </w:r>
      <w:r/>
    </w:p>
    <w:p>
      <w:pPr>
        <w:pStyle w:val="725"/>
        <w:jc w:val="both"/>
      </w:pPr>
      <w:r>
        <w:rPr>
          <w:color w:val="000000"/>
          <w:sz w:val="26"/>
        </w:rPr>
        <w:t xml:space="preserve">- находить числа, большие/меньшие данного числа на заданное число; </w:t>
      </w:r>
      <w:r/>
    </w:p>
    <w:p>
      <w:pPr>
        <w:pStyle w:val="725"/>
        <w:jc w:val="both"/>
      </w:pPr>
      <w:r>
        <w:rPr>
          <w:color w:val="000000"/>
          <w:sz w:val="26"/>
        </w:rPr>
        <w:t xml:space="preserve">- выполнять арифметические действия сложения и вычитания в пределах 20 (устно и письменно) без перехода через десяток; </w:t>
      </w:r>
      <w:r/>
    </w:p>
    <w:p>
      <w:pPr>
        <w:pStyle w:val="725"/>
        <w:jc w:val="both"/>
      </w:pPr>
      <w:r>
        <w:rPr>
          <w:color w:val="000000"/>
          <w:sz w:val="26"/>
        </w:rPr>
        <w:t xml:space="preserve">- называть и различать компоненты действий сложения (слагаемые, сумма) и вычитания (уменьшаемое, вычитаемое, разность); </w:t>
      </w:r>
      <w:r/>
    </w:p>
    <w:p>
      <w:pPr>
        <w:pStyle w:val="725"/>
        <w:jc w:val="both"/>
      </w:pPr>
      <w:r>
        <w:rPr>
          <w:color w:val="000000"/>
          <w:sz w:val="26"/>
        </w:rPr>
        <w:t xml:space="preserve">- решать текстовые задачи в одно действие на сложение и вычитание: выделять условие и требование (вопрос); </w:t>
      </w:r>
      <w:r/>
    </w:p>
    <w:p>
      <w:pPr>
        <w:pStyle w:val="725"/>
        <w:jc w:val="both"/>
      </w:pPr>
      <w:r>
        <w:rPr>
          <w:color w:val="000000"/>
          <w:sz w:val="26"/>
        </w:rPr>
        <w:t xml:space="preserve">- сравнивать объекты по длине, устанавливая между ними соотношение длиннее/короче (выше/ниже, шире/уже); </w:t>
      </w:r>
      <w:r/>
    </w:p>
    <w:p>
      <w:pPr>
        <w:pStyle w:val="725"/>
        <w:jc w:val="both"/>
      </w:pPr>
      <w:r>
        <w:rPr>
          <w:color w:val="000000"/>
          <w:sz w:val="26"/>
        </w:rPr>
        <w:t xml:space="preserve">- знать и использовать единицу длины — сантиметр; измерять длину отрезка, чертить отрезок заданной длины (в см); </w:t>
      </w:r>
      <w:r/>
    </w:p>
    <w:p>
      <w:pPr>
        <w:pStyle w:val="725"/>
        <w:jc w:val="both"/>
      </w:pPr>
      <w:r>
        <w:rPr>
          <w:color w:val="000000"/>
          <w:sz w:val="26"/>
        </w:rPr>
        <w:t xml:space="preserve">- различать число и цифру; </w:t>
      </w:r>
      <w:r/>
    </w:p>
    <w:p>
      <w:pPr>
        <w:pStyle w:val="725"/>
        <w:jc w:val="both"/>
      </w:pPr>
      <w:r>
        <w:rPr>
          <w:color w:val="000000"/>
          <w:sz w:val="26"/>
        </w:rPr>
        <w:t xml:space="preserve">- распознавать геометрические фигуры: круг, треугольник, прямоугольник (квадрат), отрезок; </w:t>
      </w:r>
      <w:r/>
    </w:p>
    <w:p>
      <w:pPr>
        <w:pStyle w:val="725"/>
        <w:jc w:val="both"/>
      </w:pPr>
      <w:r>
        <w:rPr>
          <w:color w:val="000000"/>
          <w:sz w:val="26"/>
        </w:rPr>
        <w:t xml:space="preserve">- устанавливать между объектами соотношения: слева/справа, дальше/ближе, между, перед/за, над/под; </w:t>
      </w:r>
      <w:r/>
    </w:p>
    <w:p>
      <w:pPr>
        <w:pStyle w:val="725"/>
        <w:jc w:val="both"/>
      </w:pPr>
      <w:r>
        <w:rPr>
          <w:color w:val="000000"/>
          <w:sz w:val="26"/>
        </w:rPr>
        <w:t xml:space="preserve">- распознавать верные (истинные) и неверные (ложные) утверждения относительно заданного набора объектов/предметов; </w:t>
      </w:r>
      <w:r/>
    </w:p>
    <w:p>
      <w:pPr>
        <w:pStyle w:val="725"/>
        <w:jc w:val="both"/>
      </w:pPr>
      <w:r>
        <w:rPr>
          <w:color w:val="000000"/>
          <w:sz w:val="26"/>
        </w:rPr>
        <w:t xml:space="preserve">- группировать объекты по заданному признаку; находить и называть закономерности в ряду объектов повседневной жизни; </w:t>
      </w:r>
      <w:r/>
    </w:p>
    <w:p>
      <w:pPr>
        <w:pStyle w:val="725"/>
        <w:jc w:val="both"/>
      </w:pPr>
      <w:r>
        <w:rPr>
          <w:color w:val="000000"/>
          <w:sz w:val="26"/>
        </w:rPr>
        <w:t xml:space="preserve">- различать строки и столбцы таблицы, вносить данное в таблицу, извлекать данное/данные из таблицы; </w:t>
      </w:r>
      <w:r/>
    </w:p>
    <w:p>
      <w:pPr>
        <w:pStyle w:val="725"/>
        <w:jc w:val="both"/>
      </w:pPr>
      <w:r>
        <w:rPr>
          <w:color w:val="000000"/>
          <w:sz w:val="26"/>
        </w:rPr>
        <w:t xml:space="preserve">- сравнивать два объекта (числа, геометрические фигуры); </w:t>
      </w:r>
      <w:r/>
    </w:p>
    <w:p>
      <w:pPr>
        <w:pStyle w:val="725"/>
        <w:jc w:val="both"/>
      </w:pPr>
      <w:r>
        <w:rPr>
          <w:color w:val="000000"/>
          <w:sz w:val="26"/>
        </w:rPr>
        <w:t xml:space="preserve">- распределять объекты на две группы по заданному основанию. </w:t>
      </w: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К концу обучения во </w:t>
      </w:r>
      <w:r>
        <w:rPr>
          <w:b/>
          <w:bCs/>
          <w:color w:val="000000"/>
          <w:sz w:val="26"/>
          <w:u w:val="single"/>
        </w:rPr>
        <w:t xml:space="preserve">втором</w:t>
      </w:r>
      <w:r>
        <w:rPr>
          <w:b/>
          <w:bCs/>
          <w:color w:val="000000"/>
          <w:sz w:val="26"/>
        </w:rPr>
        <w:t xml:space="preserve"> классе обучающийся научится: </w:t>
      </w:r>
      <w:r>
        <w:rPr>
          <w:color w:val="000000"/>
          <w:sz w:val="26"/>
        </w:rPr>
      </w:r>
    </w:p>
    <w:p>
      <w:pPr>
        <w:pStyle w:val="725"/>
        <w:jc w:val="both"/>
      </w:pPr>
      <w:r>
        <w:rPr>
          <w:color w:val="000000"/>
          <w:sz w:val="26"/>
        </w:rPr>
        <w:t xml:space="preserve">- читать, записывать, сравнивать, упорядочивать числа в пределах 100; </w:t>
      </w:r>
      <w:r/>
    </w:p>
    <w:p>
      <w:pPr>
        <w:pStyle w:val="725"/>
        <w:jc w:val="both"/>
      </w:pPr>
      <w:r>
        <w:rPr>
          <w:color w:val="000000"/>
          <w:sz w:val="26"/>
        </w:rPr>
        <w:t xml:space="preserve">- находить число большее/меньшее данного числа на заданное число (в пределах 100); большее данного числа в заданное число раз (в пределах 20); </w:t>
      </w:r>
      <w:r/>
    </w:p>
    <w:p>
      <w:pPr>
        <w:pStyle w:val="725"/>
        <w:jc w:val="both"/>
      </w:pPr>
      <w:r>
        <w:rPr>
          <w:color w:val="000000"/>
          <w:sz w:val="26"/>
        </w:rPr>
        <w:t xml:space="preserve">- устанавливать и соблюдать порядок при вычислении значения числового выражения (со скобками/без скобок), содержащего действия сложения и вычитания в пределах 100; </w:t>
      </w:r>
      <w:r/>
    </w:p>
    <w:p>
      <w:pPr>
        <w:pStyle w:val="725"/>
        <w:jc w:val="both"/>
      </w:pPr>
      <w:r>
        <w:rPr>
          <w:color w:val="000000"/>
          <w:sz w:val="26"/>
        </w:rPr>
        <w:t xml:space="preserve">- 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 </w:t>
      </w:r>
      <w:r/>
    </w:p>
    <w:p>
      <w:pPr>
        <w:pStyle w:val="725"/>
        <w:jc w:val="both"/>
      </w:pPr>
      <w:r>
        <w:rPr>
          <w:color w:val="000000"/>
          <w:sz w:val="26"/>
        </w:rPr>
        <w:t xml:space="preserve">- называть и различать компоненты действий умножения (множители, произведение); деления (делимое, делитель, частное); </w:t>
      </w:r>
      <w:r/>
    </w:p>
    <w:p>
      <w:pPr>
        <w:pStyle w:val="725"/>
        <w:jc w:val="both"/>
      </w:pPr>
      <w:r>
        <w:rPr>
          <w:color w:val="000000"/>
          <w:sz w:val="26"/>
        </w:rPr>
        <w:t xml:space="preserve">- находить неизвестный компонент сложения, вычитания; </w:t>
      </w:r>
      <w:r/>
    </w:p>
    <w:p>
      <w:pPr>
        <w:pStyle w:val="725"/>
        <w:jc w:val="both"/>
      </w:pPr>
      <w:r>
        <w:rPr>
          <w:color w:val="000000"/>
          <w:sz w:val="26"/>
        </w:rPr>
        <w:t xml:space="preserve">- 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 преобразовывать одни единицы данных величин в другие; </w:t>
      </w:r>
      <w:r/>
    </w:p>
    <w:p>
      <w:pPr>
        <w:pStyle w:val="725"/>
        <w:jc w:val="both"/>
      </w:pPr>
      <w:r>
        <w:rPr>
          <w:color w:val="000000"/>
          <w:sz w:val="26"/>
        </w:rPr>
        <w:t xml:space="preserve">- определять с помощью измерительных инструментов длину; определять время с помощью часов; выполнять прикидку и оценку результата измерений; сравнивать величины длины, массы, времени, стоимости, устанавливая между ними соотношение «больше/меньше на»; </w:t>
      </w:r>
      <w:r/>
    </w:p>
    <w:p>
      <w:pPr>
        <w:pStyle w:val="725"/>
        <w:jc w:val="both"/>
      </w:pPr>
      <w:r>
        <w:rPr>
          <w:color w:val="000000"/>
          <w:sz w:val="26"/>
        </w:rPr>
        <w:t xml:space="preserve">- 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действия/действий, записывать ответ; </w:t>
      </w:r>
      <w:r/>
    </w:p>
    <w:p>
      <w:pPr>
        <w:pStyle w:val="725"/>
        <w:jc w:val="both"/>
      </w:pPr>
      <w:r>
        <w:rPr>
          <w:color w:val="000000"/>
          <w:sz w:val="26"/>
        </w:rPr>
        <w:t xml:space="preserve">- различать и называть геометрические фигуры: прямой угол; ломаную, многоугольник; выделять среди четырехугольников прямоугольники, квадраты; </w:t>
      </w:r>
      <w:r/>
    </w:p>
    <w:p>
      <w:pPr>
        <w:pStyle w:val="725"/>
        <w:jc w:val="both"/>
      </w:pPr>
      <w:r>
        <w:rPr>
          <w:color w:val="000000"/>
          <w:sz w:val="26"/>
        </w:rPr>
        <w:t xml:space="preserve">- на бумаге в клетку изображать ломаную, многоугольник; чертить прямой угол, прямоугольник с заданными длинами сторон; использовать для выполнения построений линейку, угольник; </w:t>
      </w:r>
      <w:r/>
    </w:p>
    <w:p>
      <w:pPr>
        <w:pStyle w:val="725"/>
        <w:jc w:val="both"/>
      </w:pPr>
      <w:r>
        <w:rPr>
          <w:color w:val="000000"/>
          <w:sz w:val="26"/>
        </w:rPr>
        <w:t xml:space="preserve">- выполнять измерение длин реальных объектов с помощью линейки; </w:t>
      </w:r>
      <w:r/>
    </w:p>
    <w:p>
      <w:pPr>
        <w:pStyle w:val="725"/>
        <w:jc w:val="both"/>
      </w:pPr>
      <w:r>
        <w:rPr>
          <w:color w:val="000000"/>
          <w:sz w:val="26"/>
        </w:rPr>
        <w:t xml:space="preserve">- находить длину ломаной, состоящей из двух-трёх звеньев, периметр прямоугольника (квадрата); </w:t>
      </w:r>
      <w:r/>
    </w:p>
    <w:p>
      <w:pPr>
        <w:pStyle w:val="725"/>
        <w:jc w:val="both"/>
      </w:pPr>
      <w:r>
        <w:rPr>
          <w:color w:val="000000"/>
          <w:sz w:val="26"/>
        </w:rPr>
        <w:t xml:space="preserve">- распознавать верные (истинные) и неверные (ложные) утверждения со словами «все», «каждый»; проводить одно-двухшаговые логические рассуждения и делать выводы; </w:t>
      </w:r>
      <w:r/>
    </w:p>
    <w:p>
      <w:pPr>
        <w:pStyle w:val="725"/>
        <w:jc w:val="both"/>
      </w:pPr>
      <w:r>
        <w:rPr>
          <w:color w:val="000000"/>
          <w:sz w:val="26"/>
        </w:rPr>
        <w:t xml:space="preserve">- находить общий признак группы математических объектов (чисел, величин, геометрических фигур); </w:t>
      </w:r>
      <w:r/>
    </w:p>
    <w:p>
      <w:pPr>
        <w:pStyle w:val="725"/>
        <w:jc w:val="both"/>
        <w:rPr>
          <w:color w:val="000000"/>
          <w:sz w:val="26"/>
        </w:rPr>
      </w:pPr>
      <w:r>
        <w:rPr>
          <w:color w:val="000000"/>
          <w:sz w:val="26"/>
        </w:rPr>
        <w:t xml:space="preserve">- находить закономерность в ряду объектов (чисел, геометрических фигур); </w:t>
      </w:r>
      <w:r>
        <w:rPr>
          <w:color w:val="000000"/>
          <w:sz w:val="26"/>
        </w:rPr>
      </w:r>
    </w:p>
    <w:p>
      <w:pPr>
        <w:pStyle w:val="725"/>
        <w:jc w:val="both"/>
      </w:pPr>
      <w:r>
        <w:rPr>
          <w:color w:val="000000"/>
          <w:sz w:val="26"/>
        </w:rPr>
        <w:t xml:space="preserve">- представлять информацию в заданной форме: дополнять текст задачи числами, заполнять строку/столбец таблицы, указывать числовые данные на рисунке (изображении геометрических фигур); </w:t>
      </w:r>
      <w:r/>
    </w:p>
    <w:p>
      <w:pPr>
        <w:pStyle w:val="725"/>
        <w:jc w:val="both"/>
      </w:pPr>
      <w:r>
        <w:rPr>
          <w:color w:val="000000"/>
          <w:sz w:val="26"/>
        </w:rPr>
        <w:t xml:space="preserve">- сравнивать группы объектов (находить общее, различное); </w:t>
      </w:r>
      <w:r/>
    </w:p>
    <w:p>
      <w:pPr>
        <w:pStyle w:val="725"/>
        <w:jc w:val="both"/>
      </w:pPr>
      <w:r>
        <w:rPr>
          <w:color w:val="000000"/>
          <w:sz w:val="26"/>
        </w:rPr>
        <w:t xml:space="preserve">- обнаруживать модели геометрических фигур в окружающем мире; </w:t>
      </w:r>
      <w:r/>
    </w:p>
    <w:p>
      <w:pPr>
        <w:pStyle w:val="725"/>
        <w:jc w:val="both"/>
      </w:pPr>
      <w:r>
        <w:rPr>
          <w:color w:val="000000"/>
          <w:sz w:val="26"/>
        </w:rPr>
        <w:t xml:space="preserve">- подбирать примеры, подтверждающие суждение, ответ; </w:t>
      </w:r>
      <w:r/>
    </w:p>
    <w:p>
      <w:pPr>
        <w:pStyle w:val="725"/>
        <w:jc w:val="both"/>
      </w:pPr>
      <w:r>
        <w:rPr>
          <w:color w:val="000000"/>
          <w:sz w:val="26"/>
        </w:rPr>
        <w:t xml:space="preserve">- составлять (дополнять) текстовую задачу; </w:t>
      </w:r>
      <w:r/>
    </w:p>
    <w:p>
      <w:pPr>
        <w:pStyle w:val="725"/>
        <w:jc w:val="both"/>
      </w:pPr>
      <w:r>
        <w:rPr>
          <w:color w:val="000000"/>
          <w:sz w:val="26"/>
        </w:rPr>
        <w:t xml:space="preserve">- проверять правильность вычислений. </w:t>
      </w: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К концу обучения в </w:t>
      </w:r>
      <w:r>
        <w:rPr>
          <w:b/>
          <w:bCs/>
          <w:color w:val="000000"/>
          <w:sz w:val="26"/>
          <w:u w:val="single"/>
        </w:rPr>
        <w:t xml:space="preserve">третьем</w:t>
      </w:r>
      <w:r>
        <w:rPr>
          <w:b/>
          <w:bCs/>
          <w:color w:val="000000"/>
          <w:sz w:val="26"/>
        </w:rPr>
        <w:t xml:space="preserve"> классе обучающийся научится: </w:t>
      </w:r>
      <w:r>
        <w:rPr>
          <w:color w:val="000000"/>
          <w:sz w:val="26"/>
        </w:rPr>
      </w:r>
    </w:p>
    <w:p>
      <w:pPr>
        <w:pStyle w:val="725"/>
        <w:jc w:val="both"/>
      </w:pPr>
      <w:r>
        <w:rPr>
          <w:color w:val="000000"/>
          <w:sz w:val="26"/>
        </w:rPr>
        <w:t xml:space="preserve">- читать, записывать, сравнивать, упорядочивать числа в пределах 1000; </w:t>
      </w:r>
      <w:r/>
    </w:p>
    <w:p>
      <w:pPr>
        <w:pStyle w:val="725"/>
        <w:jc w:val="both"/>
      </w:pPr>
      <w:r>
        <w:rPr>
          <w:color w:val="000000"/>
          <w:sz w:val="26"/>
        </w:rPr>
        <w:t xml:space="preserve">- находить число большее/меньшее данного числа на заданное число, в заданное число раз (в пределах 1000); </w:t>
      </w:r>
      <w:r/>
    </w:p>
    <w:p>
      <w:pPr>
        <w:pStyle w:val="725"/>
        <w:jc w:val="both"/>
      </w:pPr>
      <w:r>
        <w:rPr>
          <w:color w:val="000000"/>
          <w:sz w:val="26"/>
        </w:rPr>
        <w:t xml:space="preserve">- выполнять арифметические действия: сложение и вычитание (в пределах 100 — устно, в пределах 1000 — письменно); </w:t>
      </w:r>
      <w:r/>
    </w:p>
    <w:p>
      <w:pPr>
        <w:pStyle w:val="725"/>
        <w:jc w:val="both"/>
        <w:rPr>
          <w:color w:val="000000"/>
          <w:sz w:val="26"/>
        </w:rPr>
      </w:pPr>
      <w:r>
        <w:rPr>
          <w:color w:val="000000"/>
          <w:sz w:val="26"/>
        </w:rPr>
        <w:t xml:space="preserve">умножение и деление на однозначное число (в пределах 100 — устно и письменно); </w:t>
      </w:r>
      <w:r>
        <w:rPr>
          <w:color w:val="000000"/>
          <w:sz w:val="26"/>
        </w:rPr>
      </w:r>
    </w:p>
    <w:p>
      <w:pPr>
        <w:pStyle w:val="725"/>
        <w:jc w:val="both"/>
      </w:pPr>
      <w:r>
        <w:rPr>
          <w:color w:val="000000"/>
          <w:sz w:val="26"/>
        </w:rPr>
        <w:t xml:space="preserve">- выполнять действия умножение и деление с числами 0 и 1; деление с остатком; </w:t>
      </w:r>
      <w:r/>
    </w:p>
    <w:p>
      <w:pPr>
        <w:pStyle w:val="725"/>
        <w:jc w:val="both"/>
      </w:pPr>
      <w:r>
        <w:rPr>
          <w:color w:val="000000"/>
          <w:sz w:val="26"/>
        </w:rPr>
        <w:t xml:space="preserve">- устанавливать и соблюдать порядок действий при вычислении значения числового выражения (со скобками/без скобок), содержащего арифметические действия сложения, вычитания, умножения и деления; </w:t>
      </w:r>
      <w:r/>
    </w:p>
    <w:p>
      <w:pPr>
        <w:pStyle w:val="725"/>
        <w:jc w:val="both"/>
      </w:pPr>
      <w:r>
        <w:rPr>
          <w:color w:val="000000"/>
          <w:sz w:val="26"/>
        </w:rPr>
        <w:t xml:space="preserve">- использовать при вычислениях переместительное и сочетательное свойства сложения; </w:t>
      </w:r>
      <w:r/>
    </w:p>
    <w:p>
      <w:pPr>
        <w:pStyle w:val="725"/>
        <w:jc w:val="both"/>
      </w:pPr>
      <w:r>
        <w:rPr>
          <w:color w:val="000000"/>
          <w:sz w:val="26"/>
        </w:rPr>
        <w:t xml:space="preserve">- находить неизвестный компонент арифметического действия; </w:t>
      </w:r>
      <w:r/>
    </w:p>
    <w:p>
      <w:pPr>
        <w:pStyle w:val="725"/>
        <w:jc w:val="both"/>
      </w:pPr>
      <w:r>
        <w:rPr>
          <w:color w:val="000000"/>
          <w:sz w:val="26"/>
        </w:rPr>
        <w:t xml:space="preserve">- использовать пр</w:t>
      </w:r>
      <w:r>
        <w:rPr>
          <w:color w:val="000000"/>
          <w:sz w:val="26"/>
        </w:rPr>
        <w:t xml:space="preserve">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 преобразовывать одни единицы данной величины в другие; </w:t>
      </w:r>
      <w:r/>
    </w:p>
    <w:p>
      <w:pPr>
        <w:pStyle w:val="725"/>
        <w:jc w:val="both"/>
      </w:pPr>
      <w:r>
        <w:rPr>
          <w:color w:val="000000"/>
          <w:sz w:val="26"/>
        </w:rPr>
        <w:t xml:space="preserve">- 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 </w:t>
      </w:r>
      <w:r/>
    </w:p>
    <w:p>
      <w:pPr>
        <w:pStyle w:val="725"/>
        <w:jc w:val="both"/>
      </w:pPr>
      <w:r>
        <w:rPr>
          <w:color w:val="000000"/>
          <w:sz w:val="26"/>
        </w:rPr>
        <w:t xml:space="preserve">- сравнивать величины длины, площади, массы, времени, стоимости, устанавливая между ними соотношение «больше/меньше на/в»; </w:t>
      </w:r>
      <w:r/>
    </w:p>
    <w:p>
      <w:pPr>
        <w:pStyle w:val="725"/>
        <w:jc w:val="both"/>
      </w:pPr>
      <w:r>
        <w:rPr>
          <w:color w:val="000000"/>
          <w:sz w:val="26"/>
        </w:rPr>
        <w:t xml:space="preserve">- называть, находить долю величины (половина, четверть); </w:t>
      </w:r>
      <w:r/>
    </w:p>
    <w:p>
      <w:pPr>
        <w:pStyle w:val="725"/>
        <w:jc w:val="both"/>
      </w:pPr>
      <w:r>
        <w:rPr>
          <w:color w:val="000000"/>
          <w:sz w:val="26"/>
        </w:rPr>
        <w:t xml:space="preserve">- сравнивать величины, выраженные долями; </w:t>
      </w:r>
      <w:r/>
    </w:p>
    <w:p>
      <w:pPr>
        <w:pStyle w:val="725"/>
        <w:jc w:val="both"/>
      </w:pPr>
      <w:r>
        <w:rPr>
          <w:color w:val="000000"/>
          <w:sz w:val="26"/>
        </w:rPr>
        <w:t xml:space="preserve">- з</w:t>
      </w:r>
      <w:r>
        <w:rPr>
          <w:color w:val="000000"/>
          <w:sz w:val="26"/>
        </w:rPr>
        <w:t xml:space="preserve">нать и использовать при решении задач и в практических ситуациях (покупка товара, определение времени, выполнение расчётов) соотношение между величинами; выполнять сложение и вычитание однородных величин, умножение и деление величины на однозначное число; </w:t>
      </w:r>
      <w:r/>
    </w:p>
    <w:p>
      <w:pPr>
        <w:pStyle w:val="725"/>
        <w:jc w:val="both"/>
      </w:pPr>
      <w:r>
        <w:rPr>
          <w:color w:val="000000"/>
          <w:sz w:val="26"/>
        </w:rPr>
        <w:t xml:space="preserve">- 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 </w:t>
      </w:r>
      <w:r/>
    </w:p>
    <w:p>
      <w:pPr>
        <w:pStyle w:val="725"/>
        <w:jc w:val="both"/>
      </w:pPr>
      <w:r>
        <w:rPr>
          <w:color w:val="000000"/>
          <w:sz w:val="26"/>
        </w:rPr>
        <w:t xml:space="preserve">- конструировать прямоугольник из данных фигур (квадратов), делить прямоугольник, многоугольник на заданные части; </w:t>
      </w:r>
      <w:r/>
    </w:p>
    <w:p>
      <w:pPr>
        <w:pStyle w:val="725"/>
        <w:jc w:val="both"/>
      </w:pPr>
      <w:r>
        <w:rPr>
          <w:color w:val="000000"/>
          <w:sz w:val="26"/>
        </w:rPr>
        <w:t xml:space="preserve">- сравнивать фигуры по площади (наложение, сопоставление числовых значений); </w:t>
      </w:r>
      <w:r/>
    </w:p>
    <w:p>
      <w:pPr>
        <w:pStyle w:val="725"/>
        <w:jc w:val="both"/>
      </w:pPr>
      <w:r>
        <w:rPr>
          <w:color w:val="000000"/>
          <w:sz w:val="26"/>
        </w:rPr>
        <w:t xml:space="preserve">- находить периметр прямоугольника (квадрата), площадь прямоугольника (квадрата), используя правило/алгоритм; </w:t>
      </w:r>
      <w:r/>
    </w:p>
    <w:p>
      <w:pPr>
        <w:pStyle w:val="725"/>
        <w:jc w:val="both"/>
      </w:pPr>
      <w:r>
        <w:rPr>
          <w:color w:val="000000"/>
          <w:sz w:val="26"/>
        </w:rPr>
        <w:t xml:space="preserve">- р</w:t>
      </w:r>
      <w:r>
        <w:rPr>
          <w:color w:val="000000"/>
          <w:sz w:val="26"/>
        </w:rPr>
        <w:t xml:space="preserve">аспознавать верные (истинные) и неверные (ложные) утверждения со словами: «все», «некоторые», «и», «каждый», «если…, то…»; формулировать утверждение (вывод), строить логические рассуждения (одно-двухшаговые), в том числе с использованием изученных связок; </w:t>
      </w:r>
      <w:r/>
    </w:p>
    <w:p>
      <w:pPr>
        <w:pStyle w:val="725"/>
        <w:jc w:val="both"/>
      </w:pPr>
      <w:r>
        <w:rPr>
          <w:color w:val="000000"/>
          <w:sz w:val="26"/>
        </w:rPr>
        <w:t xml:space="preserve">- классифицировать объекты по одному-двум признакам; </w:t>
      </w:r>
      <w:r/>
    </w:p>
    <w:p>
      <w:pPr>
        <w:pStyle w:val="725"/>
        <w:jc w:val="both"/>
      </w:pPr>
      <w:r>
        <w:rPr>
          <w:color w:val="000000"/>
          <w:sz w:val="26"/>
        </w:rPr>
        <w:t xml:space="preserve">- извлекать и использовать информацию, представленную в таблицах с данными о реальных процессах и явлениях окружающего мира (например, расписание, режим работы), в предметах повседневной жизни (например, ярлык, этикетка); </w:t>
      </w:r>
      <w:r/>
    </w:p>
    <w:p>
      <w:pPr>
        <w:pStyle w:val="725"/>
        <w:jc w:val="both"/>
      </w:pPr>
      <w:r>
        <w:rPr>
          <w:color w:val="000000"/>
          <w:sz w:val="26"/>
        </w:rPr>
        <w:t xml:space="preserve">- структурировать информацию: заполнять простейшие таблицы по образцу; </w:t>
      </w:r>
      <w:r/>
    </w:p>
    <w:p>
      <w:pPr>
        <w:pStyle w:val="725"/>
        <w:jc w:val="both"/>
      </w:pPr>
      <w:r>
        <w:rPr>
          <w:color w:val="000000"/>
          <w:sz w:val="26"/>
        </w:rPr>
        <w:t xml:space="preserve">- составлять план выполнения учебного задания и следовать ему; выполнять действия по алгоритму; </w:t>
      </w:r>
      <w:r/>
    </w:p>
    <w:p>
      <w:pPr>
        <w:pStyle w:val="725"/>
        <w:jc w:val="both"/>
      </w:pPr>
      <w:r>
        <w:rPr>
          <w:color w:val="000000"/>
          <w:sz w:val="26"/>
        </w:rPr>
        <w:t xml:space="preserve">- сравнивать математические объекты (находить общее, различное, уникальное); </w:t>
      </w:r>
      <w:r/>
    </w:p>
    <w:p>
      <w:pPr>
        <w:pStyle w:val="725"/>
        <w:jc w:val="both"/>
      </w:pPr>
      <w:r>
        <w:rPr>
          <w:color w:val="000000"/>
          <w:sz w:val="26"/>
        </w:rPr>
        <w:t xml:space="preserve">- выбирать верное решение математической задачи. </w:t>
      </w:r>
      <w:r/>
    </w:p>
    <w:p>
      <w:pPr>
        <w:pStyle w:val="733"/>
        <w:jc w:val="both"/>
        <w:spacing w:before="0" w:after="0" w:line="240" w:lineRule="auto"/>
      </w:pPr>
      <w:r>
        <w:rPr>
          <w:bCs w:val="0"/>
          <w:color w:val="000000"/>
          <w:sz w:val="26"/>
          <w:szCs w:val="24"/>
        </w:rPr>
        <w:t xml:space="preserve">К концу обучения в </w:t>
      </w:r>
      <w:r>
        <w:rPr>
          <w:bCs w:val="0"/>
          <w:color w:val="000000"/>
          <w:sz w:val="26"/>
          <w:szCs w:val="24"/>
          <w:u w:val="single"/>
        </w:rPr>
        <w:t xml:space="preserve">четвертом</w:t>
      </w:r>
      <w:r>
        <w:rPr>
          <w:bCs w:val="0"/>
          <w:color w:val="000000"/>
          <w:sz w:val="26"/>
          <w:szCs w:val="24"/>
        </w:rPr>
        <w:t xml:space="preserve"> классе обучающийся научится:</w:t>
      </w:r>
      <w:r/>
    </w:p>
    <w:p>
      <w:pPr>
        <w:pStyle w:val="725"/>
        <w:jc w:val="both"/>
      </w:pPr>
      <w:r>
        <w:rPr>
          <w:color w:val="000000"/>
          <w:sz w:val="26"/>
        </w:rPr>
        <w:t xml:space="preserve">- читать, записывать, сравнивать, упорядочивать многозначные числа; </w:t>
      </w:r>
      <w:r/>
    </w:p>
    <w:p>
      <w:pPr>
        <w:pStyle w:val="725"/>
        <w:jc w:val="both"/>
      </w:pPr>
      <w:r>
        <w:rPr>
          <w:color w:val="000000"/>
          <w:sz w:val="26"/>
        </w:rPr>
        <w:t xml:space="preserve">- находить число большее/меньшее данного числа на заданное число, в заданное число раз; </w:t>
      </w:r>
      <w:r/>
    </w:p>
    <w:p>
      <w:pPr>
        <w:pStyle w:val="725"/>
        <w:jc w:val="both"/>
      </w:pPr>
      <w:r>
        <w:rPr>
          <w:color w:val="000000"/>
          <w:sz w:val="26"/>
        </w:rPr>
        <w:t xml:space="preserve">- выполнять арифметич</w:t>
      </w:r>
      <w:r>
        <w:rPr>
          <w:color w:val="000000"/>
          <w:sz w:val="26"/>
        </w:rPr>
        <w:t xml:space="preserve">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 </w:t>
      </w:r>
      <w:r/>
    </w:p>
    <w:p>
      <w:pPr>
        <w:pStyle w:val="725"/>
        <w:jc w:val="both"/>
      </w:pPr>
      <w:r>
        <w:rPr>
          <w:color w:val="000000"/>
          <w:sz w:val="26"/>
        </w:rPr>
        <w:t xml:space="preserve">- вычислять значение числового выражения (со скобками/без скобок), содержащего действия сложения, вычитания, умножения, деления с многозначными числами; </w:t>
      </w:r>
      <w:r/>
    </w:p>
    <w:p>
      <w:pPr>
        <w:pStyle w:val="725"/>
        <w:jc w:val="both"/>
      </w:pPr>
      <w:r>
        <w:rPr>
          <w:color w:val="000000"/>
          <w:sz w:val="26"/>
        </w:rPr>
        <w:t xml:space="preserve">- использовать при вычислениях изученные свойства арифметических действий; </w:t>
      </w:r>
      <w:r/>
    </w:p>
    <w:p>
      <w:pPr>
        <w:pStyle w:val="725"/>
        <w:jc w:val="both"/>
      </w:pPr>
      <w:r>
        <w:rPr>
          <w:color w:val="000000"/>
          <w:sz w:val="26"/>
        </w:rPr>
        <w:t xml:space="preserve">- выполнять прикидку результата вычислений; осуществлять проверку полученного результата по критериям: достоверность(реальность), соответствие правилу/алгоритму, а также с помощью калькулятора; </w:t>
      </w:r>
      <w:r/>
    </w:p>
    <w:p>
      <w:pPr>
        <w:pStyle w:val="725"/>
        <w:jc w:val="both"/>
      </w:pPr>
      <w:r>
        <w:rPr>
          <w:color w:val="000000"/>
          <w:sz w:val="26"/>
        </w:rPr>
        <w:t xml:space="preserve">- находить долю величины, величину по ее доле; </w:t>
      </w:r>
      <w:r/>
    </w:p>
    <w:p>
      <w:pPr>
        <w:pStyle w:val="725"/>
        <w:jc w:val="both"/>
      </w:pPr>
      <w:r>
        <w:rPr>
          <w:color w:val="000000"/>
          <w:sz w:val="26"/>
        </w:rPr>
        <w:t xml:space="preserve">- находить неизвестный компонент арифметического действия; </w:t>
      </w:r>
      <w:r/>
    </w:p>
    <w:p>
      <w:pPr>
        <w:pStyle w:val="725"/>
        <w:jc w:val="both"/>
      </w:pPr>
      <w:r>
        <w:rPr>
          <w:color w:val="000000"/>
          <w:sz w:val="26"/>
        </w:rPr>
        <w:t xml:space="preserve">- использовать единицы величин для при решении задач (длина, масса, время, вместимость, стоимость, площадь, скорость); </w:t>
      </w:r>
      <w:r/>
    </w:p>
    <w:p>
      <w:pPr>
        <w:pStyle w:val="725"/>
        <w:jc w:val="both"/>
      </w:pPr>
      <w:r>
        <w:rPr>
          <w:color w:val="000000"/>
          <w:sz w:val="26"/>
        </w:rPr>
        <w:t xml:space="preserve">- использовать при решении задач единицы длины (миллиметр, сантиметр, дециметр, метр, километр), массы (грам</w:t>
      </w:r>
      <w:r>
        <w:rPr>
          <w:color w:val="000000"/>
          <w:sz w:val="26"/>
        </w:rPr>
        <w:t xml:space="preserve">м, килограмм, центнер, тонна), времени (секунда, минута, час; сутки, неделя, месяц, год, век), вместимости (литр), стоимости (копейка, рубль), площади (квадратный метр, квадратный дециметр, квадратный сантиметр), скорости (километр в час, метр в секунду); </w:t>
      </w:r>
      <w:r/>
    </w:p>
    <w:p>
      <w:pPr>
        <w:pStyle w:val="725"/>
        <w:jc w:val="both"/>
      </w:pPr>
      <w:r>
        <w:rPr>
          <w:color w:val="000000"/>
          <w:sz w:val="26"/>
        </w:rPr>
        <w:t xml:space="preserve">- 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 </w:t>
      </w:r>
      <w:r/>
    </w:p>
    <w:p>
      <w:pPr>
        <w:pStyle w:val="725"/>
        <w:jc w:val="both"/>
      </w:pPr>
      <w:r>
        <w:rPr>
          <w:color w:val="000000"/>
          <w:sz w:val="26"/>
        </w:rPr>
        <w:t xml:space="preserve">- определять </w:t>
      </w:r>
      <w:r>
        <w:rPr>
          <w:color w:val="000000"/>
          <w:sz w:val="26"/>
        </w:rPr>
        <w:t xml:space="preserve">с помощью цифровых и аналоговых приборов массу предмета, температуру (например, воды, воздуха в помещении), скорость движения транспортного средства; определять с помощью измерительных сосудов вместимость; выполнять прикидку и оценку результата измерений; </w:t>
      </w:r>
      <w:r/>
    </w:p>
    <w:p>
      <w:pPr>
        <w:pStyle w:val="725"/>
        <w:jc w:val="both"/>
      </w:pPr>
      <w:r>
        <w:rPr>
          <w:color w:val="000000"/>
          <w:sz w:val="26"/>
        </w:rPr>
        <w:t xml:space="preserve">- решать текстовые задачи в 1—3 действия, выполнять преобразование задан</w:t>
      </w:r>
      <w:r>
        <w:rPr>
          <w:color w:val="000000"/>
          <w:sz w:val="26"/>
        </w:rPr>
        <w:t xml:space="preserve">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достоверность/реальность, соответствие условию; </w:t>
      </w:r>
      <w:r/>
    </w:p>
    <w:p>
      <w:pPr>
        <w:pStyle w:val="725"/>
        <w:jc w:val="both"/>
      </w:pPr>
      <w:r>
        <w:rPr>
          <w:color w:val="000000"/>
          <w:sz w:val="26"/>
        </w:rPr>
        <w:t xml:space="preserve">- решать практические зад</w:t>
      </w:r>
      <w:r>
        <w:rPr>
          <w:color w:val="000000"/>
          <w:sz w:val="26"/>
        </w:rPr>
        <w:t xml:space="preserve">ачи, связанные с повседневной жизнью (на покупки, движение и т. п.), в том числе, с избыточными данными, находить недостающую информацию (например, из таблиц, схем), находить и оценивать различные способы решения, использовать подходящие способы проверки; </w:t>
      </w:r>
      <w:r/>
    </w:p>
    <w:p>
      <w:pPr>
        <w:pStyle w:val="725"/>
        <w:jc w:val="both"/>
      </w:pPr>
      <w:r>
        <w:rPr>
          <w:color w:val="000000"/>
          <w:sz w:val="26"/>
        </w:rPr>
        <w:t xml:space="preserve">- различать, называть геометрические фигуры: окружность, круг; </w:t>
      </w:r>
      <w:r/>
    </w:p>
    <w:p>
      <w:pPr>
        <w:pStyle w:val="725"/>
        <w:jc w:val="both"/>
      </w:pPr>
      <w:r>
        <w:rPr>
          <w:color w:val="000000"/>
          <w:sz w:val="26"/>
        </w:rPr>
        <w:t xml:space="preserve">- изображать с помощью циркуля и линейки окружность заданного радиуса; </w:t>
      </w:r>
      <w:r/>
    </w:p>
    <w:p>
      <w:pPr>
        <w:pStyle w:val="725"/>
        <w:jc w:val="both"/>
      </w:pPr>
      <w:r>
        <w:rPr>
          <w:color w:val="000000"/>
          <w:sz w:val="26"/>
        </w:rPr>
        <w:t xml:space="preserve">- различать изображения простейших пространственных фигур: шара, куба, цилиндра, конуса, пирамиды; распознавать в простейших случаях проекции предметов окружающего мира на плоскость (пол, стену); </w:t>
      </w:r>
      <w:r/>
    </w:p>
    <w:p>
      <w:pPr>
        <w:pStyle w:val="725"/>
        <w:jc w:val="both"/>
      </w:pPr>
      <w:r>
        <w:rPr>
          <w:color w:val="000000"/>
          <w:sz w:val="26"/>
        </w:rPr>
        <w:t xml:space="preserve">- 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 </w:t>
      </w:r>
      <w:r/>
    </w:p>
    <w:p>
      <w:pPr>
        <w:pStyle w:val="725"/>
        <w:jc w:val="both"/>
      </w:pPr>
      <w:r>
        <w:rPr>
          <w:color w:val="000000"/>
          <w:sz w:val="26"/>
        </w:rPr>
        <w:t xml:space="preserve">- распознавать верные (истинные) и неверные (ложные) утверждения; приводить пример, контрпример; </w:t>
      </w:r>
      <w:r/>
    </w:p>
    <w:p>
      <w:pPr>
        <w:pStyle w:val="725"/>
        <w:jc w:val="both"/>
      </w:pPr>
      <w:r>
        <w:rPr>
          <w:color w:val="000000"/>
          <w:sz w:val="26"/>
        </w:rPr>
        <w:t xml:space="preserve">- формулировать утверждение (вывод), строить логические рассуждения (одно-/двухшаговые) с использованием изученных связок; </w:t>
      </w:r>
      <w:r/>
    </w:p>
    <w:p>
      <w:pPr>
        <w:pStyle w:val="725"/>
        <w:jc w:val="both"/>
      </w:pPr>
      <w:r>
        <w:rPr>
          <w:color w:val="000000"/>
          <w:sz w:val="26"/>
        </w:rPr>
        <w:t xml:space="preserve">- классифицировать объекты по заданным/самостоятельно установленным одному-двум признакам; </w:t>
      </w:r>
      <w:r/>
    </w:p>
    <w:p>
      <w:pPr>
        <w:pStyle w:val="725"/>
        <w:jc w:val="both"/>
      </w:pPr>
      <w:r>
        <w:rPr>
          <w:color w:val="000000"/>
          <w:sz w:val="26"/>
        </w:rPr>
        <w:t xml:space="preserve">- извлекать и использовать для выполнения заданий и реш</w:t>
      </w:r>
      <w:r>
        <w:rPr>
          <w:color w:val="000000"/>
          <w:sz w:val="26"/>
        </w:rPr>
        <w:t xml:space="preserve">ения задач информацию, представленную в простейших столбчатых диаграммах, 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 </w:t>
      </w:r>
      <w:r/>
    </w:p>
    <w:p>
      <w:pPr>
        <w:pStyle w:val="733"/>
        <w:jc w:val="both"/>
        <w:spacing w:before="0" w:after="0" w:line="240" w:lineRule="auto"/>
      </w:pPr>
      <w:r>
        <w:rPr>
          <w:b w:val="0"/>
          <w:color w:val="000000"/>
          <w:sz w:val="26"/>
          <w:szCs w:val="24"/>
        </w:rPr>
        <w:t xml:space="preserve">- заполнять данными предложенную таблицу, столбчатую диаграмму;</w:t>
      </w:r>
      <w:r/>
    </w:p>
    <w:p>
      <w:pPr>
        <w:pStyle w:val="725"/>
        <w:jc w:val="both"/>
      </w:pPr>
      <w:r>
        <w:rPr>
          <w:color w:val="000000"/>
          <w:sz w:val="26"/>
        </w:rPr>
        <w:t xml:space="preserve">- 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 </w:t>
      </w:r>
      <w:r/>
    </w:p>
    <w:p>
      <w:pPr>
        <w:pStyle w:val="725"/>
        <w:jc w:val="both"/>
      </w:pPr>
      <w:r>
        <w:rPr>
          <w:color w:val="000000"/>
          <w:sz w:val="26"/>
        </w:rPr>
        <w:t xml:space="preserve">- выбирать рациональное решение; </w:t>
      </w:r>
      <w:r/>
    </w:p>
    <w:p>
      <w:pPr>
        <w:pStyle w:val="725"/>
        <w:jc w:val="both"/>
      </w:pPr>
      <w:r>
        <w:rPr>
          <w:color w:val="000000"/>
          <w:sz w:val="26"/>
        </w:rPr>
        <w:t xml:space="preserve">- составлять модель текстовой задачи, числовое выражение; </w:t>
      </w:r>
      <w:r/>
    </w:p>
    <w:p>
      <w:pPr>
        <w:pStyle w:val="725"/>
        <w:jc w:val="both"/>
      </w:pPr>
      <w:r>
        <w:rPr>
          <w:color w:val="000000"/>
          <w:sz w:val="26"/>
        </w:rPr>
        <w:t xml:space="preserve">- конструировать ход решения математической задачи; </w:t>
      </w:r>
      <w:r/>
    </w:p>
    <w:p>
      <w:pPr>
        <w:pStyle w:val="733"/>
        <w:jc w:val="both"/>
        <w:spacing w:before="0" w:after="0" w:line="240" w:lineRule="auto"/>
      </w:pPr>
      <w:r>
        <w:rPr>
          <w:b w:val="0"/>
          <w:color w:val="000000"/>
          <w:sz w:val="26"/>
          <w:szCs w:val="24"/>
        </w:rPr>
        <w:t xml:space="preserve">- находить все верные решения задачи из предложенных.</w:t>
      </w:r>
      <w:r/>
    </w:p>
    <w:p>
      <w:pPr>
        <w:pStyle w:val="733"/>
        <w:rPr>
          <w:b w:val="0"/>
          <w:color w:val="000000"/>
          <w:sz w:val="26"/>
          <w:szCs w:val="24"/>
        </w:rPr>
      </w:pPr>
      <w:r>
        <w:rPr>
          <w:b w:val="0"/>
          <w:color w:val="000000"/>
          <w:sz w:val="26"/>
          <w:szCs w:val="24"/>
        </w:rPr>
      </w:r>
      <w:r>
        <w:rPr>
          <w:b w:val="0"/>
          <w:color w:val="000000"/>
          <w:sz w:val="26"/>
          <w:szCs w:val="24"/>
        </w:rPr>
      </w:r>
    </w:p>
    <w:p>
      <w:pPr>
        <w:pStyle w:val="725"/>
        <w:jc w:val="both"/>
        <w:rPr>
          <w:color w:val="000000"/>
          <w:sz w:val="26"/>
        </w:rPr>
      </w:pPr>
      <w:r>
        <w:rPr>
          <w:b/>
          <w:bCs/>
          <w:color w:val="000000"/>
          <w:sz w:val="26"/>
        </w:rPr>
        <w:t xml:space="preserve">2.1.5 ОКРУЖАЮЩИЙ МИР </w:t>
      </w:r>
      <w:r>
        <w:rPr>
          <w:color w:val="000000"/>
          <w:sz w:val="26"/>
        </w:rPr>
      </w:r>
    </w:p>
    <w:p>
      <w:pPr>
        <w:pStyle w:val="725"/>
        <w:jc w:val="both"/>
        <w:rPr>
          <w:color w:val="000000"/>
          <w:sz w:val="26"/>
        </w:rPr>
      </w:pPr>
      <w:r>
        <w:rPr>
          <w:color w:val="000000"/>
          <w:sz w:val="26"/>
        </w:rPr>
      </w:r>
      <w:r>
        <w:rPr>
          <w:color w:val="000000"/>
          <w:sz w:val="26"/>
        </w:rPr>
      </w:r>
    </w:p>
    <w:p>
      <w:pPr>
        <w:pStyle w:val="725"/>
        <w:jc w:val="both"/>
        <w:rPr>
          <w:color w:val="000000"/>
          <w:sz w:val="26"/>
        </w:rPr>
      </w:pPr>
      <w:r>
        <w:rPr>
          <w:rFonts w:eastAsia="Times New Roman"/>
          <w:color w:val="000000"/>
          <w:sz w:val="26"/>
        </w:rPr>
        <w:t xml:space="preserve">         </w:t>
      </w:r>
      <w:r>
        <w:rPr>
          <w:color w:val="000000"/>
          <w:sz w:val="26"/>
        </w:rPr>
        <w:t xml:space="preserve">Рабочая программа по предмету «Окружающий мир» на уровне начального общего образования составлена на основе Требований к результатам о</w:t>
      </w:r>
      <w:r>
        <w:rPr>
          <w:color w:val="000000"/>
          <w:sz w:val="26"/>
        </w:rPr>
        <w:t xml:space="preserve">своения основной образовательной программы начального общего образования, представленных в Федеральном государственном образовательном стандарте начального общего образования, Примерной программы воспитания, а также с учётом историко-культурного стандарта.</w:t>
      </w:r>
      <w:r>
        <w:rPr>
          <w:color w:val="000000"/>
          <w:sz w:val="26"/>
        </w:rPr>
      </w:r>
    </w:p>
    <w:p>
      <w:pPr>
        <w:pStyle w:val="725"/>
        <w:jc w:val="both"/>
        <w:rPr>
          <w:color w:val="000000"/>
          <w:sz w:val="26"/>
        </w:rPr>
      </w:pPr>
      <w:r>
        <w:rPr>
          <w:rFonts w:eastAsia="Times New Roman"/>
          <w:color w:val="000000"/>
          <w:sz w:val="26"/>
        </w:rPr>
        <w:t xml:space="preserve">        </w:t>
      </w:r>
      <w:r>
        <w:rPr>
          <w:color w:val="000000"/>
          <w:sz w:val="26"/>
        </w:rPr>
        <w:t xml:space="preserve">Изучение предмета «Окружающий мир», интегрирующего знания о природе, предметном мире, обществе и взаимодействии людей в нём, соответствует потребностям и интересам детей младшего школьного возраста и направлено на достижение следующих </w:t>
      </w:r>
      <w:r>
        <w:rPr>
          <w:b/>
          <w:bCs/>
          <w:color w:val="000000"/>
          <w:sz w:val="26"/>
        </w:rPr>
        <w:t xml:space="preserve">целей: </w:t>
      </w:r>
      <w:r>
        <w:rPr>
          <w:color w:val="000000"/>
          <w:sz w:val="26"/>
        </w:rPr>
      </w:r>
    </w:p>
    <w:p>
      <w:pPr>
        <w:pStyle w:val="725"/>
        <w:jc w:val="both"/>
        <w:spacing w:before="0" w:after="52"/>
        <w:rPr>
          <w:color w:val="000000"/>
          <w:sz w:val="26"/>
        </w:rPr>
      </w:pPr>
      <w:r>
        <w:rPr>
          <w:color w:val="000000"/>
          <w:sz w:val="26"/>
        </w:rPr>
        <w:t xml:space="preserve">- формирование целостного взгляда на мир</w:t>
      </w:r>
      <w:r>
        <w:rPr>
          <w:color w:val="000000"/>
          <w:sz w:val="26"/>
        </w:rPr>
        <w:t xml:space="preserve">, осознание места в нём человека на основе целостного взгляда на окружающий мир (природную и социальную среду обитания); освоение естественно-научных, обществоведческих, нравственно-этических понятий, представленных в содержании данного учебного предмета; </w:t>
      </w:r>
      <w:r>
        <w:rPr>
          <w:color w:val="000000"/>
          <w:sz w:val="26"/>
        </w:rPr>
      </w:r>
    </w:p>
    <w:p>
      <w:pPr>
        <w:pStyle w:val="725"/>
        <w:jc w:val="both"/>
        <w:spacing w:before="0" w:after="52"/>
        <w:rPr>
          <w:color w:val="000000"/>
          <w:sz w:val="26"/>
        </w:rPr>
      </w:pPr>
      <w:r>
        <w:rPr>
          <w:color w:val="000000"/>
          <w:sz w:val="26"/>
        </w:rPr>
        <w:t xml:space="preserve">- развитие умений и навыков применять полученные знани</w:t>
      </w:r>
      <w:r>
        <w:rPr>
          <w:color w:val="000000"/>
          <w:sz w:val="26"/>
        </w:rPr>
        <w:t xml:space="preserve">я в реальной учебной и жизненной практике, связанной как с поисково-исследовательской деятельностью (наблюдения, опыты, трудовая деятельность), так и с творческим использованием приобретённых знаний в речевой, изобразительной, художественной деятельности; </w:t>
      </w:r>
      <w:r>
        <w:rPr>
          <w:color w:val="000000"/>
          <w:sz w:val="26"/>
        </w:rPr>
      </w:r>
    </w:p>
    <w:p>
      <w:pPr>
        <w:pStyle w:val="725"/>
        <w:jc w:val="both"/>
        <w:spacing w:before="0" w:after="52"/>
        <w:rPr>
          <w:color w:val="000000"/>
          <w:sz w:val="26"/>
        </w:rPr>
      </w:pPr>
      <w:r>
        <w:rPr>
          <w:color w:val="000000"/>
          <w:sz w:val="26"/>
        </w:rPr>
        <w:t xml:space="preserve">- духовно-нравственное развитие и воспитание личности гражданина России, понимание своей принадлежности к Российскому государству, определённому этносу; про</w:t>
      </w:r>
      <w:r>
        <w:rPr>
          <w:color w:val="000000"/>
          <w:sz w:val="26"/>
        </w:rPr>
        <w:t xml:space="preserve">явление уважения к истории, культуре, традициям народов РФ; освоение младшими школьниками мирового культурного опыта по созданию общечеловеческих ценностей, законов и правил построения взаимоотношений в социуме; обогащение духовного богатства обучающихся; </w:t>
      </w:r>
      <w:r>
        <w:rPr>
          <w:color w:val="000000"/>
          <w:sz w:val="26"/>
        </w:rPr>
      </w:r>
    </w:p>
    <w:p>
      <w:pPr>
        <w:pStyle w:val="725"/>
        <w:jc w:val="both"/>
        <w:rPr>
          <w:color w:val="000000"/>
          <w:sz w:val="26"/>
        </w:rPr>
      </w:pPr>
      <w:r>
        <w:rPr>
          <w:color w:val="000000"/>
          <w:sz w:val="26"/>
        </w:rPr>
        <w:t xml:space="preserve">- развитие способности ребёнка к социализации на основе принятия гуманистических норм жизни, приобретение опыта э</w:t>
      </w:r>
      <w:r>
        <w:rPr>
          <w:color w:val="000000"/>
          <w:sz w:val="26"/>
        </w:rPr>
        <w:t xml:space="preserve">моционально-положительного отношения к природе в соответствии с экологическими нормами поведения; становление навыков повседневного проявления культуры общения, гуманного отношения к людям, уважительного отношения к их взглядам, мнению и индивидуальности. </w:t>
      </w:r>
      <w:r>
        <w:rPr>
          <w:color w:val="000000"/>
          <w:sz w:val="26"/>
        </w:rPr>
      </w:r>
    </w:p>
    <w:p>
      <w:pPr>
        <w:pStyle w:val="725"/>
        <w:jc w:val="both"/>
        <w:rPr>
          <w:color w:val="000000"/>
          <w:sz w:val="26"/>
        </w:rPr>
      </w:pPr>
      <w:r>
        <w:rPr>
          <w:color w:val="000000"/>
          <w:sz w:val="26"/>
        </w:rPr>
      </w:r>
      <w:r>
        <w:rPr>
          <w:color w:val="000000"/>
          <w:sz w:val="26"/>
        </w:rPr>
      </w:r>
    </w:p>
    <w:p>
      <w:pPr>
        <w:pStyle w:val="725"/>
        <w:jc w:val="both"/>
        <w:rPr>
          <w:color w:val="000000"/>
          <w:sz w:val="26"/>
        </w:rPr>
      </w:pPr>
      <w:r>
        <w:rPr>
          <w:rFonts w:eastAsia="Times New Roman"/>
          <w:color w:val="000000"/>
          <w:sz w:val="26"/>
        </w:rPr>
        <w:t xml:space="preserve">        </w:t>
      </w:r>
      <w:r>
        <w:rPr>
          <w:color w:val="000000"/>
          <w:sz w:val="26"/>
        </w:rPr>
        <w:t xml:space="preserve">Центральной идеей конструирования содержания и планируемых результатов обучения являе</w:t>
      </w:r>
      <w:r>
        <w:rPr>
          <w:color w:val="000000"/>
          <w:sz w:val="26"/>
        </w:rPr>
        <w:t xml:space="preserve">тся раскрытие роли человека в природе и обществе, ознакомление с правилами поведения в среде обитания и освоение общечеловеческих ценностей взаимодействия в системах «Человек и природа», «Человек и общество», «Человек и другие люди», «Человек и познание». </w:t>
      </w:r>
      <w:r>
        <w:rPr>
          <w:color w:val="000000"/>
          <w:sz w:val="26"/>
        </w:rPr>
      </w:r>
    </w:p>
    <w:p>
      <w:pPr>
        <w:pStyle w:val="725"/>
        <w:jc w:val="both"/>
        <w:rPr>
          <w:rFonts w:eastAsia="Times New Roman"/>
          <w:color w:val="000000"/>
          <w:sz w:val="26"/>
        </w:rPr>
      </w:pPr>
      <w:r>
        <w:rPr>
          <w:rFonts w:eastAsia="Times New Roman"/>
          <w:color w:val="000000"/>
          <w:sz w:val="26"/>
        </w:rPr>
        <w:t xml:space="preserve">    </w:t>
      </w:r>
      <w:r>
        <w:rPr>
          <w:rFonts w:eastAsia="Times New Roman"/>
          <w:color w:val="000000"/>
          <w:sz w:val="26"/>
        </w:rPr>
      </w:r>
    </w:p>
    <w:p>
      <w:pPr>
        <w:pStyle w:val="725"/>
        <w:jc w:val="both"/>
        <w:rPr>
          <w:color w:val="000000"/>
          <w:sz w:val="26"/>
        </w:rPr>
      </w:pPr>
      <w:r>
        <w:rPr>
          <w:rFonts w:eastAsia="Times New Roman"/>
          <w:color w:val="000000"/>
          <w:sz w:val="26"/>
        </w:rPr>
        <w:t xml:space="preserve">      </w:t>
      </w:r>
      <w:r>
        <w:rPr>
          <w:color w:val="000000"/>
          <w:sz w:val="26"/>
        </w:rPr>
        <w:t xml:space="preserve">Общее число часов, отведённых на изучение курса «Окружающий мир», — 270 ч (два часа в неделю в каждом классе): 1 класс — 66 ч, 2 класс — 68 ч, 3 класс — 68 ч, 4 класс — 68 ч.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СОДЕРЖАНИЕ УЧЕБНОГО ПРЕДМЕТА «ОКРУЖАЮЩИЙ МИР»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1 КЛАСС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Человек и общество </w:t>
      </w:r>
      <w:r>
        <w:rPr>
          <w:color w:val="000000"/>
          <w:sz w:val="26"/>
        </w:rPr>
      </w:r>
    </w:p>
    <w:p>
      <w:pPr>
        <w:pStyle w:val="725"/>
        <w:jc w:val="both"/>
        <w:rPr>
          <w:color w:val="000000"/>
          <w:sz w:val="26"/>
        </w:rPr>
      </w:pPr>
      <w:r>
        <w:rPr>
          <w:rFonts w:eastAsia="Times New Roman"/>
          <w:color w:val="000000"/>
          <w:sz w:val="26"/>
        </w:rPr>
        <w:t xml:space="preserve">        </w:t>
      </w:r>
      <w:r>
        <w:rPr>
          <w:color w:val="000000"/>
          <w:sz w:val="26"/>
        </w:rPr>
        <w:t xml:space="preserve">Школа. Школьные традиции и праздники. Адрес школы. Классный, школьный коллектив. Друзья, взаимоотношения между ними; ценность дружбы, согласия, взаимной по</w:t>
      </w:r>
      <w:r>
        <w:rPr>
          <w:color w:val="000000"/>
          <w:sz w:val="26"/>
        </w:rPr>
        <w:t xml:space="preserve">мощи. Совместная деятельность с одноклассниками — учёба, игры, отдых. Рабочее место школьника: удобное размещение учебных материалов и учебного оборудования; поза; освещение рабочего места. Правила безопасной работы на учебном месте. Режим труда и отдыха. </w:t>
      </w:r>
      <w:r>
        <w:rPr>
          <w:color w:val="000000"/>
          <w:sz w:val="26"/>
        </w:rPr>
      </w:r>
    </w:p>
    <w:p>
      <w:pPr>
        <w:pStyle w:val="725"/>
        <w:jc w:val="both"/>
        <w:rPr>
          <w:color w:val="000000"/>
          <w:sz w:val="26"/>
        </w:rPr>
      </w:pPr>
      <w:r>
        <w:rPr>
          <w:rFonts w:eastAsia="Times New Roman"/>
          <w:color w:val="000000"/>
          <w:sz w:val="26"/>
        </w:rPr>
        <w:t xml:space="preserve">       </w:t>
      </w:r>
      <w:r>
        <w:rPr>
          <w:color w:val="000000"/>
          <w:sz w:val="26"/>
        </w:rPr>
        <w:t xml:space="preserve">Семья. Моя семья в прошлом и настоящем. Имена и фамилии членов семьи, их профессии. Взаимоотношения и взаимопомощь в семье. Совместный труд и отдых. Домашний адрес. </w:t>
      </w:r>
      <w:r>
        <w:rPr>
          <w:color w:val="000000"/>
          <w:sz w:val="26"/>
        </w:rPr>
      </w:r>
    </w:p>
    <w:p>
      <w:pPr>
        <w:pStyle w:val="725"/>
        <w:jc w:val="both"/>
        <w:rPr>
          <w:color w:val="000000"/>
          <w:sz w:val="26"/>
        </w:rPr>
      </w:pPr>
      <w:r>
        <w:rPr>
          <w:rFonts w:eastAsia="Times New Roman"/>
          <w:color w:val="000000"/>
          <w:sz w:val="26"/>
        </w:rPr>
        <w:t xml:space="preserve">         </w:t>
      </w:r>
      <w:r>
        <w:rPr>
          <w:color w:val="000000"/>
          <w:sz w:val="26"/>
        </w:rPr>
        <w:t xml:space="preserve">Россия — наша Родина. Москва — столица Р</w:t>
      </w:r>
      <w:r>
        <w:rPr>
          <w:color w:val="000000"/>
          <w:sz w:val="26"/>
        </w:rPr>
        <w:t xml:space="preserve">оссии. Символы России (герб, флаг, гимн). Народы России. Первоначальные сведения о родном крае. Название своего населённого пункта (города, села), региона. Культурные объекты родного края. Ценность и красота рукотворного мира. Правила поведения в социуме. </w:t>
      </w:r>
      <w:r>
        <w:rPr>
          <w:color w:val="000000"/>
          <w:sz w:val="26"/>
        </w:rPr>
      </w:r>
    </w:p>
    <w:p>
      <w:pPr>
        <w:pStyle w:val="725"/>
        <w:jc w:val="both"/>
        <w:rPr>
          <w:color w:val="000000"/>
          <w:sz w:val="26"/>
        </w:rPr>
      </w:pPr>
      <w:r>
        <w:rPr>
          <w:b/>
          <w:bCs/>
          <w:color w:val="000000"/>
          <w:sz w:val="26"/>
        </w:rPr>
        <w:t xml:space="preserve">Человек и природа </w:t>
      </w:r>
      <w:r>
        <w:rPr>
          <w:color w:val="000000"/>
          <w:sz w:val="26"/>
        </w:rPr>
      </w:r>
    </w:p>
    <w:p>
      <w:pPr>
        <w:pStyle w:val="725"/>
        <w:jc w:val="both"/>
      </w:pPr>
      <w:r>
        <w:rPr>
          <w:rFonts w:eastAsia="Times New Roman"/>
          <w:color w:val="000000"/>
          <w:sz w:val="26"/>
        </w:rPr>
        <w:t xml:space="preserve">           </w:t>
      </w:r>
      <w:r>
        <w:rPr>
          <w:color w:val="000000"/>
          <w:sz w:val="26"/>
        </w:rPr>
        <w:t xml:space="preserve">Природа — среда обитания человека. Природа и предметы, созданные человеком. Природные материалы. Бережное отношение к предметам, вещам, уход за ними. Неживая и живая природа. Наблюдение за погодой своего края. Погода и термометр.</w:t>
      </w:r>
      <w:r>
        <w:rPr>
          <w:b/>
          <w:color w:val="000000"/>
          <w:sz w:val="26"/>
        </w:rPr>
        <w:t xml:space="preserve"> </w:t>
      </w:r>
      <w:r>
        <w:rPr>
          <w:color w:val="000000"/>
          <w:sz w:val="26"/>
        </w:rPr>
        <w:t xml:space="preserve">Определение температуры воздуха (воды) по термометру. Сезонные изменения в природе. Взаимосвязи между человеком и природой. Правила нравственного и безопасного поведения в природе. </w:t>
      </w:r>
      <w:r/>
    </w:p>
    <w:p>
      <w:pPr>
        <w:pStyle w:val="725"/>
        <w:jc w:val="both"/>
        <w:rPr>
          <w:color w:val="000000"/>
          <w:sz w:val="26"/>
        </w:rPr>
      </w:pPr>
      <w:r>
        <w:rPr>
          <w:color w:val="000000"/>
          <w:sz w:val="26"/>
        </w:rPr>
        <w:t xml:space="preserve">Растительный мир. Растения ближайшего окружения (узнавание, называние, к</w:t>
      </w:r>
      <w:r>
        <w:rPr>
          <w:color w:val="000000"/>
          <w:sz w:val="26"/>
        </w:rPr>
        <w:t xml:space="preserve">раткое описание). Лиственные и хвойные растения. Дикорастущие и культурные растения. Части растения (называние, краткая характеристика значения для жизни растения): корень, стебель, лист, цветок, плод, семя. Комнатные растения, правила содержания и ухода. </w:t>
      </w:r>
      <w:r>
        <w:rPr>
          <w:color w:val="000000"/>
          <w:sz w:val="26"/>
        </w:rPr>
      </w:r>
    </w:p>
    <w:p>
      <w:pPr>
        <w:pStyle w:val="725"/>
        <w:jc w:val="both"/>
      </w:pPr>
      <w:r>
        <w:rPr>
          <w:rFonts w:eastAsia="Times New Roman"/>
          <w:color w:val="000000"/>
          <w:sz w:val="26"/>
        </w:rPr>
        <w:t xml:space="preserve">        </w:t>
      </w:r>
      <w:r>
        <w:rPr>
          <w:color w:val="000000"/>
          <w:sz w:val="26"/>
        </w:rPr>
        <w:t xml:space="preserve">Мир животных. Разные группы животных (звери, насекомые, птицы, рыбы и др.). Домашние и дикие животные (различия в условиях жизни). Забота о домашних питомцах. </w:t>
      </w:r>
      <w:r/>
    </w:p>
    <w:p>
      <w:pPr>
        <w:pStyle w:val="725"/>
        <w:jc w:val="both"/>
        <w:rPr>
          <w:color w:val="000000"/>
          <w:sz w:val="26"/>
        </w:rPr>
      </w:pPr>
      <w:r>
        <w:rPr>
          <w:b/>
          <w:bCs/>
          <w:color w:val="000000"/>
          <w:sz w:val="26"/>
        </w:rPr>
        <w:t xml:space="preserve">Правила безопасной жизнедеятельности </w:t>
      </w:r>
      <w:r>
        <w:rPr>
          <w:color w:val="000000"/>
          <w:sz w:val="26"/>
        </w:rPr>
      </w:r>
    </w:p>
    <w:p>
      <w:pPr>
        <w:pStyle w:val="725"/>
        <w:jc w:val="both"/>
      </w:pPr>
      <w:r>
        <w:rPr>
          <w:rFonts w:eastAsia="Times New Roman"/>
          <w:color w:val="000000"/>
          <w:sz w:val="26"/>
        </w:rPr>
        <w:t xml:space="preserve">         </w:t>
      </w:r>
      <w:r>
        <w:rPr>
          <w:color w:val="000000"/>
          <w:sz w:val="26"/>
        </w:rPr>
        <w:t xml:space="preserve">Понимание необходимости соблюдения режима дня, правил здорового питания и личной гигиены. Правила безопасности в быту: пользование бытовыми электроприборами, газовыми плитами. </w:t>
      </w:r>
      <w:r/>
    </w:p>
    <w:p>
      <w:pPr>
        <w:pStyle w:val="725"/>
        <w:jc w:val="both"/>
      </w:pPr>
      <w:r>
        <w:rPr>
          <w:rFonts w:eastAsia="Times New Roman"/>
          <w:color w:val="000000"/>
          <w:sz w:val="26"/>
        </w:rPr>
        <w:t xml:space="preserve">         </w:t>
      </w:r>
      <w:r>
        <w:rPr>
          <w:color w:val="000000"/>
          <w:sz w:val="26"/>
        </w:rPr>
        <w:t xml:space="preserve">Дорога от дома до школы. Правила безопасного поведения пешехода (дорожные знаки, дорожная разметка, дорожные сигналы). </w:t>
      </w:r>
      <w:r/>
    </w:p>
    <w:p>
      <w:pPr>
        <w:pStyle w:val="725"/>
        <w:jc w:val="both"/>
      </w:pPr>
      <w:r>
        <w:rPr>
          <w:rFonts w:eastAsia="Times New Roman"/>
          <w:color w:val="000000"/>
          <w:sz w:val="26"/>
        </w:rPr>
        <w:t xml:space="preserve">          </w:t>
      </w:r>
      <w:r>
        <w:rPr>
          <w:color w:val="000000"/>
          <w:sz w:val="26"/>
        </w:rPr>
        <w:t xml:space="preserve">Безопасность в сети Интернет (электронный дневник и электронные ресурсы школы) в условиях контролируемого доступа в Интернет. </w:t>
      </w: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Универсальные учебные действия (пропедевтический уровень) </w:t>
      </w:r>
      <w:r>
        <w:rPr>
          <w:color w:val="000000"/>
          <w:sz w:val="26"/>
        </w:rPr>
      </w:r>
    </w:p>
    <w:p>
      <w:pPr>
        <w:pStyle w:val="725"/>
        <w:jc w:val="both"/>
        <w:rPr>
          <w:color w:val="000000"/>
          <w:sz w:val="26"/>
        </w:rPr>
      </w:pPr>
      <w:r>
        <w:rPr>
          <w:b/>
          <w:bCs/>
          <w:color w:val="000000"/>
          <w:sz w:val="26"/>
        </w:rPr>
        <w:t xml:space="preserve">Познавательные универсальные учебные действия: </w:t>
      </w:r>
      <w:r>
        <w:rPr>
          <w:color w:val="000000"/>
          <w:sz w:val="26"/>
        </w:rPr>
      </w:r>
    </w:p>
    <w:p>
      <w:pPr>
        <w:pStyle w:val="725"/>
        <w:jc w:val="both"/>
        <w:spacing w:before="0" w:after="51"/>
      </w:pPr>
      <w:r>
        <w:rPr>
          <w:color w:val="000000"/>
          <w:sz w:val="26"/>
        </w:rPr>
        <w:t xml:space="preserve">- сравнивать происходящие в природе изменения, наблюдать зависимость изменений в живой природе от состояния неживой природы; </w:t>
      </w:r>
      <w:r/>
    </w:p>
    <w:p>
      <w:pPr>
        <w:pStyle w:val="725"/>
        <w:jc w:val="both"/>
        <w:spacing w:before="0" w:after="51"/>
      </w:pPr>
      <w:r>
        <w:rPr>
          <w:color w:val="000000"/>
          <w:sz w:val="26"/>
        </w:rPr>
        <w:t xml:space="preserve">- приводить примеры представителей разных групп животных (звери, насекомые, рыбы, птицы), называть главную особенность представителей одной группы (в пределах изученного); </w:t>
      </w:r>
      <w:r/>
    </w:p>
    <w:p>
      <w:pPr>
        <w:pStyle w:val="725"/>
        <w:jc w:val="both"/>
      </w:pPr>
      <w:r>
        <w:rPr>
          <w:color w:val="000000"/>
          <w:sz w:val="26"/>
        </w:rPr>
        <w:t xml:space="preserve">- приводить примеры лиственных и хвойных растений, сравнивать их, устанавливать различия во внешнем виде. </w:t>
      </w:r>
      <w:r/>
    </w:p>
    <w:p>
      <w:pPr>
        <w:pStyle w:val="725"/>
        <w:jc w:val="both"/>
        <w:rPr>
          <w:color w:val="000000"/>
          <w:sz w:val="26"/>
        </w:rPr>
      </w:pPr>
      <w:r>
        <w:rPr>
          <w:color w:val="000000"/>
          <w:sz w:val="26"/>
        </w:rPr>
      </w:r>
      <w:r>
        <w:rPr>
          <w:color w:val="000000"/>
          <w:sz w:val="26"/>
        </w:rPr>
      </w:r>
    </w:p>
    <w:p>
      <w:pPr>
        <w:pStyle w:val="725"/>
        <w:jc w:val="both"/>
        <w:rPr>
          <w:color w:val="000000"/>
          <w:sz w:val="26"/>
        </w:rPr>
      </w:pPr>
      <w:r>
        <w:rPr>
          <w:b/>
          <w:bCs/>
          <w:color w:val="000000"/>
          <w:sz w:val="26"/>
        </w:rPr>
        <w:t xml:space="preserve">Работа с информацией: </w:t>
      </w:r>
      <w:r>
        <w:rPr>
          <w:color w:val="000000"/>
          <w:sz w:val="26"/>
        </w:rPr>
      </w:r>
    </w:p>
    <w:p>
      <w:pPr>
        <w:pStyle w:val="725"/>
        <w:jc w:val="both"/>
        <w:spacing w:before="0" w:after="51"/>
      </w:pPr>
      <w:r>
        <w:rPr>
          <w:color w:val="000000"/>
          <w:sz w:val="26"/>
        </w:rPr>
        <w:t xml:space="preserve">- понимать, что информация может быть представлена в разной форме — текста, иллюстраций, видео, таблицы; </w:t>
      </w:r>
      <w:r/>
    </w:p>
    <w:p>
      <w:pPr>
        <w:pStyle w:val="725"/>
        <w:jc w:val="both"/>
      </w:pPr>
      <w:r>
        <w:rPr>
          <w:color w:val="000000"/>
          <w:sz w:val="26"/>
        </w:rPr>
        <w:t xml:space="preserve">- соотносить иллюстрацию явления (объекта, предмета) с его названием. </w:t>
      </w:r>
      <w:r/>
    </w:p>
    <w:p>
      <w:pPr>
        <w:pStyle w:val="725"/>
        <w:jc w:val="both"/>
        <w:rPr>
          <w:color w:val="000000"/>
          <w:sz w:val="26"/>
        </w:rPr>
      </w:pPr>
      <w:r>
        <w:rPr>
          <w:color w:val="000000"/>
          <w:sz w:val="26"/>
        </w:rPr>
      </w:r>
      <w:r>
        <w:rPr>
          <w:color w:val="000000"/>
          <w:sz w:val="26"/>
        </w:rPr>
      </w:r>
    </w:p>
    <w:p>
      <w:pPr>
        <w:pStyle w:val="725"/>
        <w:jc w:val="both"/>
        <w:rPr>
          <w:color w:val="000000"/>
          <w:sz w:val="26"/>
        </w:rPr>
      </w:pPr>
      <w:r>
        <w:rPr>
          <w:b/>
          <w:bCs/>
          <w:color w:val="000000"/>
          <w:sz w:val="26"/>
        </w:rPr>
        <w:t xml:space="preserve">Коммуникативные универсальные учебные действия: </w:t>
      </w:r>
      <w:r>
        <w:rPr>
          <w:color w:val="000000"/>
          <w:sz w:val="26"/>
        </w:rPr>
      </w:r>
    </w:p>
    <w:p>
      <w:pPr>
        <w:pStyle w:val="725"/>
        <w:jc w:val="both"/>
        <w:spacing w:before="0" w:after="51"/>
      </w:pPr>
      <w:r>
        <w:rPr>
          <w:color w:val="000000"/>
          <w:sz w:val="26"/>
        </w:rPr>
        <w:t xml:space="preserve">- в процессе учебного диалога слушать говорящего; отвечать на вопросы, дополнять ответы участников; уважительно относиться к разным мнениям; </w:t>
      </w:r>
      <w:r/>
    </w:p>
    <w:p>
      <w:pPr>
        <w:pStyle w:val="725"/>
        <w:jc w:val="both"/>
        <w:spacing w:before="0" w:after="51"/>
      </w:pPr>
      <w:r>
        <w:rPr>
          <w:color w:val="000000"/>
          <w:sz w:val="26"/>
        </w:rPr>
        <w:t xml:space="preserve">- воспроизводить названия своего населенного пункта, название страны, её столицы; воспроизводить наизусть слова гимна России; </w:t>
      </w:r>
      <w:r/>
    </w:p>
    <w:p>
      <w:pPr>
        <w:pStyle w:val="725"/>
        <w:jc w:val="both"/>
        <w:spacing w:before="0" w:after="51"/>
      </w:pPr>
      <w:r>
        <w:rPr>
          <w:color w:val="000000"/>
          <w:sz w:val="26"/>
        </w:rPr>
        <w:t xml:space="preserve">- соотносить предметы декоративно-прикладного искусства с принадлежностью народу РФ, описывать предмет по предложенному плану; </w:t>
      </w:r>
      <w:r/>
    </w:p>
    <w:p>
      <w:pPr>
        <w:pStyle w:val="725"/>
        <w:jc w:val="both"/>
        <w:spacing w:before="0" w:after="51"/>
      </w:pPr>
      <w:r>
        <w:rPr>
          <w:color w:val="000000"/>
          <w:sz w:val="26"/>
        </w:rPr>
        <w:t xml:space="preserve">- описывать по предложенному плану время года, передавать в рассказе своё отношение к природным явлениям; </w:t>
      </w:r>
      <w:r/>
    </w:p>
    <w:p>
      <w:pPr>
        <w:pStyle w:val="725"/>
        <w:jc w:val="both"/>
      </w:pPr>
      <w:r>
        <w:rPr>
          <w:color w:val="000000"/>
          <w:sz w:val="26"/>
        </w:rPr>
        <w:t xml:space="preserve">- сравнивать домашних и диких животных, объяснять, чем они различаются. </w:t>
      </w:r>
      <w:r/>
    </w:p>
    <w:p>
      <w:pPr>
        <w:pStyle w:val="725"/>
        <w:jc w:val="both"/>
        <w:rPr>
          <w:color w:val="000000"/>
          <w:sz w:val="26"/>
        </w:rPr>
      </w:pPr>
      <w:r>
        <w:rPr>
          <w:color w:val="000000"/>
          <w:sz w:val="26"/>
        </w:rPr>
      </w:r>
      <w:r>
        <w:rPr>
          <w:color w:val="000000"/>
          <w:sz w:val="26"/>
        </w:rPr>
      </w:r>
    </w:p>
    <w:p>
      <w:pPr>
        <w:pStyle w:val="725"/>
        <w:jc w:val="both"/>
        <w:rPr>
          <w:color w:val="000000"/>
          <w:sz w:val="26"/>
        </w:rPr>
      </w:pPr>
      <w:r>
        <w:rPr>
          <w:b/>
          <w:bCs/>
          <w:color w:val="000000"/>
          <w:sz w:val="26"/>
        </w:rPr>
        <w:t xml:space="preserve">Регулятивные универсальные учебные действия: </w:t>
      </w:r>
      <w:r>
        <w:rPr>
          <w:color w:val="000000"/>
          <w:sz w:val="26"/>
        </w:rPr>
      </w:r>
    </w:p>
    <w:p>
      <w:pPr>
        <w:pStyle w:val="725"/>
        <w:jc w:val="both"/>
        <w:spacing w:before="0" w:after="51"/>
      </w:pPr>
      <w:r>
        <w:rPr>
          <w:color w:val="000000"/>
          <w:sz w:val="26"/>
        </w:rPr>
        <w:t xml:space="preserve">- сравнивать организацию своей жизни с установленными правилами здорового образа жизни (выполнение режима, двигательная активность, закаливание, безопасность использования бытовых электроприборов); </w:t>
      </w:r>
      <w:r/>
    </w:p>
    <w:p>
      <w:pPr>
        <w:pStyle w:val="725"/>
        <w:jc w:val="both"/>
        <w:spacing w:before="0" w:after="51"/>
      </w:pPr>
      <w:r>
        <w:rPr>
          <w:color w:val="000000"/>
          <w:sz w:val="26"/>
        </w:rPr>
        <w:t xml:space="preserve">- оценивать выполнение правил безопасного поведения на дорогах и улицах другими детьми, выполнять самооценку; </w:t>
      </w:r>
      <w:r/>
    </w:p>
    <w:p>
      <w:pPr>
        <w:pStyle w:val="725"/>
        <w:jc w:val="both"/>
      </w:pPr>
      <w:r>
        <w:rPr>
          <w:color w:val="000000"/>
          <w:sz w:val="26"/>
        </w:rPr>
        <w:t xml:space="preserve">- анализировать предложенные ситуации: устанавливать нарушения режима дня, организации учебной работы; нарушения правил дорожного движения, правил пользования электро- и газовыми приборами. </w:t>
      </w:r>
      <w:r/>
    </w:p>
    <w:p>
      <w:pPr>
        <w:pStyle w:val="725"/>
        <w:jc w:val="both"/>
        <w:rPr>
          <w:color w:val="000000"/>
          <w:sz w:val="26"/>
        </w:rPr>
      </w:pPr>
      <w:r>
        <w:rPr>
          <w:color w:val="000000"/>
          <w:sz w:val="26"/>
        </w:rPr>
      </w:r>
      <w:r>
        <w:rPr>
          <w:color w:val="000000"/>
          <w:sz w:val="26"/>
        </w:rPr>
      </w:r>
    </w:p>
    <w:p>
      <w:pPr>
        <w:pStyle w:val="725"/>
        <w:jc w:val="both"/>
        <w:rPr>
          <w:color w:val="000000"/>
          <w:sz w:val="26"/>
        </w:rPr>
      </w:pPr>
      <w:r>
        <w:rPr>
          <w:b/>
          <w:bCs/>
          <w:color w:val="000000"/>
          <w:sz w:val="26"/>
        </w:rPr>
        <w:t xml:space="preserve">Совместная деятельность: </w:t>
      </w:r>
      <w:r>
        <w:rPr>
          <w:color w:val="000000"/>
          <w:sz w:val="26"/>
        </w:rPr>
      </w:r>
    </w:p>
    <w:p>
      <w:pPr>
        <w:pStyle w:val="725"/>
        <w:jc w:val="both"/>
      </w:pPr>
      <w:r>
        <w:rPr>
          <w:color w:val="000000"/>
          <w:sz w:val="26"/>
        </w:rPr>
        <w:t xml:space="preserve">- соблюдать правила общения в совместной деятельности: договариваться, справедливо распределять работу, определять нарушение правил взаимоотношений, при участии учителя устранять возникающие конфликты. </w:t>
      </w:r>
      <w:r/>
    </w:p>
    <w:p>
      <w:pPr>
        <w:pStyle w:val="725"/>
        <w:jc w:val="both"/>
        <w:rPr>
          <w:color w:val="000000"/>
          <w:sz w:val="26"/>
        </w:rPr>
      </w:pPr>
      <w:r>
        <w:rPr>
          <w:color w:val="000000"/>
          <w:sz w:val="26"/>
        </w:rPr>
      </w:r>
      <w:r>
        <w:rPr>
          <w:color w:val="000000"/>
          <w:sz w:val="26"/>
        </w:rPr>
      </w:r>
    </w:p>
    <w:p>
      <w:pPr>
        <w:pStyle w:val="733"/>
        <w:jc w:val="both"/>
        <w:rPr>
          <w:bCs w:val="0"/>
          <w:color w:val="000000"/>
          <w:sz w:val="26"/>
          <w:szCs w:val="24"/>
        </w:rPr>
      </w:pPr>
      <w:r>
        <w:rPr>
          <w:bCs w:val="0"/>
          <w:color w:val="000000"/>
          <w:sz w:val="26"/>
          <w:szCs w:val="24"/>
        </w:rPr>
        <w:t xml:space="preserve">2 КЛАСС</w:t>
      </w:r>
      <w:r>
        <w:rPr>
          <w:bCs w:val="0"/>
          <w:color w:val="000000"/>
          <w:sz w:val="26"/>
          <w:szCs w:val="24"/>
        </w:rPr>
      </w:r>
    </w:p>
    <w:p>
      <w:pPr>
        <w:pStyle w:val="725"/>
        <w:jc w:val="both"/>
        <w:rPr>
          <w:color w:val="000000"/>
          <w:sz w:val="26"/>
        </w:rPr>
      </w:pPr>
      <w:r>
        <w:rPr>
          <w:b/>
          <w:bCs/>
          <w:color w:val="000000"/>
          <w:sz w:val="26"/>
        </w:rPr>
        <w:t xml:space="preserve">Человек и общество </w:t>
      </w:r>
      <w:r>
        <w:rPr>
          <w:color w:val="000000"/>
          <w:sz w:val="26"/>
        </w:rPr>
      </w:r>
    </w:p>
    <w:p>
      <w:pPr>
        <w:pStyle w:val="725"/>
        <w:jc w:val="both"/>
      </w:pPr>
      <w:r>
        <w:rPr>
          <w:rFonts w:eastAsia="Times New Roman"/>
          <w:color w:val="000000"/>
          <w:sz w:val="26"/>
        </w:rPr>
        <w:t xml:space="preserve">         </w:t>
      </w:r>
      <w:r>
        <w:rPr>
          <w:color w:val="000000"/>
          <w:sz w:val="26"/>
        </w:rPr>
        <w:t xml:space="preserve">Наша Родина — Россия, Российская Федерация. Россия и её столица на карте. Государственные символы России. Москва — столица России. Святыни Москвы — святыни России: Кремль, Красная площадь, Большой театр и др. Характеристика от</w:t>
      </w:r>
      <w:r>
        <w:rPr>
          <w:color w:val="000000"/>
          <w:sz w:val="26"/>
        </w:rPr>
        <w:t xml:space="preserve">дельных исторических событий, связанных с Москвой (основание Москвы, строительство Кремля и др.). Герб Москвы. Расположение Москвы на карте. Города России. Россия — многонациональное государство. Народы России, их традиции, обычаи, праздники. Родной край, </w:t>
      </w:r>
      <w:r>
        <w:rPr>
          <w:color w:val="000000"/>
          <w:sz w:val="26"/>
        </w:rPr>
        <w:t xml:space="preserve">его природные и культурные достопримечательности. Значимые события истории родного края. Свой регион и его главный город на карте; символика своего региона. Хозяйственные занятия, профессии жителей родного края. Значение труда в жизни человека и общества. </w:t>
      </w:r>
      <w:r/>
    </w:p>
    <w:p>
      <w:pPr>
        <w:pStyle w:val="725"/>
        <w:jc w:val="both"/>
      </w:pPr>
      <w:r>
        <w:rPr>
          <w:rFonts w:eastAsia="Times New Roman"/>
          <w:color w:val="000000"/>
          <w:sz w:val="26"/>
        </w:rPr>
        <w:t xml:space="preserve">       </w:t>
      </w:r>
      <w:r>
        <w:rPr>
          <w:color w:val="000000"/>
          <w:sz w:val="26"/>
        </w:rPr>
        <w:t xml:space="preserve">Семья. Семейные ценности и традиции. Родословная. Составление схемы родословного древа, истории семьи. </w:t>
      </w:r>
      <w:r/>
    </w:p>
    <w:p>
      <w:pPr>
        <w:pStyle w:val="725"/>
        <w:jc w:val="both"/>
      </w:pPr>
      <w:r>
        <w:rPr>
          <w:rFonts w:eastAsia="Times New Roman"/>
          <w:color w:val="000000"/>
          <w:sz w:val="26"/>
        </w:rPr>
        <w:t xml:space="preserve">        </w:t>
      </w:r>
      <w:r>
        <w:rPr>
          <w:color w:val="000000"/>
          <w:sz w:val="26"/>
        </w:rPr>
        <w:t xml:space="preserve">Правила культурного поведения в общественных местах. Доброта, справедливость, честность, уважение к чужому мнению и особенностям других людей — главные правила взаимоотношений членов общества. </w:t>
      </w:r>
      <w:r/>
    </w:p>
    <w:p>
      <w:pPr>
        <w:pStyle w:val="725"/>
        <w:jc w:val="both"/>
        <w:rPr>
          <w:color w:val="000000"/>
          <w:sz w:val="26"/>
        </w:rPr>
      </w:pPr>
      <w:r>
        <w:rPr>
          <w:b/>
          <w:bCs/>
          <w:color w:val="000000"/>
          <w:sz w:val="26"/>
        </w:rPr>
        <w:t xml:space="preserve">Человек и природа </w:t>
      </w:r>
      <w:r>
        <w:rPr>
          <w:color w:val="000000"/>
          <w:sz w:val="26"/>
        </w:rPr>
      </w:r>
    </w:p>
    <w:p>
      <w:pPr>
        <w:pStyle w:val="725"/>
        <w:jc w:val="both"/>
      </w:pPr>
      <w:r>
        <w:rPr>
          <w:rFonts w:eastAsia="Times New Roman"/>
          <w:color w:val="000000"/>
          <w:sz w:val="26"/>
        </w:rPr>
        <w:t xml:space="preserve">       </w:t>
      </w:r>
      <w:r>
        <w:rPr>
          <w:color w:val="000000"/>
          <w:sz w:val="26"/>
        </w:rPr>
        <w:t xml:space="preserve">Методы познания природы: наблюдения, опыты, измерения. Звёзды и созвездия, наблюдения звёздного неба. Планеты. Чем Земля отличается от других планет; условия ж</w:t>
      </w:r>
      <w:r>
        <w:rPr>
          <w:color w:val="000000"/>
          <w:sz w:val="26"/>
        </w:rPr>
        <w:t xml:space="preserve">изни на Земле. Изображения Земли: глобус, карта, план. Карта мира. Материки, океаны. Определение сторон горизонта при помощи компаса. Ориентирование на местности по местным природным признакам, Солнцу. Компас, устройство; ориентирование с помощью компаса. </w:t>
      </w:r>
      <w:r/>
    </w:p>
    <w:p>
      <w:pPr>
        <w:pStyle w:val="725"/>
        <w:jc w:val="both"/>
      </w:pPr>
      <w:r>
        <w:rPr>
          <w:rFonts w:eastAsia="Times New Roman"/>
          <w:color w:val="000000"/>
          <w:sz w:val="26"/>
        </w:rPr>
        <w:t xml:space="preserve">          </w:t>
      </w:r>
      <w:r>
        <w:rPr>
          <w:color w:val="000000"/>
          <w:sz w:val="26"/>
        </w:rPr>
        <w:t xml:space="preserve">Многообразие растений. Деревья, кустарники, травы. Дикорастущие и ку</w:t>
      </w:r>
      <w:r>
        <w:rPr>
          <w:color w:val="000000"/>
          <w:sz w:val="26"/>
        </w:rPr>
        <w:t xml:space="preserve">льтурные растения. Связи в природе. Годовой ход изменений в жизни растений. Многообразие животных. Насекомые, рыбы, птицы, звери, земноводные, пресмыкающиеся: общая характеристика внешних признаков. Связи в природе. Годовой ход изменений в жизни животных. </w:t>
      </w:r>
      <w:r/>
    </w:p>
    <w:p>
      <w:pPr>
        <w:pStyle w:val="725"/>
        <w:jc w:val="both"/>
      </w:pPr>
      <w:r>
        <w:rPr>
          <w:rFonts w:eastAsia="Times New Roman"/>
          <w:color w:val="000000"/>
          <w:sz w:val="26"/>
        </w:rPr>
        <w:t xml:space="preserve">          </w:t>
      </w:r>
      <w:r>
        <w:rPr>
          <w:color w:val="000000"/>
          <w:sz w:val="26"/>
        </w:rPr>
        <w:t xml:space="preserve">Красная книга России, её значение, отдельные представители растений и животных Красной книги. Заповедники, природные парки. Охрана природы. Правила нравственного поведения на природе. </w:t>
      </w:r>
      <w:r/>
    </w:p>
    <w:p>
      <w:pPr>
        <w:pStyle w:val="725"/>
        <w:jc w:val="both"/>
        <w:rPr>
          <w:color w:val="000000"/>
          <w:sz w:val="26"/>
        </w:rPr>
      </w:pPr>
      <w:r>
        <w:rPr>
          <w:b/>
          <w:bCs/>
          <w:color w:val="000000"/>
          <w:sz w:val="26"/>
        </w:rPr>
        <w:t xml:space="preserve">Правила безопасной жизнедеятельности </w:t>
      </w:r>
      <w:r>
        <w:rPr>
          <w:color w:val="000000"/>
          <w:sz w:val="26"/>
        </w:rPr>
      </w:r>
    </w:p>
    <w:p>
      <w:pPr>
        <w:pStyle w:val="725"/>
        <w:jc w:val="both"/>
      </w:pPr>
      <w:r>
        <w:rPr>
          <w:rFonts w:eastAsia="Times New Roman"/>
          <w:color w:val="000000"/>
          <w:sz w:val="26"/>
        </w:rPr>
        <w:t xml:space="preserve">         </w:t>
      </w:r>
      <w:r>
        <w:rPr>
          <w:color w:val="000000"/>
          <w:sz w:val="26"/>
        </w:rPr>
        <w:t xml:space="preserve">Здоровый образ жизни: режим дня (чередовани</w:t>
      </w:r>
      <w:r>
        <w:rPr>
          <w:color w:val="000000"/>
          <w:sz w:val="26"/>
        </w:rPr>
        <w:t xml:space="preserve">е сна, учебных занятий, двигательной активности) и рациональное питание (количество приёмов пищи и рацион питания). Физическая культура, закаливание, игры на воздухе как условие сохранения и укрепления здоровья. Правила безопасности в школе (маршрут до шко</w:t>
      </w:r>
      <w:r>
        <w:rPr>
          <w:color w:val="000000"/>
          <w:sz w:val="26"/>
        </w:rPr>
        <w:t xml:space="preserve">лы, правила поведения на занятиях, переменах, при приёмах пищи и на пришкольной территории), в быту, на прогулках. Правила безопасного поведения пассажира наземного транспорта и метро (ожидание на остановке, посадка, размещение в салоне или вагоне, высадка</w:t>
      </w:r>
      <w:r>
        <w:rPr>
          <w:color w:val="000000"/>
          <w:sz w:val="26"/>
        </w:rPr>
        <w:t xml:space="preserve">, знаки безопасности на общественном транспорте). Номера телефонов экстренной помощи. Правила поведения при пользовании компьютером. Безопасность в Интернете (коммуникация в мессенджерах и социальных группах) в условиях контролируемого доступа в Интернет. </w:t>
      </w: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Универсальные учебные действия (пропедевтический уровень) </w:t>
      </w:r>
      <w:r>
        <w:rPr>
          <w:color w:val="000000"/>
          <w:sz w:val="26"/>
        </w:rPr>
      </w:r>
    </w:p>
    <w:p>
      <w:pPr>
        <w:pStyle w:val="725"/>
        <w:jc w:val="both"/>
        <w:rPr>
          <w:color w:val="000000"/>
          <w:sz w:val="26"/>
        </w:rPr>
      </w:pPr>
      <w:r>
        <w:rPr>
          <w:b/>
          <w:bCs/>
          <w:color w:val="000000"/>
          <w:sz w:val="26"/>
        </w:rPr>
        <w:t xml:space="preserve">Познавательные универсальные учебные действия: </w:t>
      </w:r>
      <w:r>
        <w:rPr>
          <w:color w:val="000000"/>
          <w:sz w:val="26"/>
        </w:rPr>
      </w:r>
    </w:p>
    <w:p>
      <w:pPr>
        <w:pStyle w:val="725"/>
        <w:jc w:val="both"/>
        <w:spacing w:before="0" w:after="51"/>
      </w:pPr>
      <w:r>
        <w:rPr>
          <w:color w:val="000000"/>
          <w:sz w:val="26"/>
        </w:rPr>
        <w:t xml:space="preserve">- ориентироваться в методах познания природы (наблюдение, опыт, сравнение, измерение); </w:t>
      </w:r>
      <w:r/>
    </w:p>
    <w:p>
      <w:pPr>
        <w:pStyle w:val="725"/>
        <w:jc w:val="both"/>
        <w:spacing w:before="0" w:after="51"/>
      </w:pPr>
      <w:r>
        <w:rPr>
          <w:color w:val="000000"/>
          <w:sz w:val="26"/>
        </w:rPr>
        <w:t xml:space="preserve">- на основе наблюдения определять состояние вещества (жидкое, твёрдое, газообразное); </w:t>
      </w:r>
      <w:r/>
    </w:p>
    <w:p>
      <w:pPr>
        <w:pStyle w:val="725"/>
        <w:jc w:val="both"/>
        <w:spacing w:before="0" w:after="51"/>
      </w:pPr>
      <w:r>
        <w:rPr>
          <w:color w:val="000000"/>
          <w:sz w:val="26"/>
        </w:rPr>
        <w:t xml:space="preserve">- различать символы РФ; </w:t>
      </w:r>
      <w:r/>
    </w:p>
    <w:p>
      <w:pPr>
        <w:pStyle w:val="725"/>
        <w:jc w:val="both"/>
        <w:spacing w:before="0" w:after="51"/>
      </w:pPr>
      <w:r>
        <w:rPr>
          <w:color w:val="000000"/>
          <w:sz w:val="26"/>
        </w:rPr>
        <w:t xml:space="preserve">- различать деревья, кустарники, травы; приводить примеры (в пределах изученного); </w:t>
      </w:r>
      <w:r/>
    </w:p>
    <w:p>
      <w:pPr>
        <w:pStyle w:val="725"/>
        <w:jc w:val="both"/>
        <w:spacing w:before="0" w:after="51"/>
      </w:pPr>
      <w:r>
        <w:rPr>
          <w:color w:val="000000"/>
          <w:sz w:val="26"/>
        </w:rPr>
        <w:t xml:space="preserve">- группировать растения: дикорастущие и культурные; лекарственные и ядовитые (в пределах изученного); </w:t>
      </w:r>
      <w:r/>
    </w:p>
    <w:p>
      <w:pPr>
        <w:pStyle w:val="725"/>
        <w:jc w:val="both"/>
      </w:pPr>
      <w:r>
        <w:rPr>
          <w:color w:val="000000"/>
          <w:sz w:val="26"/>
        </w:rPr>
        <w:t xml:space="preserve">- различать прошлое, настоящее, будущее. </w:t>
      </w:r>
      <w:r/>
    </w:p>
    <w:p>
      <w:pPr>
        <w:pStyle w:val="725"/>
        <w:jc w:val="both"/>
        <w:rPr>
          <w:color w:val="000000"/>
          <w:sz w:val="26"/>
        </w:rPr>
      </w:pPr>
      <w:r>
        <w:rPr>
          <w:color w:val="000000"/>
          <w:sz w:val="26"/>
        </w:rPr>
      </w:r>
      <w:r>
        <w:rPr>
          <w:color w:val="000000"/>
          <w:sz w:val="26"/>
        </w:rPr>
      </w:r>
    </w:p>
    <w:p>
      <w:pPr>
        <w:pStyle w:val="725"/>
        <w:jc w:val="both"/>
        <w:rPr>
          <w:color w:val="000000"/>
          <w:sz w:val="26"/>
        </w:rPr>
      </w:pPr>
      <w:r>
        <w:rPr>
          <w:b/>
          <w:bCs/>
          <w:color w:val="000000"/>
          <w:sz w:val="26"/>
        </w:rPr>
        <w:t xml:space="preserve">Работа с информацией: </w:t>
      </w:r>
      <w:r>
        <w:rPr>
          <w:color w:val="000000"/>
          <w:sz w:val="26"/>
        </w:rPr>
      </w:r>
    </w:p>
    <w:p>
      <w:pPr>
        <w:pStyle w:val="725"/>
        <w:jc w:val="both"/>
      </w:pPr>
      <w:r>
        <w:rPr>
          <w:color w:val="000000"/>
          <w:sz w:val="26"/>
        </w:rPr>
        <w:t xml:space="preserve">- различать информацию, представленную в тексте, графически, аудиовизуально; </w:t>
      </w:r>
      <w:r/>
    </w:p>
    <w:p>
      <w:pPr>
        <w:pStyle w:val="725"/>
        <w:jc w:val="both"/>
      </w:pPr>
      <w:r>
        <w:rPr>
          <w:color w:val="000000"/>
          <w:sz w:val="26"/>
        </w:rPr>
        <w:t xml:space="preserve">- читать информацию, представленную в схеме, таблице; </w:t>
      </w:r>
      <w:r/>
    </w:p>
    <w:p>
      <w:pPr>
        <w:pStyle w:val="725"/>
        <w:jc w:val="both"/>
      </w:pPr>
      <w:r>
        <w:rPr>
          <w:color w:val="000000"/>
          <w:sz w:val="26"/>
        </w:rPr>
        <w:t xml:space="preserve">- используя текстовую информацию, заполнять таблицы; дополнять схемы; </w:t>
      </w:r>
      <w:r/>
    </w:p>
    <w:p>
      <w:pPr>
        <w:pStyle w:val="670"/>
        <w:jc w:val="both"/>
        <w:spacing w:before="0" w:after="0" w:line="240" w:lineRule="auto"/>
      </w:pPr>
      <w:r>
        <w:rPr>
          <w:rFonts w:ascii="Symbol" w:hAnsi="Symbol" w:cs="Symbol"/>
          <w:sz w:val="26"/>
          <w:szCs w:val="24"/>
          <w:lang w:eastAsia="ru-RU"/>
        </w:rPr>
        <w:t xml:space="preserve"></w:t>
      </w:r>
      <w:r>
        <w:rPr>
          <w:rFonts w:ascii="Times New Roman" w:hAnsi="Times New Roman" w:cs="Times New Roman"/>
          <w:sz w:val="26"/>
          <w:szCs w:val="24"/>
          <w:lang w:eastAsia="ru-RU"/>
        </w:rPr>
        <w:t xml:space="preserve">соотносить пример (рисунок, предложенную ситуацию) со временем протекания. </w:t>
      </w:r>
      <w:r/>
    </w:p>
    <w:p>
      <w:pPr>
        <w:pStyle w:val="670"/>
        <w:jc w:val="both"/>
        <w:spacing w:before="0" w:after="0" w:line="240" w:lineRule="auto"/>
        <w:rPr>
          <w:rFonts w:ascii="Times New Roman" w:hAnsi="Times New Roman" w:cs="Times New Roman"/>
          <w:b/>
          <w:bCs/>
          <w:sz w:val="26"/>
          <w:szCs w:val="24"/>
          <w:lang w:eastAsia="ru-RU"/>
        </w:rPr>
      </w:pPr>
      <w:r>
        <w:rPr>
          <w:rFonts w:ascii="Times New Roman" w:hAnsi="Times New Roman" w:cs="Times New Roman"/>
          <w:b/>
          <w:bCs/>
          <w:sz w:val="26"/>
          <w:szCs w:val="24"/>
          <w:lang w:eastAsia="ru-RU"/>
        </w:rPr>
      </w:r>
      <w:r>
        <w:rPr>
          <w:rFonts w:ascii="Times New Roman" w:hAnsi="Times New Roman" w:cs="Times New Roman"/>
          <w:b/>
          <w:bCs/>
          <w:sz w:val="26"/>
          <w:szCs w:val="24"/>
          <w:lang w:eastAsia="ru-RU"/>
        </w:rPr>
      </w:r>
    </w:p>
    <w:p>
      <w:pPr>
        <w:pStyle w:val="670"/>
        <w:jc w:val="both"/>
        <w:spacing w:before="0" w:after="0" w:line="240" w:lineRule="auto"/>
        <w:rPr>
          <w:rFonts w:ascii="Times New Roman" w:hAnsi="Times New Roman" w:cs="Times New Roman"/>
          <w:sz w:val="26"/>
          <w:szCs w:val="24"/>
          <w:lang w:eastAsia="ru-RU"/>
        </w:rPr>
      </w:pPr>
      <w:r>
        <w:rPr>
          <w:rFonts w:ascii="Times New Roman" w:hAnsi="Times New Roman" w:cs="Times New Roman"/>
          <w:b/>
          <w:bCs/>
          <w:sz w:val="26"/>
          <w:szCs w:val="24"/>
          <w:lang w:eastAsia="ru-RU"/>
        </w:rPr>
        <w:t xml:space="preserve">Коммуникативные универсальные учебные действия: </w:t>
      </w:r>
      <w:r>
        <w:rPr>
          <w:rFonts w:ascii="Times New Roman" w:hAnsi="Times New Roman" w:cs="Times New Roman"/>
          <w:sz w:val="26"/>
          <w:szCs w:val="24"/>
          <w:lang w:eastAsia="ru-RU"/>
        </w:rPr>
      </w:r>
    </w:p>
    <w:p>
      <w:pPr>
        <w:pStyle w:val="670"/>
        <w:jc w:val="both"/>
        <w:spacing w:before="0" w:after="0" w:line="240" w:lineRule="auto"/>
      </w:pPr>
      <w:r>
        <w:rPr>
          <w:rFonts w:ascii="Times New Roman" w:hAnsi="Times New Roman" w:cs="Times New Roman"/>
          <w:sz w:val="26"/>
          <w:szCs w:val="24"/>
          <w:lang w:eastAsia="ru-RU"/>
        </w:rPr>
        <w:t xml:space="preserve">- ориентироваться в терминах (понятиях), соотносить их с краткой характеристикой: </w:t>
      </w:r>
      <w:r/>
    </w:p>
    <w:p>
      <w:pPr>
        <w:pStyle w:val="670"/>
        <w:jc w:val="both"/>
        <w:spacing w:before="0" w:after="0" w:line="240" w:lineRule="auto"/>
        <w:rPr>
          <w:rFonts w:ascii="Times New Roman" w:hAnsi="Times New Roman" w:cs="Times New Roman"/>
          <w:sz w:val="26"/>
          <w:szCs w:val="24"/>
          <w:lang w:eastAsia="ru-RU"/>
        </w:rPr>
      </w:pPr>
      <w:r>
        <w:rPr>
          <w:rFonts w:ascii="Times New Roman" w:hAnsi="Times New Roman" w:cs="Times New Roman"/>
          <w:sz w:val="26"/>
          <w:szCs w:val="24"/>
          <w:lang w:eastAsia="ru-RU"/>
        </w:rPr>
        <w:t xml:space="preserve">- понятия и термины, связанные с социальным миром (индивидуальность человека, органы чувств, жизнедеятельность; поколение, старшее поколение, культура поведения; Родина, столица, родной край, регион); </w:t>
      </w:r>
      <w:r>
        <w:rPr>
          <w:rFonts w:ascii="Times New Roman" w:hAnsi="Times New Roman" w:cs="Times New Roman"/>
          <w:sz w:val="26"/>
          <w:szCs w:val="24"/>
          <w:lang w:eastAsia="ru-RU"/>
        </w:rPr>
      </w:r>
    </w:p>
    <w:p>
      <w:pPr>
        <w:pStyle w:val="670"/>
        <w:jc w:val="both"/>
        <w:spacing w:before="0" w:after="0" w:line="240" w:lineRule="auto"/>
        <w:rPr>
          <w:rFonts w:ascii="Times New Roman" w:hAnsi="Times New Roman" w:cs="Times New Roman"/>
          <w:sz w:val="26"/>
          <w:szCs w:val="24"/>
          <w:lang w:eastAsia="ru-RU"/>
        </w:rPr>
      </w:pPr>
      <w:r>
        <w:rPr>
          <w:rFonts w:ascii="Times New Roman" w:hAnsi="Times New Roman" w:cs="Times New Roman"/>
          <w:sz w:val="26"/>
          <w:szCs w:val="24"/>
          <w:lang w:eastAsia="ru-RU"/>
        </w:rPr>
        <w:t xml:space="preserve">- понятия и термины, связанные с миром природы (среда обитания, тело, явление, вещество; заповедник); </w:t>
      </w:r>
      <w:r>
        <w:rPr>
          <w:rFonts w:ascii="Times New Roman" w:hAnsi="Times New Roman" w:cs="Times New Roman"/>
          <w:sz w:val="26"/>
          <w:szCs w:val="24"/>
          <w:lang w:eastAsia="ru-RU"/>
        </w:rPr>
      </w:r>
    </w:p>
    <w:p>
      <w:pPr>
        <w:pStyle w:val="670"/>
        <w:jc w:val="both"/>
        <w:spacing w:before="0" w:after="0" w:line="240" w:lineRule="auto"/>
        <w:rPr>
          <w:rFonts w:ascii="Times New Roman" w:hAnsi="Times New Roman" w:cs="Times New Roman"/>
          <w:sz w:val="26"/>
          <w:szCs w:val="24"/>
          <w:lang w:eastAsia="ru-RU"/>
        </w:rPr>
      </w:pPr>
      <w:r>
        <w:rPr>
          <w:rFonts w:ascii="Times New Roman" w:hAnsi="Times New Roman" w:cs="Times New Roman"/>
          <w:sz w:val="26"/>
          <w:szCs w:val="24"/>
          <w:lang w:eastAsia="ru-RU"/>
        </w:rPr>
        <w:t xml:space="preserve">- понятия и термины, связанные с организацией своей жизни и охраны здоровья (режим, правильное питание, закаливание, безопасность, опасная ситуация); </w:t>
      </w:r>
      <w:r>
        <w:rPr>
          <w:rFonts w:ascii="Times New Roman" w:hAnsi="Times New Roman" w:cs="Times New Roman"/>
          <w:sz w:val="26"/>
          <w:szCs w:val="24"/>
          <w:lang w:eastAsia="ru-RU"/>
        </w:rPr>
      </w:r>
    </w:p>
    <w:p>
      <w:pPr>
        <w:pStyle w:val="670"/>
        <w:jc w:val="both"/>
        <w:spacing w:before="0" w:after="0" w:line="240" w:lineRule="auto"/>
      </w:pPr>
      <w:r>
        <w:rPr>
          <w:rFonts w:ascii="Times New Roman" w:hAnsi="Times New Roman" w:cs="Times New Roman"/>
          <w:sz w:val="26"/>
          <w:szCs w:val="24"/>
          <w:lang w:eastAsia="ru-RU"/>
        </w:rPr>
        <w:t xml:space="preserve">- описывать условия жизни на Земле, отличие нашей планеты от других планет Солнечной системы; </w:t>
      </w:r>
      <w:r/>
    </w:p>
    <w:p>
      <w:pPr>
        <w:pStyle w:val="670"/>
        <w:jc w:val="both"/>
        <w:spacing w:before="0" w:after="51" w:line="240" w:lineRule="auto"/>
      </w:pPr>
      <w:r>
        <w:rPr>
          <w:rFonts w:ascii="Times New Roman" w:hAnsi="Times New Roman" w:cs="Times New Roman"/>
          <w:sz w:val="26"/>
          <w:szCs w:val="24"/>
          <w:lang w:eastAsia="ru-RU"/>
        </w:rPr>
        <w:t xml:space="preserve">- создавать небольшие описания на предложенную тему (например, «Моя семья», «Какие бывают профессии?», «Что «умеют» органы чувств?», «Лес — природное сообщество» и др.); </w:t>
      </w:r>
      <w:r/>
    </w:p>
    <w:p>
      <w:pPr>
        <w:pStyle w:val="670"/>
        <w:jc w:val="both"/>
        <w:spacing w:before="0" w:after="51" w:line="240" w:lineRule="auto"/>
      </w:pPr>
      <w:r>
        <w:rPr>
          <w:rFonts w:ascii="Times New Roman" w:hAnsi="Times New Roman" w:cs="Times New Roman"/>
          <w:sz w:val="26"/>
          <w:szCs w:val="24"/>
          <w:lang w:eastAsia="ru-RU"/>
        </w:rPr>
        <w:t xml:space="preserve">- создавать высказывания-рассуждения (например, признаки животного и растения как живого существа; связь изменений в живой природе с явлениями неживой природы); </w:t>
      </w:r>
      <w:r/>
    </w:p>
    <w:p>
      <w:pPr>
        <w:pStyle w:val="670"/>
        <w:jc w:val="both"/>
        <w:spacing w:before="0" w:after="51" w:line="240" w:lineRule="auto"/>
      </w:pPr>
      <w:r>
        <w:rPr>
          <w:rFonts w:ascii="Times New Roman" w:hAnsi="Times New Roman" w:cs="Times New Roman"/>
          <w:sz w:val="26"/>
          <w:szCs w:val="24"/>
          <w:lang w:eastAsia="ru-RU"/>
        </w:rPr>
        <w:t xml:space="preserve">- приводить примеры растений и животных, занесённых в Красную книгу России (на примере своей местности); </w:t>
      </w:r>
      <w:r/>
    </w:p>
    <w:p>
      <w:pPr>
        <w:pStyle w:val="670"/>
        <w:jc w:val="both"/>
        <w:spacing w:before="0" w:after="0" w:line="240" w:lineRule="auto"/>
      </w:pPr>
      <w:r>
        <w:rPr>
          <w:rFonts w:ascii="Times New Roman" w:hAnsi="Times New Roman" w:cs="Times New Roman"/>
          <w:sz w:val="26"/>
          <w:szCs w:val="24"/>
          <w:lang w:eastAsia="ru-RU"/>
        </w:rPr>
        <w:t xml:space="preserve">- описывать современные события от имени их участника. </w:t>
      </w:r>
      <w:r/>
    </w:p>
    <w:p>
      <w:pPr>
        <w:pStyle w:val="670"/>
        <w:jc w:val="both"/>
        <w:spacing w:before="0" w:after="0" w:line="240" w:lineRule="auto"/>
        <w:rPr>
          <w:rFonts w:ascii="Times New Roman" w:hAnsi="Times New Roman" w:cs="Times New Roman"/>
          <w:sz w:val="26"/>
          <w:szCs w:val="24"/>
          <w:lang w:eastAsia="ru-RU"/>
        </w:rPr>
      </w:pPr>
      <w:r>
        <w:rPr>
          <w:rFonts w:ascii="Times New Roman" w:hAnsi="Times New Roman" w:cs="Times New Roman"/>
          <w:sz w:val="26"/>
          <w:szCs w:val="24"/>
          <w:lang w:eastAsia="ru-RU"/>
        </w:rPr>
      </w:r>
      <w:r>
        <w:rPr>
          <w:rFonts w:ascii="Times New Roman" w:hAnsi="Times New Roman" w:cs="Times New Roman"/>
          <w:sz w:val="26"/>
          <w:szCs w:val="24"/>
          <w:lang w:eastAsia="ru-RU"/>
        </w:rPr>
      </w:r>
    </w:p>
    <w:p>
      <w:pPr>
        <w:pStyle w:val="670"/>
        <w:jc w:val="both"/>
        <w:spacing w:before="0" w:after="0" w:line="240" w:lineRule="auto"/>
        <w:rPr>
          <w:rFonts w:ascii="Times New Roman" w:hAnsi="Times New Roman" w:cs="Times New Roman"/>
          <w:sz w:val="26"/>
          <w:szCs w:val="24"/>
          <w:lang w:eastAsia="ru-RU"/>
        </w:rPr>
      </w:pPr>
      <w:r>
        <w:rPr>
          <w:rFonts w:ascii="Times New Roman" w:hAnsi="Times New Roman" w:cs="Times New Roman"/>
          <w:b/>
          <w:bCs/>
          <w:sz w:val="26"/>
          <w:szCs w:val="24"/>
          <w:lang w:eastAsia="ru-RU"/>
        </w:rPr>
        <w:t xml:space="preserve">Регулятивные универсальные учебные действия: </w:t>
      </w:r>
      <w:r>
        <w:rPr>
          <w:rFonts w:ascii="Times New Roman" w:hAnsi="Times New Roman" w:cs="Times New Roman"/>
          <w:sz w:val="26"/>
          <w:szCs w:val="24"/>
          <w:lang w:eastAsia="ru-RU"/>
        </w:rPr>
      </w:r>
    </w:p>
    <w:p>
      <w:pPr>
        <w:pStyle w:val="670"/>
        <w:jc w:val="both"/>
        <w:spacing w:before="0" w:after="49" w:line="240" w:lineRule="auto"/>
      </w:pPr>
      <w:r>
        <w:rPr>
          <w:rFonts w:ascii="Times New Roman" w:hAnsi="Times New Roman" w:cs="Times New Roman"/>
          <w:sz w:val="26"/>
          <w:szCs w:val="24"/>
          <w:lang w:eastAsia="ru-RU"/>
        </w:rPr>
        <w:t xml:space="preserve">- следовать образцу, предложенному плану и инструкции при решении учебной задачи; </w:t>
      </w:r>
      <w:r/>
    </w:p>
    <w:p>
      <w:pPr>
        <w:pStyle w:val="670"/>
        <w:jc w:val="both"/>
        <w:spacing w:before="0" w:after="49" w:line="240" w:lineRule="auto"/>
      </w:pPr>
      <w:r>
        <w:rPr>
          <w:rFonts w:ascii="Times New Roman" w:hAnsi="Times New Roman" w:cs="Times New Roman"/>
          <w:sz w:val="26"/>
          <w:szCs w:val="24"/>
          <w:lang w:eastAsia="ru-RU"/>
        </w:rPr>
        <w:t xml:space="preserve">- контролировать с небольшой помощью учителя последовательность действий по решению учебной задачи; </w:t>
      </w:r>
      <w:r/>
    </w:p>
    <w:p>
      <w:pPr>
        <w:pStyle w:val="670"/>
        <w:jc w:val="both"/>
        <w:spacing w:before="0" w:after="0" w:line="240" w:lineRule="auto"/>
      </w:pPr>
      <w:r>
        <w:rPr>
          <w:rFonts w:ascii="Times New Roman" w:hAnsi="Times New Roman" w:cs="Times New Roman"/>
          <w:sz w:val="26"/>
          <w:szCs w:val="24"/>
          <w:lang w:eastAsia="ru-RU"/>
        </w:rPr>
        <w:t xml:space="preserve">- оценивать результаты своей работы, анализировать оценку учителя и одноклассников, спокойно, без обид принимать советы и замечания. </w:t>
      </w:r>
      <w:r/>
    </w:p>
    <w:p>
      <w:pPr>
        <w:pStyle w:val="670"/>
        <w:jc w:val="both"/>
        <w:spacing w:before="0" w:after="0" w:line="240" w:lineRule="auto"/>
        <w:rPr>
          <w:rFonts w:ascii="Times New Roman" w:hAnsi="Times New Roman" w:cs="Times New Roman"/>
          <w:sz w:val="26"/>
          <w:szCs w:val="24"/>
          <w:lang w:eastAsia="ru-RU"/>
        </w:rPr>
      </w:pPr>
      <w:r>
        <w:rPr>
          <w:rFonts w:ascii="Times New Roman" w:hAnsi="Times New Roman" w:cs="Times New Roman"/>
          <w:sz w:val="26"/>
          <w:szCs w:val="24"/>
          <w:lang w:eastAsia="ru-RU"/>
        </w:rPr>
      </w:r>
      <w:r>
        <w:rPr>
          <w:rFonts w:ascii="Times New Roman" w:hAnsi="Times New Roman" w:cs="Times New Roman"/>
          <w:sz w:val="26"/>
          <w:szCs w:val="24"/>
          <w:lang w:eastAsia="ru-RU"/>
        </w:rPr>
      </w:r>
    </w:p>
    <w:p>
      <w:pPr>
        <w:pStyle w:val="670"/>
        <w:jc w:val="both"/>
        <w:spacing w:before="0" w:after="0" w:line="240" w:lineRule="auto"/>
        <w:rPr>
          <w:rFonts w:ascii="Times New Roman" w:hAnsi="Times New Roman" w:cs="Times New Roman"/>
          <w:sz w:val="26"/>
          <w:szCs w:val="24"/>
          <w:lang w:eastAsia="ru-RU"/>
        </w:rPr>
      </w:pPr>
      <w:r>
        <w:rPr>
          <w:rFonts w:ascii="Times New Roman" w:hAnsi="Times New Roman" w:cs="Times New Roman"/>
          <w:b/>
          <w:bCs/>
          <w:sz w:val="26"/>
          <w:szCs w:val="24"/>
          <w:lang w:eastAsia="ru-RU"/>
        </w:rPr>
        <w:t xml:space="preserve">Совместная деятельность: </w:t>
      </w:r>
      <w:r>
        <w:rPr>
          <w:rFonts w:ascii="Times New Roman" w:hAnsi="Times New Roman" w:cs="Times New Roman"/>
          <w:sz w:val="26"/>
          <w:szCs w:val="24"/>
          <w:lang w:eastAsia="ru-RU"/>
        </w:rPr>
      </w:r>
    </w:p>
    <w:p>
      <w:pPr>
        <w:pStyle w:val="670"/>
        <w:jc w:val="both"/>
        <w:spacing w:before="0" w:after="51" w:line="240" w:lineRule="auto"/>
      </w:pPr>
      <w:r>
        <w:rPr>
          <w:rFonts w:ascii="Times New Roman" w:hAnsi="Times New Roman" w:cs="Times New Roman"/>
          <w:sz w:val="26"/>
          <w:szCs w:val="24"/>
          <w:lang w:eastAsia="ru-RU"/>
        </w:rPr>
        <w:t xml:space="preserve">- строить свою учебную и игровую деятельность, житейские ситуации в соответствии с правилами поведения, принятыми в обществе; </w:t>
      </w:r>
      <w:r/>
    </w:p>
    <w:p>
      <w:pPr>
        <w:pStyle w:val="670"/>
        <w:jc w:val="both"/>
        <w:spacing w:before="0" w:after="51" w:line="240" w:lineRule="auto"/>
      </w:pPr>
      <w:r>
        <w:rPr>
          <w:rFonts w:ascii="Times New Roman" w:hAnsi="Times New Roman" w:cs="Times New Roman"/>
          <w:sz w:val="26"/>
          <w:szCs w:val="24"/>
          <w:lang w:eastAsia="ru-RU"/>
        </w:rPr>
        <w:t xml:space="preserve">- оценивать жизненные ситуации с точки зрения правил поведения, культуры общения, проявления терпения и уважения к собеседнику; </w:t>
      </w:r>
      <w:r/>
    </w:p>
    <w:p>
      <w:pPr>
        <w:pStyle w:val="670"/>
        <w:jc w:val="both"/>
        <w:spacing w:before="0" w:after="51" w:line="240" w:lineRule="auto"/>
      </w:pPr>
      <w:r>
        <w:rPr>
          <w:rFonts w:ascii="Times New Roman" w:hAnsi="Times New Roman" w:cs="Times New Roman"/>
          <w:sz w:val="26"/>
          <w:szCs w:val="24"/>
          <w:lang w:eastAsia="ru-RU"/>
        </w:rPr>
        <w:t xml:space="preserve">- проводить в парах (группах) простые опыты по определению свойств разных веществ (вода, молоко, сахар, соль, железо), совместно намечать план работы, оценивать свой вклад в общее дело; </w:t>
      </w:r>
      <w:r/>
    </w:p>
    <w:p>
      <w:pPr>
        <w:pStyle w:val="670"/>
        <w:jc w:val="both"/>
        <w:spacing w:before="0" w:after="0" w:line="240" w:lineRule="auto"/>
      </w:pPr>
      <w:r>
        <w:rPr>
          <w:rFonts w:ascii="Times New Roman" w:hAnsi="Times New Roman" w:cs="Times New Roman"/>
          <w:sz w:val="26"/>
          <w:szCs w:val="24"/>
          <w:lang w:eastAsia="ru-RU"/>
        </w:rPr>
        <w:t xml:space="preserve">- определять причины возможных конфликтов, выбирать (из предложенных) способы их разрешения. </w:t>
      </w:r>
      <w:r/>
    </w:p>
    <w:p>
      <w:pPr>
        <w:pStyle w:val="670"/>
        <w:jc w:val="both"/>
        <w:spacing w:before="0" w:after="0" w:line="240" w:lineRule="auto"/>
        <w:rPr>
          <w:rFonts w:ascii="Times New Roman" w:hAnsi="Times New Roman" w:cs="Times New Roman"/>
          <w:sz w:val="26"/>
          <w:szCs w:val="24"/>
          <w:lang w:eastAsia="ru-RU"/>
        </w:rPr>
      </w:pPr>
      <w:r>
        <w:rPr>
          <w:rFonts w:ascii="Times New Roman" w:hAnsi="Times New Roman" w:cs="Times New Roman"/>
          <w:sz w:val="26"/>
          <w:szCs w:val="24"/>
          <w:lang w:eastAsia="ru-RU"/>
        </w:rPr>
      </w:r>
      <w:r>
        <w:rPr>
          <w:rFonts w:ascii="Times New Roman" w:hAnsi="Times New Roman" w:cs="Times New Roman"/>
          <w:sz w:val="26"/>
          <w:szCs w:val="24"/>
          <w:lang w:eastAsia="ru-RU"/>
        </w:rPr>
      </w:r>
    </w:p>
    <w:p>
      <w:pPr>
        <w:pStyle w:val="670"/>
        <w:jc w:val="both"/>
        <w:spacing w:before="0" w:after="0" w:line="240" w:lineRule="auto"/>
        <w:rPr>
          <w:rFonts w:ascii="Times New Roman" w:hAnsi="Times New Roman" w:cs="Times New Roman"/>
          <w:sz w:val="26"/>
          <w:szCs w:val="24"/>
          <w:lang w:eastAsia="ru-RU"/>
        </w:rPr>
      </w:pPr>
      <w:r>
        <w:rPr>
          <w:rFonts w:ascii="Times New Roman" w:hAnsi="Times New Roman" w:cs="Times New Roman"/>
          <w:b/>
          <w:bCs/>
          <w:sz w:val="26"/>
          <w:szCs w:val="24"/>
          <w:lang w:eastAsia="ru-RU"/>
        </w:rPr>
        <w:t xml:space="preserve">3 КЛАСС </w:t>
      </w:r>
      <w:r>
        <w:rPr>
          <w:rFonts w:ascii="Times New Roman" w:hAnsi="Times New Roman" w:cs="Times New Roman"/>
          <w:sz w:val="26"/>
          <w:szCs w:val="24"/>
          <w:lang w:eastAsia="ru-RU"/>
        </w:rPr>
      </w:r>
    </w:p>
    <w:p>
      <w:pPr>
        <w:pStyle w:val="670"/>
        <w:jc w:val="both"/>
        <w:spacing w:before="0" w:after="0" w:line="240" w:lineRule="auto"/>
        <w:rPr>
          <w:rFonts w:ascii="Times New Roman" w:hAnsi="Times New Roman" w:cs="Times New Roman"/>
          <w:b/>
          <w:bCs/>
          <w:sz w:val="26"/>
          <w:szCs w:val="24"/>
          <w:lang w:eastAsia="ru-RU"/>
        </w:rPr>
      </w:pPr>
      <w:r>
        <w:rPr>
          <w:rFonts w:ascii="Times New Roman" w:hAnsi="Times New Roman" w:cs="Times New Roman"/>
          <w:b/>
          <w:bCs/>
          <w:sz w:val="26"/>
          <w:szCs w:val="24"/>
          <w:lang w:eastAsia="ru-RU"/>
        </w:rPr>
      </w:r>
      <w:r>
        <w:rPr>
          <w:rFonts w:ascii="Times New Roman" w:hAnsi="Times New Roman" w:cs="Times New Roman"/>
          <w:b/>
          <w:bCs/>
          <w:sz w:val="26"/>
          <w:szCs w:val="24"/>
          <w:lang w:eastAsia="ru-RU"/>
        </w:rPr>
      </w:r>
    </w:p>
    <w:p>
      <w:pPr>
        <w:pStyle w:val="670"/>
        <w:jc w:val="both"/>
        <w:spacing w:before="0" w:after="0" w:line="240" w:lineRule="auto"/>
        <w:rPr>
          <w:rFonts w:ascii="Times New Roman" w:hAnsi="Times New Roman" w:cs="Times New Roman"/>
          <w:sz w:val="26"/>
          <w:szCs w:val="24"/>
          <w:lang w:eastAsia="ru-RU"/>
        </w:rPr>
      </w:pPr>
      <w:r>
        <w:rPr>
          <w:rFonts w:ascii="Times New Roman" w:hAnsi="Times New Roman" w:cs="Times New Roman"/>
          <w:b/>
          <w:bCs/>
          <w:sz w:val="26"/>
          <w:szCs w:val="24"/>
          <w:lang w:eastAsia="ru-RU"/>
        </w:rPr>
        <w:t xml:space="preserve">Человек и общество </w:t>
      </w:r>
      <w:r>
        <w:rPr>
          <w:rFonts w:ascii="Times New Roman" w:hAnsi="Times New Roman" w:cs="Times New Roman"/>
          <w:sz w:val="26"/>
          <w:szCs w:val="24"/>
          <w:lang w:eastAsia="ru-RU"/>
        </w:rPr>
      </w:r>
    </w:p>
    <w:p>
      <w:pPr>
        <w:pStyle w:val="670"/>
        <w:jc w:val="both"/>
        <w:spacing w:before="0" w:after="0" w:line="240" w:lineRule="auto"/>
      </w:pPr>
      <w:r>
        <w:rPr>
          <w:rFonts w:ascii="Times New Roman" w:hAnsi="Times New Roman" w:eastAsia="Times New Roman" w:cs="Times New Roman"/>
          <w:sz w:val="26"/>
          <w:szCs w:val="24"/>
          <w:lang w:eastAsia="ru-RU"/>
        </w:rPr>
        <w:t xml:space="preserve">           </w:t>
      </w:r>
      <w:r>
        <w:rPr>
          <w:rFonts w:ascii="Times New Roman" w:hAnsi="Times New Roman" w:cs="Times New Roman"/>
          <w:sz w:val="26"/>
          <w:szCs w:val="24"/>
          <w:lang w:eastAsia="ru-RU"/>
        </w:rPr>
        <w:t xml:space="preserve">Общество как совокупность людей, которые объединены общей культурой и связаны друг с другом совместной деятельностью во имя общей цели. Наша Родина — Российская Федерация. Уни</w:t>
      </w:r>
      <w:r>
        <w:rPr>
          <w:rFonts w:ascii="Times New Roman" w:hAnsi="Times New Roman" w:cs="Times New Roman"/>
          <w:sz w:val="26"/>
          <w:szCs w:val="24"/>
          <w:lang w:eastAsia="ru-RU"/>
        </w:rPr>
        <w:t xml:space="preserve">кальные памятники культуры России, родного края. Государственная символика Российской Федерации и своего региона. Города Золотого кольца России. Народы России. Уважение к культуре, традициям своего народа и других народов, государственным символам России. </w:t>
      </w:r>
      <w:r/>
    </w:p>
    <w:p>
      <w:pPr>
        <w:pStyle w:val="670"/>
        <w:jc w:val="both"/>
        <w:spacing w:before="0" w:after="0" w:line="240" w:lineRule="auto"/>
      </w:pPr>
      <w:r>
        <w:rPr>
          <w:rFonts w:ascii="Times New Roman" w:hAnsi="Times New Roman" w:eastAsia="Times New Roman" w:cs="Times New Roman"/>
          <w:sz w:val="26"/>
          <w:szCs w:val="24"/>
          <w:lang w:eastAsia="ru-RU"/>
        </w:rPr>
        <w:t xml:space="preserve">           </w:t>
      </w:r>
      <w:r>
        <w:rPr>
          <w:rFonts w:ascii="Times New Roman" w:hAnsi="Times New Roman" w:cs="Times New Roman"/>
          <w:sz w:val="26"/>
          <w:szCs w:val="24"/>
          <w:lang w:eastAsia="ru-RU"/>
        </w:rPr>
        <w:t xml:space="preserve">Семья — коллектив близких, родных людей. Семейный бюджет, доходы и расходы семьи. Уважение к семейным ценностям. </w:t>
      </w:r>
      <w:r/>
    </w:p>
    <w:p>
      <w:pPr>
        <w:pStyle w:val="670"/>
        <w:jc w:val="both"/>
        <w:spacing w:before="0" w:after="0" w:line="240" w:lineRule="auto"/>
      </w:pPr>
      <w:r>
        <w:rPr>
          <w:rFonts w:ascii="Times New Roman" w:hAnsi="Times New Roman" w:eastAsia="Times New Roman" w:cs="Times New Roman"/>
          <w:sz w:val="26"/>
          <w:szCs w:val="24"/>
          <w:lang w:eastAsia="ru-RU"/>
        </w:rPr>
        <w:t xml:space="preserve">           </w:t>
      </w:r>
      <w:r>
        <w:rPr>
          <w:rFonts w:ascii="Times New Roman" w:hAnsi="Times New Roman" w:cs="Times New Roman"/>
          <w:sz w:val="26"/>
          <w:szCs w:val="24"/>
          <w:lang w:eastAsia="ru-RU"/>
        </w:rPr>
        <w:t xml:space="preserve">Правила нравственного поведения в социуме. Внимание, уважительное отношение к людям с ограниченными возможностями здоровья, забота о них. </w:t>
      </w:r>
      <w:r/>
    </w:p>
    <w:p>
      <w:pPr>
        <w:pStyle w:val="670"/>
        <w:jc w:val="both"/>
        <w:spacing w:before="0" w:after="0" w:line="240" w:lineRule="auto"/>
        <w:rPr>
          <w:rFonts w:ascii="Times New Roman" w:hAnsi="Times New Roman" w:cs="Times New Roman"/>
          <w:sz w:val="26"/>
          <w:szCs w:val="24"/>
          <w:lang w:eastAsia="ru-RU"/>
        </w:rPr>
      </w:pPr>
      <w:r>
        <w:rPr>
          <w:rFonts w:ascii="Times New Roman" w:hAnsi="Times New Roman" w:cs="Times New Roman"/>
          <w:sz w:val="26"/>
          <w:szCs w:val="24"/>
          <w:lang w:eastAsia="ru-RU"/>
        </w:rPr>
        <w:t xml:space="preserve">Значение труда в жизни человека и общества. Трудолюбие как общественно значимая ценность в культуре народов России. Особенности труда людей родного края, их профессии. </w:t>
      </w:r>
      <w:r>
        <w:rPr>
          <w:rFonts w:ascii="Times New Roman" w:hAnsi="Times New Roman" w:cs="Times New Roman"/>
          <w:sz w:val="26"/>
          <w:szCs w:val="24"/>
          <w:lang w:eastAsia="ru-RU"/>
        </w:rPr>
      </w:r>
    </w:p>
    <w:p>
      <w:pPr>
        <w:pStyle w:val="670"/>
        <w:jc w:val="both"/>
        <w:spacing w:before="0" w:after="0" w:line="240" w:lineRule="auto"/>
      </w:pPr>
      <w:r>
        <w:rPr>
          <w:rFonts w:ascii="Times New Roman" w:hAnsi="Times New Roman" w:eastAsia="Times New Roman" w:cs="Times New Roman"/>
          <w:sz w:val="26"/>
          <w:szCs w:val="24"/>
          <w:lang w:eastAsia="ru-RU"/>
        </w:rPr>
        <w:t xml:space="preserve">         </w:t>
      </w:r>
      <w:r>
        <w:rPr>
          <w:rFonts w:ascii="Times New Roman" w:hAnsi="Times New Roman" w:cs="Times New Roman"/>
          <w:sz w:val="26"/>
          <w:szCs w:val="24"/>
          <w:lang w:eastAsia="ru-RU"/>
        </w:rPr>
        <w:t xml:space="preserve">Страны и народы мира. Памятники природы и культуры — символы стран, в которых они находятся. </w:t>
      </w:r>
      <w:r/>
    </w:p>
    <w:p>
      <w:pPr>
        <w:pStyle w:val="670"/>
        <w:jc w:val="both"/>
        <w:spacing w:before="0" w:after="0" w:line="240" w:lineRule="auto"/>
        <w:rPr>
          <w:rFonts w:ascii="Times New Roman" w:hAnsi="Times New Roman" w:cs="Times New Roman"/>
          <w:sz w:val="26"/>
          <w:szCs w:val="24"/>
          <w:lang w:eastAsia="ru-RU"/>
        </w:rPr>
      </w:pPr>
      <w:r>
        <w:rPr>
          <w:rFonts w:ascii="Times New Roman" w:hAnsi="Times New Roman" w:cs="Times New Roman"/>
          <w:b/>
          <w:bCs/>
          <w:sz w:val="26"/>
          <w:szCs w:val="24"/>
          <w:lang w:eastAsia="ru-RU"/>
        </w:rPr>
        <w:t xml:space="preserve">Человек и природа </w:t>
      </w:r>
      <w:r>
        <w:rPr>
          <w:rFonts w:ascii="Times New Roman" w:hAnsi="Times New Roman" w:cs="Times New Roman"/>
          <w:sz w:val="26"/>
          <w:szCs w:val="24"/>
          <w:lang w:eastAsia="ru-RU"/>
        </w:rPr>
      </w:r>
    </w:p>
    <w:p>
      <w:pPr>
        <w:pStyle w:val="725"/>
        <w:jc w:val="both"/>
      </w:pPr>
      <w:r>
        <w:rPr>
          <w:rFonts w:eastAsia="Times New Roman"/>
          <w:color w:val="000000"/>
          <w:sz w:val="26"/>
        </w:rPr>
        <w:t xml:space="preserve">          </w:t>
      </w:r>
      <w:r>
        <w:rPr>
          <w:color w:val="000000"/>
          <w:sz w:val="26"/>
        </w:rPr>
        <w:t xml:space="preserve">Методы изучения природы. Карта мира. Материки и части света. Вещество. Разнообразие веществ в окружающем мире. Примеры веществ: соль, сахар, вода, природный газ. Твёрдые тела,</w:t>
      </w:r>
      <w:r>
        <w:rPr>
          <w:b/>
          <w:bCs/>
          <w:color w:val="000000"/>
          <w:sz w:val="26"/>
        </w:rPr>
        <w:t xml:space="preserve"> </w:t>
      </w:r>
      <w:r>
        <w:rPr>
          <w:color w:val="000000"/>
          <w:sz w:val="26"/>
        </w:rPr>
        <w:t xml:space="preserve">жидкости, газы. Простейшие практические работы с веществами, жидкостями, газами. Воздух — см</w:t>
      </w:r>
      <w:r>
        <w:rPr>
          <w:color w:val="000000"/>
          <w:sz w:val="26"/>
        </w:rPr>
        <w:t xml:space="preserve">есь газов. Свойства воздуха. Значение воздуха для растений, животных, человека. Вода. Свойства воды. Состояния воды, её распространение в природе, значение для живых организмов и хозяйственной жизни человека. Круговорот воды в природе. Охрана воздуха, воды</w:t>
      </w:r>
      <w:r>
        <w:rPr>
          <w:color w:val="000000"/>
          <w:sz w:val="26"/>
        </w:rPr>
        <w:t xml:space="preserve">. Горные породы и минералы. Полезные ископаемые, их значение в хозяйстве человека, бережное отношение людей к полезным ископаемым. Полезные ископаемые родного края (2—3 примера). Почва, её состав, значение для живой природы и хозяйственной жизни человека. </w:t>
      </w:r>
      <w:r/>
    </w:p>
    <w:p>
      <w:pPr>
        <w:pStyle w:val="725"/>
        <w:jc w:val="both"/>
      </w:pPr>
      <w:r>
        <w:rPr>
          <w:rFonts w:eastAsia="Times New Roman"/>
          <w:color w:val="000000"/>
          <w:sz w:val="26"/>
        </w:rPr>
        <w:t xml:space="preserve">         </w:t>
      </w:r>
      <w:r>
        <w:rPr>
          <w:color w:val="000000"/>
          <w:sz w:val="26"/>
        </w:rPr>
        <w:t xml:space="preserve">Первоначальные представления о бактериях. Грибы: стр</w:t>
      </w:r>
      <w:r>
        <w:rPr>
          <w:color w:val="000000"/>
          <w:sz w:val="26"/>
        </w:rPr>
        <w:t xml:space="preserve">оение шляпочных грибов. Грибы съедобные и несъедобные. Разнообразие растений. Зависимость жизненного цикла организмов от условий окружающей среды. Размножение и развитие растений. Особенности питания и дыхания растений. Роль растений в природе и жизни люде</w:t>
      </w:r>
      <w:r>
        <w:rPr>
          <w:color w:val="000000"/>
          <w:sz w:val="26"/>
        </w:rPr>
        <w:t xml:space="preserve">й, бережное отношение человека к растениям. Условия, необходимые для жизни растения (свет, тепло, воздух, вода). Наблюдение роста растений, фиксация изменений. Растения родного края, названия и краткая характеристика на основе наблюдений. Охрана растений. </w:t>
      </w:r>
      <w:r/>
    </w:p>
    <w:p>
      <w:pPr>
        <w:pStyle w:val="725"/>
        <w:jc w:val="both"/>
      </w:pPr>
      <w:r>
        <w:rPr>
          <w:rFonts w:eastAsia="Times New Roman"/>
          <w:color w:val="000000"/>
          <w:sz w:val="26"/>
        </w:rPr>
        <w:t xml:space="preserve">           </w:t>
      </w:r>
      <w:r>
        <w:rPr>
          <w:color w:val="000000"/>
          <w:sz w:val="26"/>
        </w:rPr>
        <w:t xml:space="preserve">Разнообразие животных. Зависимость жизненного цикла организмов от условий окружающей среды. Размножение и развитие животных (рыбы, птицы, звери). Особенности питания животных. Цепи</w:t>
      </w:r>
      <w:r>
        <w:rPr>
          <w:color w:val="000000"/>
          <w:sz w:val="26"/>
        </w:rPr>
        <w:t xml:space="preserve"> питания. Условия, необходимые для жизни животных (воздух, вода, тепло, пища). Роль животных в природе и жизни людей, бережное отношение человека к животным. Охрана животных. Животные родного края, их названия, краткая характеристика на основе наблюдений. </w:t>
      </w:r>
      <w:r/>
    </w:p>
    <w:p>
      <w:pPr>
        <w:pStyle w:val="725"/>
        <w:jc w:val="both"/>
      </w:pPr>
      <w:r>
        <w:rPr>
          <w:rFonts w:eastAsia="Times New Roman"/>
          <w:color w:val="000000"/>
          <w:sz w:val="26"/>
        </w:rPr>
        <w:t xml:space="preserve">           </w:t>
      </w:r>
      <w:r>
        <w:rPr>
          <w:color w:val="000000"/>
          <w:sz w:val="26"/>
        </w:rPr>
        <w:t xml:space="preserve">Природные сообщества: лес, луг, пруд. Взаимосвязи в природном сообществе: растен</w:t>
      </w:r>
      <w:r>
        <w:rPr>
          <w:color w:val="000000"/>
          <w:sz w:val="26"/>
        </w:rPr>
        <w:t xml:space="preserve">ия — пища и укрытие для животных; животные — распространители плодов и семян растений. Влияние человека на природные сообщества. Природные сообщества родного края (2—3 примера на основе наблюдений). Правила нравственного поведения в природных сообществах. </w:t>
      </w:r>
      <w:r/>
    </w:p>
    <w:p>
      <w:pPr>
        <w:pStyle w:val="725"/>
        <w:jc w:val="both"/>
      </w:pPr>
      <w:r>
        <w:rPr>
          <w:rFonts w:eastAsia="Times New Roman"/>
          <w:color w:val="000000"/>
          <w:sz w:val="26"/>
        </w:rPr>
        <w:t xml:space="preserve">         </w:t>
      </w:r>
      <w:r>
        <w:rPr>
          <w:color w:val="000000"/>
          <w:sz w:val="26"/>
        </w:rPr>
        <w:t xml:space="preserve">Человек — час</w:t>
      </w:r>
      <w:r>
        <w:rPr>
          <w:color w:val="000000"/>
          <w:sz w:val="26"/>
        </w:rPr>
        <w:t xml:space="preserve">ть природы. Общее представление о строении тела человека. Системы органов (опорно-двигательная, пищеварительная, дыхательная, кровеносная, нервная, органы чувств), их роль в жизнедеятельности организма. Измерение температуры тела человека, частоты пульса. </w:t>
      </w:r>
      <w:r/>
    </w:p>
    <w:p>
      <w:pPr>
        <w:pStyle w:val="725"/>
        <w:jc w:val="both"/>
        <w:rPr>
          <w:color w:val="000000"/>
          <w:sz w:val="26"/>
        </w:rPr>
      </w:pPr>
      <w:r>
        <w:rPr>
          <w:b/>
          <w:bCs/>
          <w:color w:val="000000"/>
          <w:sz w:val="26"/>
        </w:rPr>
        <w:t xml:space="preserve">Правила безопасной жизнедеятельности </w:t>
      </w:r>
      <w:r>
        <w:rPr>
          <w:color w:val="000000"/>
          <w:sz w:val="26"/>
        </w:rPr>
      </w:r>
    </w:p>
    <w:p>
      <w:pPr>
        <w:pStyle w:val="725"/>
        <w:jc w:val="both"/>
      </w:pPr>
      <w:r>
        <w:rPr>
          <w:rFonts w:eastAsia="Times New Roman"/>
          <w:color w:val="000000"/>
          <w:sz w:val="26"/>
        </w:rPr>
        <w:t xml:space="preserve">          </w:t>
      </w:r>
      <w:r>
        <w:rPr>
          <w:color w:val="000000"/>
          <w:sz w:val="26"/>
        </w:rPr>
        <w:t xml:space="preserve">Здоровый образ жизни: двигательная активность (утренняя зарядка, динамические паузы), закаливание и профилактика</w:t>
      </w:r>
      <w:r>
        <w:rPr>
          <w:color w:val="000000"/>
          <w:sz w:val="26"/>
        </w:rPr>
        <w:t xml:space="preserve"> заболеваний. Забота о здоровье и безопасности окружающих людей. Безопасность во дворе жилого дома (правила перемещения внутри двора и пересечения дворовой проезжей части, безопасные зоны электрических, газовых, тепловых подстанций и других опасных объекто</w:t>
      </w:r>
      <w:r>
        <w:rPr>
          <w:color w:val="000000"/>
          <w:sz w:val="26"/>
        </w:rPr>
        <w:t xml:space="preserve">в инженерной инфраструктуры жилого дома, предупреждающие знаки безопасности). Правила безопасного поведения пассажира железнодорожного, водного и авиатранспорта (правила безопасного поведения на вокзалах и в аэропортах, безопасное поведение в вагоне, на бо</w:t>
      </w:r>
      <w:r>
        <w:rPr>
          <w:color w:val="000000"/>
          <w:sz w:val="26"/>
        </w:rPr>
        <w:t xml:space="preserve">рту самолёта, судна; знаки безопасности). Безопасность в Интернете (ориентирование в признаках мошеннических действий, защита персональной информации, правила коммуникации в мессенджерах и социальных группах) в условиях контролируемого доступа в Интернет. </w:t>
      </w: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Универсальные учебные действия </w:t>
      </w:r>
      <w:r>
        <w:rPr>
          <w:color w:val="000000"/>
          <w:sz w:val="26"/>
        </w:rPr>
      </w:r>
    </w:p>
    <w:p>
      <w:pPr>
        <w:pStyle w:val="725"/>
        <w:jc w:val="both"/>
        <w:rPr>
          <w:color w:val="000000"/>
          <w:sz w:val="26"/>
        </w:rPr>
      </w:pPr>
      <w:r>
        <w:rPr>
          <w:b/>
          <w:bCs/>
          <w:color w:val="000000"/>
          <w:sz w:val="26"/>
        </w:rPr>
        <w:t xml:space="preserve">Познавательные универсальные учебные действия: </w:t>
      </w:r>
      <w:r>
        <w:rPr>
          <w:color w:val="000000"/>
          <w:sz w:val="26"/>
        </w:rPr>
      </w:r>
    </w:p>
    <w:p>
      <w:pPr>
        <w:pStyle w:val="725"/>
        <w:jc w:val="both"/>
        <w:spacing w:before="0" w:after="51"/>
      </w:pPr>
      <w:r>
        <w:rPr>
          <w:color w:val="000000"/>
          <w:sz w:val="26"/>
        </w:rPr>
        <w:t xml:space="preserve">- проводить несложные наблюдения в природе (сезонные изменения, поведение животных) по предложенному и самостоятельно составленному плану; на основе результатов совместных с одноклассниками наблюдений (в парах, группах) делать выводы; </w:t>
      </w:r>
      <w:r/>
    </w:p>
    <w:p>
      <w:pPr>
        <w:pStyle w:val="725"/>
        <w:jc w:val="both"/>
        <w:spacing w:before="0" w:after="51"/>
      </w:pPr>
      <w:r>
        <w:rPr>
          <w:color w:val="000000"/>
          <w:sz w:val="26"/>
        </w:rPr>
        <w:t xml:space="preserve">- устанавливать зависимость между внешним видом, особенностями поведения и условиями жизни животного; </w:t>
      </w:r>
      <w:r/>
    </w:p>
    <w:p>
      <w:pPr>
        <w:pStyle w:val="725"/>
        <w:jc w:val="both"/>
        <w:spacing w:before="0" w:after="51"/>
      </w:pPr>
      <w:r>
        <w:rPr>
          <w:color w:val="000000"/>
          <w:sz w:val="26"/>
        </w:rPr>
        <w:t xml:space="preserve">- определять (в процессе рассматривания объектов и явлений) существенные признаки и отношения между объектами и явлениями; </w:t>
      </w:r>
      <w:r/>
    </w:p>
    <w:p>
      <w:pPr>
        <w:pStyle w:val="725"/>
        <w:jc w:val="both"/>
        <w:spacing w:before="0" w:after="51"/>
      </w:pPr>
      <w:r>
        <w:rPr>
          <w:color w:val="000000"/>
          <w:sz w:val="26"/>
        </w:rPr>
        <w:t xml:space="preserve">- моделировать цепи питания в природном сообществе; </w:t>
      </w:r>
      <w:r/>
    </w:p>
    <w:p>
      <w:pPr>
        <w:pStyle w:val="725"/>
        <w:jc w:val="both"/>
      </w:pPr>
      <w:r>
        <w:rPr>
          <w:color w:val="000000"/>
          <w:sz w:val="26"/>
        </w:rPr>
        <w:t xml:space="preserve">- различать понятия «век», «столетие», «историческое время»; соотносить историческое событие с датой (историческим периодом). </w:t>
      </w:r>
      <w:r/>
    </w:p>
    <w:p>
      <w:pPr>
        <w:pStyle w:val="725"/>
        <w:jc w:val="both"/>
        <w:rPr>
          <w:color w:val="000000"/>
          <w:sz w:val="26"/>
        </w:rPr>
      </w:pPr>
      <w:r>
        <w:rPr>
          <w:color w:val="000000"/>
          <w:sz w:val="26"/>
        </w:rPr>
      </w:r>
      <w:r>
        <w:rPr>
          <w:color w:val="000000"/>
          <w:sz w:val="26"/>
        </w:rPr>
      </w:r>
    </w:p>
    <w:p>
      <w:pPr>
        <w:pStyle w:val="725"/>
        <w:jc w:val="both"/>
        <w:rPr>
          <w:color w:val="000000"/>
          <w:sz w:val="26"/>
        </w:rPr>
      </w:pPr>
      <w:r>
        <w:rPr>
          <w:b/>
          <w:bCs/>
          <w:color w:val="000000"/>
          <w:sz w:val="26"/>
        </w:rPr>
        <w:t xml:space="preserve">Работа с информацией: </w:t>
      </w:r>
      <w:r>
        <w:rPr>
          <w:color w:val="000000"/>
          <w:sz w:val="26"/>
        </w:rPr>
      </w:r>
    </w:p>
    <w:p>
      <w:pPr>
        <w:pStyle w:val="725"/>
        <w:jc w:val="both"/>
      </w:pPr>
      <w:r>
        <w:rPr>
          <w:color w:val="000000"/>
          <w:sz w:val="26"/>
        </w:rPr>
        <w:t xml:space="preserve">- понимать, что работа с моделями Земли (глобус, карта) может дать полезную и </w:t>
      </w:r>
      <w:r/>
    </w:p>
    <w:p>
      <w:pPr>
        <w:pStyle w:val="725"/>
        <w:jc w:val="both"/>
        <w:spacing w:before="0" w:after="51"/>
        <w:rPr>
          <w:color w:val="000000"/>
          <w:sz w:val="26"/>
        </w:rPr>
      </w:pPr>
      <w:r>
        <w:rPr>
          <w:color w:val="000000"/>
          <w:sz w:val="26"/>
        </w:rPr>
        <w:t xml:space="preserve">интересную информацию о природе нашей планеты; находить на глобусе материки и океаны, воспроизводить их названия; находить на карте нашу страну, столицу, свой регион; </w:t>
      </w:r>
      <w:r>
        <w:rPr>
          <w:color w:val="000000"/>
          <w:sz w:val="26"/>
        </w:rPr>
      </w:r>
    </w:p>
    <w:p>
      <w:pPr>
        <w:pStyle w:val="725"/>
        <w:jc w:val="both"/>
        <w:spacing w:before="0" w:after="51"/>
      </w:pPr>
      <w:r>
        <w:rPr>
          <w:color w:val="000000"/>
          <w:sz w:val="26"/>
        </w:rPr>
        <w:t xml:space="preserve">- читать несложные планы, соотносить условные обозначения с изображёнными объектами; </w:t>
      </w:r>
      <w:r/>
    </w:p>
    <w:p>
      <w:pPr>
        <w:pStyle w:val="725"/>
        <w:jc w:val="both"/>
      </w:pPr>
      <w:r>
        <w:rPr>
          <w:color w:val="000000"/>
          <w:sz w:val="26"/>
        </w:rPr>
        <w:t xml:space="preserve">- находить по предложению учителя информацию в разных источниках — текстах, таблицах, схемах, в том числе в Интернете (в условиях контролируемого входа); соблюдать правила безопасности при работе в информационной среде. </w:t>
      </w: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Коммуникативные универсальные учебные действия: </w:t>
      </w:r>
      <w:r>
        <w:rPr>
          <w:color w:val="000000"/>
          <w:sz w:val="26"/>
        </w:rPr>
      </w:r>
    </w:p>
    <w:p>
      <w:pPr>
        <w:pStyle w:val="725"/>
        <w:jc w:val="both"/>
      </w:pPr>
      <w:r>
        <w:rPr>
          <w:color w:val="000000"/>
          <w:sz w:val="26"/>
        </w:rPr>
        <w:t xml:space="preserve">- ориентироваться в понятиях, соотносить понятия и термины с их краткой характеристикой: </w:t>
      </w:r>
      <w:r/>
    </w:p>
    <w:p>
      <w:pPr>
        <w:pStyle w:val="725"/>
        <w:jc w:val="both"/>
        <w:rPr>
          <w:color w:val="000000"/>
          <w:sz w:val="26"/>
        </w:rPr>
      </w:pPr>
      <w:r>
        <w:rPr>
          <w:color w:val="000000"/>
          <w:sz w:val="26"/>
        </w:rPr>
        <w:t xml:space="preserve">- понятия и термины, связанные с социальным миром (безопасность, семейный бюджет, памятник культуры); </w:t>
      </w:r>
      <w:r>
        <w:rPr>
          <w:color w:val="000000"/>
          <w:sz w:val="26"/>
        </w:rPr>
      </w:r>
    </w:p>
    <w:p>
      <w:pPr>
        <w:pStyle w:val="725"/>
        <w:jc w:val="both"/>
        <w:rPr>
          <w:color w:val="000000"/>
          <w:sz w:val="26"/>
        </w:rPr>
      </w:pPr>
      <w:r>
        <w:rPr>
          <w:color w:val="000000"/>
          <w:sz w:val="26"/>
        </w:rPr>
        <w:t xml:space="preserve">- понятия и термины, связанные с миром природы (планета, материк, океан, модель Земли, царство природы, природное сообщество, цепь питания, Красная книга); </w:t>
      </w:r>
      <w:r>
        <w:rPr>
          <w:color w:val="000000"/>
          <w:sz w:val="26"/>
        </w:rPr>
      </w:r>
    </w:p>
    <w:p>
      <w:pPr>
        <w:pStyle w:val="725"/>
        <w:jc w:val="both"/>
        <w:rPr>
          <w:color w:val="000000"/>
          <w:sz w:val="26"/>
        </w:rPr>
      </w:pPr>
      <w:r>
        <w:rPr>
          <w:color w:val="000000"/>
          <w:sz w:val="26"/>
        </w:rPr>
        <w:t xml:space="preserve">- понятия и термины, связанные с безопасной жизнедеятельностью (знаки дорожного движения, дорожные ловушки, опасные ситуации, предвидение); </w:t>
      </w:r>
      <w:r>
        <w:rPr>
          <w:color w:val="000000"/>
          <w:sz w:val="26"/>
        </w:rPr>
      </w:r>
    </w:p>
    <w:p>
      <w:pPr>
        <w:pStyle w:val="725"/>
        <w:jc w:val="both"/>
        <w:spacing w:before="0" w:after="49"/>
      </w:pPr>
      <w:r>
        <w:rPr>
          <w:color w:val="000000"/>
          <w:sz w:val="26"/>
        </w:rPr>
        <w:t xml:space="preserve">- описывать (характеризовать) условия жизни на Земле; </w:t>
      </w:r>
      <w:r/>
    </w:p>
    <w:p>
      <w:pPr>
        <w:pStyle w:val="725"/>
        <w:jc w:val="both"/>
        <w:spacing w:before="0" w:after="49"/>
      </w:pPr>
      <w:r>
        <w:rPr>
          <w:color w:val="000000"/>
          <w:sz w:val="26"/>
        </w:rPr>
        <w:t xml:space="preserve">- на основе сравнения объектов природы описывать схожие, различные, индивидуальные признаки; </w:t>
      </w:r>
      <w:r/>
    </w:p>
    <w:p>
      <w:pPr>
        <w:pStyle w:val="725"/>
        <w:jc w:val="both"/>
        <w:spacing w:before="0" w:after="49"/>
      </w:pPr>
      <w:r>
        <w:rPr>
          <w:color w:val="000000"/>
          <w:sz w:val="26"/>
        </w:rPr>
        <w:t xml:space="preserve">- приводить примеры, кратко характеризовать представителей разных царств природы; </w:t>
      </w:r>
      <w:r/>
    </w:p>
    <w:p>
      <w:pPr>
        <w:pStyle w:val="725"/>
        <w:jc w:val="both"/>
        <w:spacing w:before="0" w:after="49"/>
      </w:pPr>
      <w:r>
        <w:rPr>
          <w:color w:val="000000"/>
          <w:sz w:val="26"/>
        </w:rPr>
        <w:t xml:space="preserve">- называть признаки (характеризовать) животного (растения) как живого организма; </w:t>
      </w:r>
      <w:r/>
    </w:p>
    <w:p>
      <w:pPr>
        <w:pStyle w:val="725"/>
        <w:jc w:val="both"/>
      </w:pPr>
      <w:r>
        <w:rPr>
          <w:color w:val="000000"/>
          <w:sz w:val="26"/>
        </w:rPr>
        <w:t xml:space="preserve">- описывать (характеризовать) отдельные страницы истории нашей страны (в пределах изученного). </w:t>
      </w:r>
      <w:r/>
    </w:p>
    <w:p>
      <w:pPr>
        <w:pStyle w:val="725"/>
        <w:jc w:val="both"/>
        <w:rPr>
          <w:color w:val="000000"/>
          <w:sz w:val="26"/>
        </w:rPr>
      </w:pPr>
      <w:r>
        <w:rPr>
          <w:color w:val="000000"/>
          <w:sz w:val="26"/>
        </w:rPr>
      </w:r>
      <w:r>
        <w:rPr>
          <w:color w:val="000000"/>
          <w:sz w:val="26"/>
        </w:rPr>
      </w:r>
    </w:p>
    <w:p>
      <w:pPr>
        <w:pStyle w:val="725"/>
        <w:jc w:val="both"/>
        <w:rPr>
          <w:color w:val="000000"/>
          <w:sz w:val="26"/>
        </w:rPr>
      </w:pPr>
      <w:r>
        <w:rPr>
          <w:b/>
          <w:bCs/>
          <w:color w:val="000000"/>
          <w:sz w:val="26"/>
        </w:rPr>
        <w:t xml:space="preserve">Регулятивные универсальные учебные действия: </w:t>
      </w:r>
      <w:r>
        <w:rPr>
          <w:color w:val="000000"/>
          <w:sz w:val="26"/>
        </w:rPr>
      </w:r>
    </w:p>
    <w:p>
      <w:pPr>
        <w:pStyle w:val="725"/>
        <w:jc w:val="both"/>
        <w:spacing w:before="0" w:after="51"/>
      </w:pPr>
      <w:r>
        <w:rPr>
          <w:color w:val="000000"/>
          <w:sz w:val="26"/>
        </w:rPr>
        <w:t xml:space="preserve">- планировать шаги по решению учебной задачи, контролировать свои действия (при небольшой помощи учителя); </w:t>
      </w:r>
      <w:r/>
    </w:p>
    <w:p>
      <w:pPr>
        <w:pStyle w:val="725"/>
        <w:jc w:val="both"/>
      </w:pPr>
      <w:r>
        <w:rPr>
          <w:color w:val="000000"/>
          <w:sz w:val="26"/>
        </w:rPr>
        <w:t xml:space="preserve">- устанавливать причину возникающей трудности или ошибки, корректировать свои действия. </w:t>
      </w:r>
      <w:r/>
    </w:p>
    <w:p>
      <w:pPr>
        <w:pStyle w:val="725"/>
        <w:jc w:val="both"/>
        <w:rPr>
          <w:color w:val="000000"/>
          <w:sz w:val="26"/>
        </w:rPr>
      </w:pPr>
      <w:r>
        <w:rPr>
          <w:color w:val="000000"/>
          <w:sz w:val="26"/>
        </w:rPr>
      </w:r>
      <w:r>
        <w:rPr>
          <w:color w:val="000000"/>
          <w:sz w:val="26"/>
        </w:rPr>
      </w:r>
    </w:p>
    <w:p>
      <w:pPr>
        <w:pStyle w:val="725"/>
        <w:jc w:val="both"/>
        <w:rPr>
          <w:color w:val="000000"/>
          <w:sz w:val="26"/>
        </w:rPr>
      </w:pPr>
      <w:r>
        <w:rPr>
          <w:b/>
          <w:bCs/>
          <w:color w:val="000000"/>
          <w:sz w:val="26"/>
        </w:rPr>
        <w:t xml:space="preserve">Совместная деятельность: </w:t>
      </w:r>
      <w:r>
        <w:rPr>
          <w:color w:val="000000"/>
          <w:sz w:val="26"/>
        </w:rPr>
      </w:r>
    </w:p>
    <w:p>
      <w:pPr>
        <w:pStyle w:val="725"/>
        <w:jc w:val="both"/>
        <w:spacing w:before="0" w:after="51"/>
      </w:pPr>
      <w:r>
        <w:rPr>
          <w:color w:val="000000"/>
          <w:sz w:val="26"/>
        </w:rPr>
        <w:t xml:space="preserve">- участвуя в совместной деятельности, выполнять роли руководителя (лидера), подчинённого; справедливо оценивать результаты деятельности участников, положительно реагировать на советы и замечания в свой адрес; </w:t>
      </w:r>
      <w:r/>
    </w:p>
    <w:p>
      <w:pPr>
        <w:pStyle w:val="725"/>
        <w:jc w:val="both"/>
      </w:pPr>
      <w:r>
        <w:rPr>
          <w:color w:val="000000"/>
          <w:sz w:val="26"/>
        </w:rPr>
        <w:t xml:space="preserve">- выполнять правила совместной деятельности, признавать право другого человека иметь собственное суждение, мнение; самостоятельно разрешать возникающие конфликты с учётом этики общения. </w:t>
      </w:r>
      <w:r/>
    </w:p>
    <w:p>
      <w:pPr>
        <w:pStyle w:val="725"/>
        <w:jc w:val="both"/>
        <w:rPr>
          <w:color w:val="000000"/>
          <w:sz w:val="26"/>
        </w:rPr>
      </w:pPr>
      <w:r>
        <w:rPr>
          <w:color w:val="000000"/>
          <w:sz w:val="26"/>
        </w:rPr>
      </w:r>
      <w:r>
        <w:rPr>
          <w:color w:val="000000"/>
          <w:sz w:val="26"/>
        </w:rPr>
      </w:r>
    </w:p>
    <w:p>
      <w:pPr>
        <w:pStyle w:val="725"/>
        <w:jc w:val="both"/>
        <w:rPr>
          <w:color w:val="000000"/>
          <w:sz w:val="26"/>
        </w:rPr>
      </w:pPr>
      <w:r>
        <w:rPr>
          <w:b/>
          <w:bCs/>
          <w:color w:val="000000"/>
          <w:sz w:val="26"/>
        </w:rPr>
        <w:t xml:space="preserve">4 КЛАСС </w:t>
      </w:r>
      <w:r>
        <w:rPr>
          <w:color w:val="000000"/>
          <w:sz w:val="26"/>
        </w:rPr>
      </w:r>
    </w:p>
    <w:p>
      <w:pPr>
        <w:pStyle w:val="725"/>
        <w:jc w:val="both"/>
        <w:rPr>
          <w:color w:val="000000"/>
          <w:sz w:val="26"/>
        </w:rPr>
      </w:pPr>
      <w:r>
        <w:rPr>
          <w:b/>
          <w:bCs/>
          <w:color w:val="000000"/>
          <w:sz w:val="26"/>
        </w:rPr>
        <w:t xml:space="preserve">Человек и общество </w:t>
      </w:r>
      <w:r>
        <w:rPr>
          <w:color w:val="000000"/>
          <w:sz w:val="26"/>
        </w:rPr>
      </w:r>
    </w:p>
    <w:p>
      <w:pPr>
        <w:pStyle w:val="725"/>
        <w:jc w:val="both"/>
      </w:pPr>
      <w:r>
        <w:rPr>
          <w:rFonts w:eastAsia="Times New Roman"/>
          <w:color w:val="000000"/>
          <w:sz w:val="26"/>
        </w:rPr>
        <w:t xml:space="preserve">          </w:t>
      </w:r>
      <w:r>
        <w:rPr>
          <w:color w:val="000000"/>
          <w:sz w:val="26"/>
        </w:rPr>
        <w:t xml:space="preserve">Конституция — Основной закон Российск</w:t>
      </w:r>
      <w:r>
        <w:rPr>
          <w:color w:val="000000"/>
          <w:sz w:val="26"/>
        </w:rPr>
        <w:t xml:space="preserve">ой Федерации. Права и обязанности гражданина Российской Федерации. Президент Российской Федерации — глава государства. Политико-административная карта России. Общая характеристика родного края, важнейшие достопримечательности, знаменитые соотечественники. </w:t>
      </w:r>
      <w:r/>
    </w:p>
    <w:p>
      <w:pPr>
        <w:pStyle w:val="725"/>
        <w:jc w:val="both"/>
      </w:pPr>
      <w:r>
        <w:rPr>
          <w:rFonts w:eastAsia="Times New Roman"/>
          <w:color w:val="000000"/>
          <w:sz w:val="26"/>
        </w:rPr>
        <w:t xml:space="preserve">           </w:t>
      </w:r>
      <w:r>
        <w:rPr>
          <w:color w:val="000000"/>
          <w:sz w:val="26"/>
        </w:rPr>
        <w:t xml:space="preserve">Города России. Святыни городов России. Главный город родного края: достопримечательности, история и характеристика отдельных исторических событий, связанных с ним. </w:t>
      </w:r>
      <w:r/>
    </w:p>
    <w:p>
      <w:pPr>
        <w:pStyle w:val="725"/>
        <w:jc w:val="both"/>
      </w:pPr>
      <w:r>
        <w:rPr>
          <w:rFonts w:eastAsia="Times New Roman"/>
          <w:color w:val="000000"/>
          <w:sz w:val="26"/>
        </w:rPr>
        <w:t xml:space="preserve">           </w:t>
      </w:r>
      <w:r>
        <w:rPr>
          <w:color w:val="000000"/>
          <w:sz w:val="26"/>
        </w:rPr>
        <w:t xml:space="preserve">Праздник в жизни общества как средство укрепления общественной солидарности и упрочения духовных связей между соотечественниками. Новый год, День защитника Отечества, Междунар</w:t>
      </w:r>
      <w:r>
        <w:rPr>
          <w:color w:val="000000"/>
          <w:sz w:val="26"/>
        </w:rPr>
        <w:t xml:space="preserve">одный женский день, День весны и труда, День Победы, День России, День народного единства, День Конституции. Праздники и памятные даты своего региона. Уважение к культуре, истории, традициям своего народа и других народов, государственным символам России. </w:t>
      </w:r>
      <w:r/>
    </w:p>
    <w:p>
      <w:pPr>
        <w:pStyle w:val="725"/>
        <w:jc w:val="both"/>
      </w:pPr>
      <w:r>
        <w:rPr>
          <w:rFonts w:eastAsia="Times New Roman"/>
          <w:color w:val="000000"/>
          <w:sz w:val="26"/>
        </w:rPr>
        <w:t xml:space="preserve">            </w:t>
      </w:r>
      <w:r>
        <w:rPr>
          <w:color w:val="000000"/>
          <w:sz w:val="26"/>
        </w:rPr>
        <w:t xml:space="preserve">История Отечества. «Лента времени» и историческая карта. Наиболее важные и яркие события общественной и культурной жизни страны в разные исторические периоды: Государство Русь, Московское государство, Росс</w:t>
      </w:r>
      <w:r>
        <w:rPr>
          <w:color w:val="000000"/>
          <w:sz w:val="26"/>
        </w:rPr>
        <w:t xml:space="preserve">ийская империя, СССР, Российская Федерация. Картины быта, труда, духовно-нравственные и культурные традиции людей в разные исторические времена. Выдающиеся люди разных эпох как носители базовых национальных ценностей. Наиболее значимые объекты списка Всеми</w:t>
      </w:r>
      <w:r>
        <w:rPr>
          <w:color w:val="000000"/>
          <w:sz w:val="26"/>
        </w:rPr>
        <w:t xml:space="preserve">рного культурного наследия в России и за рубежом. Охрана памятников истории и культуры. Посильное участие в охране памятников истории и культуры своего края. Личная ответственность каждого человека за сохранность историко-культурного наследия своего края. </w:t>
      </w:r>
      <w:r/>
    </w:p>
    <w:p>
      <w:pPr>
        <w:pStyle w:val="725"/>
        <w:jc w:val="both"/>
      </w:pPr>
      <w:r>
        <w:rPr>
          <w:rFonts w:eastAsia="Times New Roman"/>
          <w:color w:val="000000"/>
          <w:sz w:val="26"/>
        </w:rPr>
        <w:t xml:space="preserve">            </w:t>
      </w:r>
      <w:r>
        <w:rPr>
          <w:color w:val="000000"/>
          <w:sz w:val="26"/>
        </w:rPr>
        <w:t xml:space="preserve">Правила нравственного поведения в социуме, отношение к людям независимо от их национальности, социального статуса, религиозной принадлежности. </w:t>
      </w:r>
      <w:r/>
    </w:p>
    <w:p>
      <w:pPr>
        <w:pStyle w:val="725"/>
        <w:jc w:val="both"/>
        <w:rPr>
          <w:color w:val="000000"/>
          <w:sz w:val="26"/>
        </w:rPr>
      </w:pPr>
      <w:r>
        <w:rPr>
          <w:b/>
          <w:bCs/>
          <w:color w:val="000000"/>
          <w:sz w:val="26"/>
        </w:rPr>
        <w:t xml:space="preserve">Человек и природа </w:t>
      </w:r>
      <w:r>
        <w:rPr>
          <w:color w:val="000000"/>
          <w:sz w:val="26"/>
        </w:rPr>
      </w:r>
    </w:p>
    <w:p>
      <w:pPr>
        <w:pStyle w:val="725"/>
        <w:jc w:val="both"/>
      </w:pPr>
      <w:r>
        <w:rPr>
          <w:rFonts w:eastAsia="Times New Roman"/>
          <w:color w:val="000000"/>
          <w:sz w:val="26"/>
        </w:rPr>
        <w:t xml:space="preserve">           </w:t>
      </w:r>
      <w:r>
        <w:rPr>
          <w:color w:val="000000"/>
          <w:sz w:val="26"/>
        </w:rPr>
        <w:t xml:space="preserve">Методы познания окружающей природы: наблюдения, сравнения, измерения, опыты по исследованию природных объектов и явлений. Солнце — ближа</w:t>
      </w:r>
      <w:r>
        <w:rPr>
          <w:color w:val="000000"/>
          <w:sz w:val="26"/>
        </w:rPr>
        <w:t xml:space="preserve">йшая к нам звезда, источник света и тепла для всего живого на Земле. Характеристика планет Солнечной системы. Естественные спутники планет. Смена дня и ночи на Земле. Вращение Земли как причина смены дня и ночи. Обращение Земли вокруг Солнца и смена времён</w:t>
      </w:r>
      <w:r>
        <w:rPr>
          <w:color w:val="000000"/>
          <w:sz w:val="26"/>
        </w:rPr>
        <w:t xml:space="preserve"> года. Формы земной поверхности: равнины, горы, холмы, овраги (общее представление, условное обозначение равнин и гор на карте). Равнины и горы России. Особенности поверхности родного края (краткая характеристика на основе наблюдений). Водоёмы, их разнообр</w:t>
      </w:r>
      <w:r>
        <w:rPr>
          <w:color w:val="000000"/>
          <w:sz w:val="26"/>
        </w:rPr>
        <w:t xml:space="preserve">азие (океан, море, озеро, пруд, болото); река как водный поток; использование рек и водоёмов человеком. Крупнейшие реки и озёра России, моря, омывающие её берега, океаны. Водоёмы и реки родного края (названия, краткая характеристика на основе наблюдений). </w:t>
      </w:r>
      <w:r/>
    </w:p>
    <w:p>
      <w:pPr>
        <w:pStyle w:val="725"/>
        <w:jc w:val="both"/>
      </w:pPr>
      <w:r>
        <w:rPr>
          <w:rFonts w:eastAsia="Times New Roman"/>
          <w:color w:val="000000"/>
          <w:sz w:val="26"/>
        </w:rPr>
        <w:t xml:space="preserve">         </w:t>
      </w:r>
      <w:r>
        <w:rPr>
          <w:color w:val="000000"/>
          <w:sz w:val="26"/>
        </w:rPr>
        <w:t xml:space="preserve">Наиболее значимые природные объекты списка Всемирного наследия в России и за рубежом (2—3 объекта). </w:t>
      </w:r>
      <w:r/>
    </w:p>
    <w:p>
      <w:pPr>
        <w:pStyle w:val="725"/>
        <w:jc w:val="both"/>
      </w:pPr>
      <w:r>
        <w:rPr>
          <w:rFonts w:eastAsia="Times New Roman"/>
          <w:color w:val="000000"/>
          <w:sz w:val="26"/>
        </w:rPr>
        <w:t xml:space="preserve">         </w:t>
      </w:r>
      <w:r>
        <w:rPr>
          <w:color w:val="000000"/>
          <w:sz w:val="26"/>
        </w:rPr>
        <w:t xml:space="preserve">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 Связи в природных зонах. </w:t>
      </w:r>
      <w:r/>
    </w:p>
    <w:p>
      <w:pPr>
        <w:pStyle w:val="725"/>
        <w:jc w:val="both"/>
        <w:rPr>
          <w:color w:val="000000"/>
          <w:sz w:val="26"/>
        </w:rPr>
      </w:pPr>
      <w:r>
        <w:rPr>
          <w:color w:val="000000"/>
          <w:sz w:val="26"/>
        </w:rPr>
        <w:t xml:space="preserve">Некоторые доступные для</w:t>
      </w:r>
      <w:r>
        <w:rPr>
          <w:color w:val="000000"/>
          <w:sz w:val="26"/>
        </w:rPr>
        <w:t xml:space="preserve"> понимания экологические проблемы взаимодействия человека и природы. Охрана природных богатств: воды, воздуха, полезных ископаемых, растительного и животного мира. Правила нравственного поведения в природе. Международная Красная книга (отдельные примеры). </w:t>
      </w:r>
      <w:r>
        <w:rPr>
          <w:color w:val="000000"/>
          <w:sz w:val="26"/>
        </w:rPr>
      </w:r>
    </w:p>
    <w:p>
      <w:pPr>
        <w:pStyle w:val="725"/>
        <w:jc w:val="both"/>
        <w:rPr>
          <w:color w:val="000000"/>
          <w:sz w:val="26"/>
        </w:rPr>
      </w:pPr>
      <w:r>
        <w:rPr>
          <w:b/>
          <w:bCs/>
          <w:color w:val="000000"/>
          <w:sz w:val="26"/>
        </w:rPr>
        <w:t xml:space="preserve">Правила безопасной жизнедеятельности </w:t>
      </w:r>
      <w:r>
        <w:rPr>
          <w:color w:val="000000"/>
          <w:sz w:val="26"/>
        </w:rPr>
      </w:r>
    </w:p>
    <w:p>
      <w:pPr>
        <w:pStyle w:val="725"/>
        <w:jc w:val="both"/>
      </w:pPr>
      <w:r>
        <w:rPr>
          <w:rFonts w:eastAsia="Times New Roman"/>
          <w:color w:val="000000"/>
          <w:sz w:val="26"/>
        </w:rPr>
        <w:t xml:space="preserve">        </w:t>
      </w:r>
      <w:r>
        <w:rPr>
          <w:color w:val="000000"/>
          <w:sz w:val="26"/>
        </w:rPr>
        <w:t xml:space="preserve">Здоровый образ жизни: профилактика в</w:t>
      </w:r>
      <w:r>
        <w:rPr>
          <w:color w:val="000000"/>
          <w:sz w:val="26"/>
        </w:rPr>
        <w:t xml:space="preserve">редных привычек. Безопасность в городе (планирование маршрутов с учётом транспортной инфраструктуры города; правила безопасного поведения в общественных местах, зонах отдыха, учреждениях культуры). Правила безопасного поведения велосипедиста с учётом дорож</w:t>
      </w:r>
      <w:r>
        <w:rPr>
          <w:color w:val="000000"/>
          <w:sz w:val="26"/>
        </w:rPr>
        <w:t xml:space="preserve">ных знаков и разметки, сигналов и средств защиты велосипедиста. Безопасность в Интернете (поиск достоверной информации, опознавание государственных образовательных ресурсов и детских развлекательных порталов) в условиях контролируемого доступа в Интернет. </w:t>
      </w: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Универсальные учебные действия </w:t>
      </w:r>
      <w:r>
        <w:rPr>
          <w:color w:val="000000"/>
          <w:sz w:val="26"/>
        </w:rPr>
      </w:r>
    </w:p>
    <w:p>
      <w:pPr>
        <w:pStyle w:val="725"/>
        <w:jc w:val="both"/>
        <w:rPr>
          <w:color w:val="000000"/>
          <w:sz w:val="26"/>
        </w:rPr>
      </w:pPr>
      <w:r>
        <w:rPr>
          <w:b/>
          <w:bCs/>
          <w:color w:val="000000"/>
          <w:sz w:val="26"/>
        </w:rPr>
        <w:t xml:space="preserve">Познавательные универсальные учебные действия: </w:t>
      </w:r>
      <w:r>
        <w:rPr>
          <w:color w:val="000000"/>
          <w:sz w:val="26"/>
        </w:rPr>
      </w:r>
    </w:p>
    <w:p>
      <w:pPr>
        <w:pStyle w:val="725"/>
        <w:jc w:val="both"/>
        <w:spacing w:before="0" w:after="51"/>
      </w:pPr>
      <w:r>
        <w:rPr>
          <w:color w:val="000000"/>
          <w:sz w:val="26"/>
        </w:rPr>
        <w:t xml:space="preserve">- устанавливать последовательность этапов возрастного развития человека; </w:t>
      </w:r>
      <w:r/>
    </w:p>
    <w:p>
      <w:pPr>
        <w:pStyle w:val="725"/>
        <w:jc w:val="both"/>
        <w:spacing w:before="0" w:after="51"/>
      </w:pPr>
      <w:r>
        <w:rPr>
          <w:color w:val="000000"/>
          <w:sz w:val="26"/>
        </w:rPr>
        <w:t xml:space="preserve">- конструировать в учебных и игровых ситуациях правила безопасного поведения в среде обитания; </w:t>
      </w:r>
      <w:r/>
    </w:p>
    <w:p>
      <w:pPr>
        <w:pStyle w:val="725"/>
        <w:jc w:val="both"/>
        <w:spacing w:before="0" w:after="51"/>
      </w:pPr>
      <w:r>
        <w:rPr>
          <w:color w:val="000000"/>
          <w:sz w:val="26"/>
        </w:rPr>
        <w:t xml:space="preserve">- моделировать схемы природных объектов (строение почвы; движение реки, форма поверхности); </w:t>
      </w:r>
      <w:r/>
    </w:p>
    <w:p>
      <w:pPr>
        <w:pStyle w:val="725"/>
        <w:jc w:val="both"/>
        <w:spacing w:before="0" w:after="51"/>
      </w:pPr>
      <w:r>
        <w:rPr>
          <w:color w:val="000000"/>
          <w:sz w:val="26"/>
        </w:rPr>
        <w:t xml:space="preserve">- соотносить объекты природы с принадлежностью к определённой природной зоне; </w:t>
      </w:r>
      <w:r/>
    </w:p>
    <w:p>
      <w:pPr>
        <w:pStyle w:val="725"/>
        <w:jc w:val="both"/>
        <w:spacing w:before="0" w:after="51"/>
      </w:pPr>
      <w:r>
        <w:rPr>
          <w:color w:val="000000"/>
          <w:sz w:val="26"/>
        </w:rPr>
        <w:t xml:space="preserve">- классифицировать природные объекты по принадлежности к природной зоне; </w:t>
      </w:r>
      <w:r/>
    </w:p>
    <w:p>
      <w:pPr>
        <w:pStyle w:val="725"/>
        <w:jc w:val="both"/>
      </w:pPr>
      <w:r>
        <w:rPr>
          <w:color w:val="000000"/>
          <w:sz w:val="26"/>
        </w:rPr>
        <w:t xml:space="preserve">- определять разрыв между реальным и желательным состоянием объекта (ситуации) на основе предложенных учителем вопросов. </w:t>
      </w:r>
      <w:r/>
    </w:p>
    <w:p>
      <w:pPr>
        <w:pStyle w:val="725"/>
        <w:jc w:val="both"/>
        <w:rPr>
          <w:color w:val="000000"/>
          <w:sz w:val="26"/>
        </w:rPr>
      </w:pPr>
      <w:r>
        <w:rPr>
          <w:color w:val="000000"/>
          <w:sz w:val="26"/>
        </w:rPr>
      </w:r>
      <w:r>
        <w:rPr>
          <w:color w:val="000000"/>
          <w:sz w:val="26"/>
        </w:rPr>
      </w:r>
    </w:p>
    <w:p>
      <w:pPr>
        <w:pStyle w:val="725"/>
        <w:jc w:val="both"/>
        <w:rPr>
          <w:color w:val="000000"/>
          <w:sz w:val="26"/>
        </w:rPr>
      </w:pPr>
      <w:r>
        <w:rPr>
          <w:b/>
          <w:bCs/>
          <w:color w:val="000000"/>
          <w:sz w:val="26"/>
        </w:rPr>
        <w:t xml:space="preserve">Работа с информацией: </w:t>
      </w:r>
      <w:r>
        <w:rPr>
          <w:color w:val="000000"/>
          <w:sz w:val="26"/>
        </w:rPr>
      </w:r>
    </w:p>
    <w:p>
      <w:pPr>
        <w:pStyle w:val="725"/>
        <w:jc w:val="both"/>
        <w:spacing w:before="0" w:after="52"/>
      </w:pPr>
      <w:r>
        <w:rPr>
          <w:color w:val="000000"/>
          <w:sz w:val="26"/>
        </w:rPr>
        <w:t xml:space="preserve">- использовать умения работать с информацией, представленной в разных формах; оценивать объективность информации, учитывать правила безопасного использования электронных ресурсов школы; </w:t>
      </w:r>
      <w:r/>
    </w:p>
    <w:p>
      <w:pPr>
        <w:pStyle w:val="725"/>
        <w:jc w:val="both"/>
        <w:spacing w:before="0" w:after="52"/>
      </w:pPr>
      <w:r>
        <w:rPr>
          <w:color w:val="000000"/>
          <w:sz w:val="26"/>
        </w:rPr>
        <w:t xml:space="preserve">- использовать для уточнения и расширения своих знаний об окружающем мире словари, справочники, энциклопедии, в том числе и Интернет (в условиях контролируемого выхода); </w:t>
      </w:r>
      <w:r/>
    </w:p>
    <w:p>
      <w:pPr>
        <w:pStyle w:val="725"/>
        <w:jc w:val="both"/>
      </w:pPr>
      <w:r>
        <w:rPr>
          <w:color w:val="000000"/>
          <w:sz w:val="26"/>
        </w:rPr>
        <w:t xml:space="preserve">- на основе дополнительной информации делать сообщения (доклады) на предложенную </w:t>
      </w:r>
      <w:r/>
    </w:p>
    <w:p>
      <w:pPr>
        <w:pStyle w:val="725"/>
        <w:jc w:val="both"/>
        <w:rPr>
          <w:color w:val="000000"/>
          <w:sz w:val="26"/>
        </w:rPr>
      </w:pPr>
      <w:r>
        <w:rPr>
          <w:color w:val="000000"/>
          <w:sz w:val="26"/>
        </w:rPr>
        <w:t xml:space="preserve">тему, подготавливать презентацию, включая в неё иллюстрации, таблицы, диаграммы.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Коммуникативные универсальные учебные действия: </w:t>
      </w:r>
      <w:r>
        <w:rPr>
          <w:color w:val="000000"/>
          <w:sz w:val="26"/>
        </w:rPr>
      </w:r>
    </w:p>
    <w:p>
      <w:pPr>
        <w:pStyle w:val="725"/>
        <w:jc w:val="both"/>
        <w:spacing w:before="0" w:after="51"/>
      </w:pPr>
      <w:r>
        <w:rPr>
          <w:color w:val="000000"/>
          <w:sz w:val="26"/>
        </w:rPr>
        <w:t xml:space="preserve">- ориентироваться в понятиях: организм, возраст, система органов; культура, долг, соотечественник, берестяная грамота, первопечатник, иконопись, объект Всемирного природного и культурного наследия; </w:t>
      </w:r>
      <w:r/>
    </w:p>
    <w:p>
      <w:pPr>
        <w:pStyle w:val="725"/>
        <w:jc w:val="both"/>
        <w:spacing w:before="0" w:after="51"/>
      </w:pPr>
      <w:r>
        <w:rPr>
          <w:color w:val="000000"/>
          <w:sz w:val="26"/>
        </w:rPr>
        <w:t xml:space="preserve">- характеризовать человека как живой организм: раскрывать функции различных систем органов; объяснять особую роль нервной системы в деятельности организма; </w:t>
      </w:r>
      <w:r/>
    </w:p>
    <w:p>
      <w:pPr>
        <w:pStyle w:val="725"/>
        <w:jc w:val="both"/>
        <w:spacing w:before="0" w:after="51"/>
      </w:pPr>
      <w:r>
        <w:rPr>
          <w:color w:val="000000"/>
          <w:sz w:val="26"/>
        </w:rPr>
        <w:t xml:space="preserve">- создавать текст-рассуждение: объяснять вред для здоровья и самочувствия организма вредных привычек; </w:t>
      </w:r>
      <w:r/>
    </w:p>
    <w:p>
      <w:pPr>
        <w:pStyle w:val="725"/>
        <w:jc w:val="both"/>
        <w:spacing w:before="0" w:after="51"/>
      </w:pPr>
      <w:r>
        <w:rPr>
          <w:color w:val="000000"/>
          <w:sz w:val="26"/>
        </w:rPr>
        <w:t xml:space="preserve">- описывать ситуации проявления нравственных качеств — отзывчивости, доброты, справедливости и др.; </w:t>
      </w:r>
      <w:r/>
    </w:p>
    <w:p>
      <w:pPr>
        <w:pStyle w:val="725"/>
        <w:jc w:val="both"/>
        <w:spacing w:before="0" w:after="51"/>
      </w:pPr>
      <w:r>
        <w:rPr>
          <w:color w:val="000000"/>
          <w:sz w:val="26"/>
        </w:rPr>
        <w:t xml:space="preserve">- составлять краткие суждения о связях и зависимостях в природе (на основе сезонных изменений, особенностей жизни природных зон, пищевых цепей); </w:t>
      </w:r>
      <w:r/>
    </w:p>
    <w:p>
      <w:pPr>
        <w:pStyle w:val="725"/>
        <w:jc w:val="both"/>
        <w:spacing w:before="0" w:after="51"/>
      </w:pPr>
      <w:r>
        <w:rPr>
          <w:color w:val="000000"/>
          <w:sz w:val="26"/>
        </w:rPr>
        <w:t xml:space="preserve">- составлять небольшие тексты «Права и обязанности гражданина РФ»; </w:t>
      </w:r>
      <w:r/>
    </w:p>
    <w:p>
      <w:pPr>
        <w:pStyle w:val="725"/>
        <w:jc w:val="both"/>
      </w:pPr>
      <w:r>
        <w:rPr>
          <w:color w:val="000000"/>
          <w:sz w:val="26"/>
        </w:rPr>
        <w:t xml:space="preserve">- создавать небольшие тексты о знаменательных страницах истории нашей страны (в рамках изученного). </w:t>
      </w:r>
      <w:r/>
    </w:p>
    <w:p>
      <w:pPr>
        <w:pStyle w:val="725"/>
        <w:jc w:val="both"/>
        <w:rPr>
          <w:color w:val="000000"/>
          <w:sz w:val="26"/>
        </w:rPr>
      </w:pPr>
      <w:r>
        <w:rPr>
          <w:color w:val="000000"/>
          <w:sz w:val="26"/>
        </w:rPr>
      </w:r>
      <w:r>
        <w:rPr>
          <w:color w:val="000000"/>
          <w:sz w:val="26"/>
        </w:rPr>
      </w:r>
    </w:p>
    <w:p>
      <w:pPr>
        <w:pStyle w:val="725"/>
        <w:jc w:val="both"/>
        <w:rPr>
          <w:color w:val="000000"/>
          <w:sz w:val="26"/>
        </w:rPr>
      </w:pPr>
      <w:r>
        <w:rPr>
          <w:b/>
          <w:bCs/>
          <w:color w:val="000000"/>
          <w:sz w:val="26"/>
        </w:rPr>
        <w:t xml:space="preserve">Регулятивные универсальные учебные действия: </w:t>
      </w:r>
      <w:r>
        <w:rPr>
          <w:color w:val="000000"/>
          <w:sz w:val="26"/>
        </w:rPr>
      </w:r>
    </w:p>
    <w:p>
      <w:pPr>
        <w:pStyle w:val="725"/>
        <w:jc w:val="both"/>
        <w:spacing w:before="0" w:after="51"/>
      </w:pPr>
      <w:r>
        <w:rPr>
          <w:color w:val="000000"/>
          <w:sz w:val="26"/>
        </w:rPr>
        <w:t xml:space="preserve">- самостоятельно планировать алгоритм решения учебной задачи; предвидеть трудности и возможные ошибки; </w:t>
      </w:r>
      <w:r/>
    </w:p>
    <w:p>
      <w:pPr>
        <w:pStyle w:val="725"/>
        <w:jc w:val="both"/>
        <w:spacing w:before="0" w:after="51"/>
      </w:pPr>
      <w:r>
        <w:rPr>
          <w:color w:val="000000"/>
          <w:sz w:val="26"/>
        </w:rPr>
        <w:t xml:space="preserve">- контролировать процесс и результат выполнения задания, корректировать учебные действия при необходимости; </w:t>
      </w:r>
      <w:r/>
    </w:p>
    <w:p>
      <w:pPr>
        <w:pStyle w:val="725"/>
        <w:jc w:val="both"/>
        <w:spacing w:before="0" w:after="51"/>
      </w:pPr>
      <w:r>
        <w:rPr>
          <w:color w:val="000000"/>
          <w:sz w:val="26"/>
        </w:rPr>
        <w:t xml:space="preserve">- адекватно принимать оценку своей работы; планировать работу над ошибками; </w:t>
      </w:r>
      <w:r/>
    </w:p>
    <w:p>
      <w:pPr>
        <w:pStyle w:val="725"/>
        <w:jc w:val="both"/>
      </w:pPr>
      <w:r>
        <w:rPr>
          <w:color w:val="000000"/>
          <w:sz w:val="26"/>
        </w:rPr>
        <w:t xml:space="preserve">- находить ошибки в своей и чужих работах, устанавливать их причины. </w:t>
      </w:r>
      <w:r/>
    </w:p>
    <w:p>
      <w:pPr>
        <w:pStyle w:val="725"/>
        <w:jc w:val="both"/>
        <w:rPr>
          <w:color w:val="000000"/>
          <w:sz w:val="26"/>
        </w:rPr>
      </w:pPr>
      <w:r>
        <w:rPr>
          <w:color w:val="000000"/>
          <w:sz w:val="26"/>
        </w:rPr>
      </w:r>
      <w:r>
        <w:rPr>
          <w:color w:val="000000"/>
          <w:sz w:val="26"/>
        </w:rPr>
      </w:r>
    </w:p>
    <w:p>
      <w:pPr>
        <w:pStyle w:val="725"/>
        <w:jc w:val="both"/>
        <w:rPr>
          <w:color w:val="000000"/>
          <w:sz w:val="26"/>
        </w:rPr>
      </w:pPr>
      <w:r>
        <w:rPr>
          <w:b/>
          <w:bCs/>
          <w:color w:val="000000"/>
          <w:sz w:val="26"/>
        </w:rPr>
        <w:t xml:space="preserve">Совместная деятельность: </w:t>
      </w:r>
      <w:r>
        <w:rPr>
          <w:color w:val="000000"/>
          <w:sz w:val="26"/>
        </w:rPr>
      </w:r>
    </w:p>
    <w:p>
      <w:pPr>
        <w:pStyle w:val="725"/>
        <w:jc w:val="both"/>
        <w:spacing w:before="0" w:after="52"/>
      </w:pPr>
      <w:r>
        <w:rPr>
          <w:color w:val="000000"/>
          <w:sz w:val="26"/>
        </w:rPr>
        <w:t xml:space="preserve">- выполнять правила совместной деятельности при выполнении разных ролей — руководитель, подчинённый, напарник, член большого коллектива; </w:t>
      </w:r>
      <w:r/>
    </w:p>
    <w:p>
      <w:pPr>
        <w:pStyle w:val="725"/>
        <w:jc w:val="both"/>
        <w:spacing w:before="0" w:after="52"/>
      </w:pPr>
      <w:r>
        <w:rPr>
          <w:color w:val="000000"/>
          <w:sz w:val="26"/>
        </w:rPr>
        <w:t xml:space="preserve">- ответственно относиться к своим обязанностям в процессе совместной деятельности, объективно оценивать свой вклад в общее дело; </w:t>
      </w:r>
      <w:r/>
    </w:p>
    <w:p>
      <w:pPr>
        <w:pStyle w:val="725"/>
        <w:jc w:val="both"/>
      </w:pPr>
      <w:r>
        <w:rPr>
          <w:color w:val="000000"/>
          <w:sz w:val="26"/>
        </w:rPr>
        <w:t xml:space="preserve">- анализировать ситуации, возникающие в процессе совместных игр, труда, использования инструментов, которые могут стать опасными для здоровья и жизни других людей. </w:t>
      </w:r>
      <w:r/>
    </w:p>
    <w:p>
      <w:pPr>
        <w:pStyle w:val="725"/>
        <w:jc w:val="both"/>
        <w:rPr>
          <w:color w:val="000000"/>
          <w:sz w:val="26"/>
        </w:rPr>
      </w:pPr>
      <w:r>
        <w:rPr>
          <w:color w:val="000000"/>
          <w:sz w:val="26"/>
        </w:rPr>
      </w:r>
      <w:r>
        <w:rPr>
          <w:color w:val="000000"/>
          <w:sz w:val="26"/>
        </w:rPr>
      </w:r>
    </w:p>
    <w:p>
      <w:pPr>
        <w:pStyle w:val="725"/>
        <w:jc w:val="both"/>
        <w:rPr>
          <w:color w:val="000000"/>
          <w:sz w:val="26"/>
        </w:rPr>
      </w:pPr>
      <w:r>
        <w:rPr>
          <w:color w:val="000000"/>
          <w:sz w:val="26"/>
        </w:rPr>
      </w:r>
      <w:r>
        <w:rPr>
          <w:color w:val="000000"/>
          <w:sz w:val="26"/>
        </w:rPr>
      </w:r>
    </w:p>
    <w:p>
      <w:pPr>
        <w:pStyle w:val="725"/>
        <w:jc w:val="both"/>
        <w:rPr>
          <w:color w:val="000000"/>
          <w:sz w:val="26"/>
        </w:rPr>
      </w:pPr>
      <w:r>
        <w:rPr>
          <w:b/>
          <w:bCs/>
          <w:color w:val="000000"/>
          <w:sz w:val="26"/>
        </w:rPr>
        <w:t xml:space="preserve">ПЛАНИРУЕМЫЕ РЕЗУЛЬТАТЫ ОСВОЕНИЯ ПРОГРАММЫ УЧЕБНОГО ПРЕДМЕТА «ОКРУЖАЮЩИЙ МИР»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b/>
          <w:bCs/>
          <w:color w:val="000000"/>
          <w:sz w:val="26"/>
        </w:rPr>
      </w:pPr>
      <w:r>
        <w:rPr>
          <w:rFonts w:eastAsia="Times New Roman"/>
          <w:color w:val="000000"/>
          <w:sz w:val="26"/>
        </w:rPr>
        <w:t xml:space="preserve">       </w:t>
      </w:r>
      <w:r>
        <w:rPr>
          <w:color w:val="000000"/>
          <w:sz w:val="26"/>
        </w:rPr>
        <w:t xml:space="preserve">В младшем школьном возрасте многие психические и личностные новообразования находятся в стадии становления и не отражают завершённый этап их развития. Это происходит индивидуально в соответствии с возможностями ребёнка, тем</w:t>
      </w:r>
      <w:r>
        <w:rPr>
          <w:color w:val="000000"/>
          <w:sz w:val="26"/>
        </w:rPr>
        <w:t xml:space="preserve">пом его обучаемости, особенностями социальной среды, в которой он живёт, поэтому выделять планируемые результаты освоения программы учебного предмета «Окружающий мир» в области личностных и метапредметных достижений по годам обучения нецелесообразно. Исход</w:t>
      </w:r>
      <w:r>
        <w:rPr>
          <w:color w:val="000000"/>
          <w:sz w:val="26"/>
        </w:rPr>
        <w:t xml:space="preserve">я из этого, планируемые результаты начинаются с характеристики обобщённых достижений в становлении личностных и метапредметных способов действий и качеств субъекта учебной деятельности, которые могут быть сформированы у младших школьников к концу обучения.</w:t>
      </w:r>
      <w:r>
        <w:rPr>
          <w:b/>
          <w:bCs/>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b/>
          <w:bCs/>
          <w:color w:val="000000"/>
          <w:sz w:val="26"/>
        </w:rPr>
      </w:pPr>
      <w:r>
        <w:rPr>
          <w:b/>
          <w:bCs/>
          <w:color w:val="000000"/>
          <w:sz w:val="26"/>
        </w:rPr>
        <w:t xml:space="preserve">ЛИЧНОСТНЫЕ РЕЗУЛЬТАТЫ </w:t>
      </w:r>
      <w:r>
        <w:rPr>
          <w:b/>
          <w:bCs/>
          <w:color w:val="000000"/>
          <w:sz w:val="26"/>
        </w:rPr>
      </w:r>
    </w:p>
    <w:p>
      <w:pPr>
        <w:pStyle w:val="725"/>
        <w:jc w:val="both"/>
        <w:rPr>
          <w:b/>
          <w:bCs/>
          <w:color w:val="000000"/>
          <w:sz w:val="26"/>
        </w:rPr>
      </w:pPr>
      <w:r>
        <w:rPr>
          <w:b/>
          <w:bCs/>
          <w:color w:val="000000"/>
          <w:sz w:val="26"/>
        </w:rPr>
      </w:r>
      <w:r>
        <w:rPr>
          <w:b/>
          <w:bCs/>
          <w:color w:val="000000"/>
          <w:sz w:val="26"/>
        </w:rPr>
      </w:r>
    </w:p>
    <w:p>
      <w:pPr>
        <w:pStyle w:val="725"/>
        <w:jc w:val="both"/>
      </w:pPr>
      <w:r>
        <w:rPr>
          <w:rFonts w:eastAsia="Times New Roman"/>
          <w:color w:val="000000"/>
          <w:sz w:val="26"/>
        </w:rPr>
        <w:t xml:space="preserve">          </w:t>
      </w:r>
      <w:r>
        <w:rPr>
          <w:color w:val="000000"/>
          <w:sz w:val="26"/>
        </w:rPr>
        <w:t xml:space="preserve">Личностные результаты изучения предмета «Окружающий мир» характеризуют гот</w:t>
      </w:r>
      <w:r>
        <w:rPr>
          <w:color w:val="000000"/>
          <w:sz w:val="26"/>
        </w:rPr>
        <w:t xml:space="preserve">овность обучающихся руководствоваться традиционными российскими социокультурными и духовно-нравственными ценностями, принятыми в обществе правилами и нормами поведения и должны отражать приобретение первоначального опыта деятельности обучающихся, в части: </w:t>
      </w:r>
      <w:r/>
    </w:p>
    <w:p>
      <w:pPr>
        <w:pStyle w:val="725"/>
        <w:jc w:val="both"/>
        <w:rPr>
          <w:color w:val="000000"/>
          <w:sz w:val="26"/>
        </w:rPr>
      </w:pPr>
      <w:r>
        <w:rPr>
          <w:b/>
          <w:bCs/>
          <w:color w:val="000000"/>
          <w:sz w:val="26"/>
        </w:rPr>
        <w:t xml:space="preserve">Гражданско-патриотического воспитания: </w:t>
      </w:r>
      <w:r>
        <w:rPr>
          <w:color w:val="000000"/>
          <w:sz w:val="26"/>
        </w:rPr>
      </w:r>
    </w:p>
    <w:p>
      <w:pPr>
        <w:pStyle w:val="725"/>
        <w:jc w:val="both"/>
        <w:spacing w:before="0" w:after="51"/>
      </w:pPr>
      <w:r>
        <w:rPr>
          <w:color w:val="000000"/>
          <w:sz w:val="26"/>
        </w:rPr>
        <w:t xml:space="preserve">- становление ценностного отношения к своей Родине — России; понимание особой роли многонациональной России в современном мире; </w:t>
      </w:r>
      <w:r/>
    </w:p>
    <w:p>
      <w:pPr>
        <w:pStyle w:val="725"/>
        <w:jc w:val="both"/>
        <w:spacing w:before="0" w:after="51"/>
      </w:pPr>
      <w:r>
        <w:rPr>
          <w:color w:val="000000"/>
          <w:sz w:val="26"/>
        </w:rPr>
        <w:t xml:space="preserve">- осознание своей этнокультурной и российской гражданской идентичности, принадлежности к российскому народу, к своей национальной общности; </w:t>
      </w:r>
      <w:r/>
    </w:p>
    <w:p>
      <w:pPr>
        <w:pStyle w:val="725"/>
        <w:jc w:val="both"/>
        <w:spacing w:before="0" w:after="51"/>
      </w:pPr>
      <w:r>
        <w:rPr>
          <w:color w:val="000000"/>
          <w:sz w:val="26"/>
        </w:rPr>
        <w:t xml:space="preserve">- сопричастность к прошлому, настоящему и будущему своей страны и родного края; проявление интереса к истории и многонациональной культуре своей страны, уважения к своему и другим народам; </w:t>
      </w:r>
      <w:r/>
    </w:p>
    <w:p>
      <w:pPr>
        <w:pStyle w:val="725"/>
        <w:jc w:val="both"/>
      </w:pPr>
      <w:r>
        <w:rPr>
          <w:color w:val="000000"/>
          <w:sz w:val="26"/>
        </w:rPr>
        <w:t xml:space="preserve">- первоначальные представления о человеке как члене общества, осознание прав и ответственности человека как члена общества. </w:t>
      </w:r>
      <w:r/>
    </w:p>
    <w:p>
      <w:pPr>
        <w:pStyle w:val="725"/>
        <w:jc w:val="both"/>
        <w:rPr>
          <w:color w:val="000000"/>
          <w:sz w:val="26"/>
        </w:rPr>
      </w:pPr>
      <w:r>
        <w:rPr>
          <w:color w:val="000000"/>
          <w:sz w:val="26"/>
        </w:rPr>
      </w:r>
      <w:r>
        <w:rPr>
          <w:color w:val="000000"/>
          <w:sz w:val="26"/>
        </w:rPr>
      </w:r>
    </w:p>
    <w:p>
      <w:pPr>
        <w:pStyle w:val="725"/>
        <w:jc w:val="both"/>
        <w:rPr>
          <w:color w:val="000000"/>
          <w:sz w:val="26"/>
        </w:rPr>
      </w:pPr>
      <w:r>
        <w:rPr>
          <w:b/>
          <w:bCs/>
          <w:color w:val="000000"/>
          <w:sz w:val="26"/>
        </w:rPr>
        <w:t xml:space="preserve">Духовно-нравственного воспитания: </w:t>
      </w:r>
      <w:r>
        <w:rPr>
          <w:color w:val="000000"/>
          <w:sz w:val="26"/>
        </w:rPr>
      </w:r>
    </w:p>
    <w:p>
      <w:pPr>
        <w:pStyle w:val="725"/>
        <w:jc w:val="both"/>
        <w:spacing w:before="0" w:after="52"/>
      </w:pPr>
      <w:r>
        <w:rPr>
          <w:color w:val="000000"/>
          <w:sz w:val="26"/>
        </w:rPr>
        <w:t xml:space="preserve">- проявление культуры общения, уважительного отношения к людям, их взглядам, признанию их индивидуальности; </w:t>
      </w:r>
      <w:r/>
    </w:p>
    <w:p>
      <w:pPr>
        <w:pStyle w:val="725"/>
        <w:jc w:val="both"/>
      </w:pPr>
      <w:r>
        <w:rPr>
          <w:color w:val="000000"/>
          <w:sz w:val="26"/>
        </w:rPr>
        <w:t xml:space="preserve">- принятие существующих в обществе нравственно-этических норм поведения и правил межличностных отношений, которые строятся на проявлении гуманизма, сопереживания, уважения и доброжелательности; </w:t>
      </w:r>
      <w:r/>
    </w:p>
    <w:p>
      <w:pPr>
        <w:pStyle w:val="670"/>
        <w:jc w:val="both"/>
        <w:spacing w:before="0" w:after="0" w:line="240" w:lineRule="auto"/>
      </w:pPr>
      <w:r>
        <w:rPr>
          <w:rFonts w:ascii="Symbol" w:hAnsi="Symbol" w:cs="Symbol"/>
          <w:sz w:val="26"/>
          <w:szCs w:val="24"/>
          <w:lang w:eastAsia="ru-RU"/>
        </w:rPr>
        <w:t xml:space="preserve"></w:t>
      </w:r>
      <w:r>
        <w:rPr>
          <w:rFonts w:ascii="Times New Roman" w:hAnsi="Times New Roman" w:cs="Times New Roman"/>
          <w:sz w:val="26"/>
          <w:szCs w:val="24"/>
          <w:lang w:eastAsia="ru-RU"/>
        </w:rPr>
        <w:t xml:space="preserve">применение правил совместной деятельности, проявление способности договариваться, неприятие любых форм поведения, направленных на причинение физического и морального вреда другим людям. </w:t>
      </w:r>
      <w:r/>
    </w:p>
    <w:p>
      <w:pPr>
        <w:pStyle w:val="670"/>
        <w:jc w:val="both"/>
        <w:spacing w:before="0" w:after="0" w:line="240" w:lineRule="auto"/>
        <w:rPr>
          <w:rFonts w:ascii="Times New Roman" w:hAnsi="Times New Roman" w:cs="Times New Roman"/>
          <w:b/>
          <w:bCs/>
          <w:sz w:val="26"/>
          <w:szCs w:val="24"/>
          <w:lang w:eastAsia="ru-RU"/>
        </w:rPr>
      </w:pPr>
      <w:r>
        <w:rPr>
          <w:rFonts w:ascii="Times New Roman" w:hAnsi="Times New Roman" w:cs="Times New Roman"/>
          <w:b/>
          <w:bCs/>
          <w:sz w:val="26"/>
          <w:szCs w:val="24"/>
          <w:lang w:eastAsia="ru-RU"/>
        </w:rPr>
      </w:r>
      <w:r>
        <w:rPr>
          <w:rFonts w:ascii="Times New Roman" w:hAnsi="Times New Roman" w:cs="Times New Roman"/>
          <w:b/>
          <w:bCs/>
          <w:sz w:val="26"/>
          <w:szCs w:val="24"/>
          <w:lang w:eastAsia="ru-RU"/>
        </w:rPr>
      </w:r>
    </w:p>
    <w:p>
      <w:pPr>
        <w:pStyle w:val="670"/>
        <w:jc w:val="both"/>
        <w:spacing w:before="0" w:after="0" w:line="240" w:lineRule="auto"/>
        <w:rPr>
          <w:rFonts w:ascii="Times New Roman" w:hAnsi="Times New Roman" w:cs="Times New Roman"/>
          <w:sz w:val="26"/>
          <w:szCs w:val="24"/>
          <w:lang w:eastAsia="ru-RU"/>
        </w:rPr>
      </w:pPr>
      <w:r>
        <w:rPr>
          <w:rFonts w:ascii="Times New Roman" w:hAnsi="Times New Roman" w:cs="Times New Roman"/>
          <w:b/>
          <w:bCs/>
          <w:sz w:val="26"/>
          <w:szCs w:val="24"/>
          <w:lang w:eastAsia="ru-RU"/>
        </w:rPr>
        <w:t xml:space="preserve">Эстетического воспитания: </w:t>
      </w:r>
      <w:r>
        <w:rPr>
          <w:rFonts w:ascii="Times New Roman" w:hAnsi="Times New Roman" w:cs="Times New Roman"/>
          <w:sz w:val="26"/>
          <w:szCs w:val="24"/>
          <w:lang w:eastAsia="ru-RU"/>
        </w:rPr>
      </w:r>
    </w:p>
    <w:p>
      <w:pPr>
        <w:pStyle w:val="670"/>
        <w:jc w:val="both"/>
        <w:spacing w:before="0" w:after="51" w:line="240" w:lineRule="auto"/>
      </w:pPr>
      <w:r>
        <w:rPr>
          <w:rFonts w:ascii="Times New Roman" w:hAnsi="Times New Roman" w:cs="Times New Roman"/>
          <w:sz w:val="26"/>
          <w:szCs w:val="24"/>
          <w:lang w:eastAsia="ru-RU"/>
        </w:rPr>
        <w:t xml:space="preserve">- понимание особой роли России в развитии общемировой художественной культуры, проявление уважительного отношения, восприимчивости и интереса к разным видам искусства, традициям и творчеству своего и других народов; </w:t>
      </w:r>
      <w:r/>
    </w:p>
    <w:p>
      <w:pPr>
        <w:pStyle w:val="670"/>
        <w:jc w:val="both"/>
        <w:spacing w:before="0" w:after="0" w:line="240" w:lineRule="auto"/>
      </w:pPr>
      <w:r>
        <w:rPr>
          <w:rFonts w:ascii="Times New Roman" w:hAnsi="Times New Roman" w:cs="Times New Roman"/>
          <w:sz w:val="26"/>
          <w:szCs w:val="24"/>
          <w:lang w:eastAsia="ru-RU"/>
        </w:rPr>
        <w:t xml:space="preserve">- использование полученных знаний в продуктивной и преобразующей деятельности, в разных видах художественной деятельности. </w:t>
      </w:r>
      <w:r/>
    </w:p>
    <w:p>
      <w:pPr>
        <w:pStyle w:val="670"/>
        <w:jc w:val="both"/>
        <w:spacing w:before="0" w:after="0" w:line="240" w:lineRule="auto"/>
        <w:rPr>
          <w:rFonts w:ascii="Times New Roman" w:hAnsi="Times New Roman" w:cs="Times New Roman"/>
          <w:sz w:val="26"/>
          <w:szCs w:val="24"/>
          <w:lang w:eastAsia="ru-RU"/>
        </w:rPr>
      </w:pPr>
      <w:r>
        <w:rPr>
          <w:rFonts w:ascii="Times New Roman" w:hAnsi="Times New Roman" w:cs="Times New Roman"/>
          <w:sz w:val="26"/>
          <w:szCs w:val="24"/>
          <w:lang w:eastAsia="ru-RU"/>
        </w:rPr>
      </w:r>
      <w:r>
        <w:rPr>
          <w:rFonts w:ascii="Times New Roman" w:hAnsi="Times New Roman" w:cs="Times New Roman"/>
          <w:sz w:val="26"/>
          <w:szCs w:val="24"/>
          <w:lang w:eastAsia="ru-RU"/>
        </w:rPr>
      </w:r>
    </w:p>
    <w:p>
      <w:pPr>
        <w:pStyle w:val="670"/>
        <w:jc w:val="both"/>
        <w:spacing w:before="0" w:after="0" w:line="240" w:lineRule="auto"/>
        <w:rPr>
          <w:rFonts w:ascii="Times New Roman" w:hAnsi="Times New Roman" w:cs="Times New Roman"/>
          <w:sz w:val="26"/>
          <w:szCs w:val="24"/>
          <w:lang w:eastAsia="ru-RU"/>
        </w:rPr>
      </w:pPr>
      <w:r>
        <w:rPr>
          <w:rFonts w:ascii="Times New Roman" w:hAnsi="Times New Roman" w:cs="Times New Roman"/>
          <w:b/>
          <w:bCs/>
          <w:sz w:val="26"/>
          <w:szCs w:val="24"/>
          <w:lang w:eastAsia="ru-RU"/>
        </w:rPr>
        <w:t xml:space="preserve">Физического воспитания, формирования культуры здоровья и эмоционального благополучия: </w:t>
      </w:r>
      <w:r>
        <w:rPr>
          <w:rFonts w:ascii="Times New Roman" w:hAnsi="Times New Roman" w:cs="Times New Roman"/>
          <w:sz w:val="26"/>
          <w:szCs w:val="24"/>
          <w:lang w:eastAsia="ru-RU"/>
        </w:rPr>
      </w:r>
    </w:p>
    <w:p>
      <w:pPr>
        <w:pStyle w:val="670"/>
        <w:jc w:val="both"/>
        <w:spacing w:before="0" w:after="51" w:line="240" w:lineRule="auto"/>
      </w:pPr>
      <w:r>
        <w:rPr>
          <w:rFonts w:ascii="Times New Roman" w:hAnsi="Times New Roman" w:cs="Times New Roman"/>
          <w:sz w:val="26"/>
          <w:szCs w:val="24"/>
          <w:lang w:eastAsia="ru-RU"/>
        </w:rPr>
        <w:t xml:space="preserve">- соблюдение правил организации здорового и безопасного (для себя и других людей) образа жизни; выполнение правил безопасного поведении в окружающей среде (в том числе информационной); </w:t>
      </w:r>
      <w:r/>
    </w:p>
    <w:p>
      <w:pPr>
        <w:pStyle w:val="670"/>
        <w:jc w:val="both"/>
        <w:spacing w:before="0" w:after="0" w:line="240" w:lineRule="auto"/>
      </w:pPr>
      <w:r>
        <w:rPr>
          <w:rFonts w:ascii="Times New Roman" w:hAnsi="Times New Roman" w:cs="Times New Roman"/>
          <w:sz w:val="26"/>
          <w:szCs w:val="24"/>
          <w:lang w:eastAsia="ru-RU"/>
        </w:rPr>
        <w:t xml:space="preserve">- приобретение опыта эмоционального отношения к среде обитания, бережное отношение к физическому и психическому здоровью. </w:t>
      </w:r>
      <w:r/>
    </w:p>
    <w:p>
      <w:pPr>
        <w:pStyle w:val="670"/>
        <w:jc w:val="both"/>
        <w:spacing w:before="0" w:after="0" w:line="240" w:lineRule="auto"/>
        <w:rPr>
          <w:rFonts w:ascii="Times New Roman" w:hAnsi="Times New Roman" w:cs="Times New Roman"/>
          <w:sz w:val="26"/>
          <w:szCs w:val="24"/>
          <w:lang w:eastAsia="ru-RU"/>
        </w:rPr>
      </w:pPr>
      <w:r>
        <w:rPr>
          <w:rFonts w:ascii="Times New Roman" w:hAnsi="Times New Roman" w:cs="Times New Roman"/>
          <w:sz w:val="26"/>
          <w:szCs w:val="24"/>
          <w:lang w:eastAsia="ru-RU"/>
        </w:rPr>
      </w:r>
      <w:r>
        <w:rPr>
          <w:rFonts w:ascii="Times New Roman" w:hAnsi="Times New Roman" w:cs="Times New Roman"/>
          <w:sz w:val="26"/>
          <w:szCs w:val="24"/>
          <w:lang w:eastAsia="ru-RU"/>
        </w:rPr>
      </w:r>
    </w:p>
    <w:p>
      <w:pPr>
        <w:pStyle w:val="670"/>
        <w:jc w:val="both"/>
        <w:spacing w:before="0" w:after="0" w:line="240" w:lineRule="auto"/>
        <w:rPr>
          <w:rFonts w:ascii="Times New Roman" w:hAnsi="Times New Roman" w:cs="Times New Roman"/>
          <w:sz w:val="26"/>
          <w:szCs w:val="24"/>
          <w:lang w:eastAsia="ru-RU"/>
        </w:rPr>
      </w:pPr>
      <w:r>
        <w:rPr>
          <w:rFonts w:ascii="Times New Roman" w:hAnsi="Times New Roman" w:cs="Times New Roman"/>
          <w:b/>
          <w:bCs/>
          <w:sz w:val="26"/>
          <w:szCs w:val="24"/>
          <w:lang w:eastAsia="ru-RU"/>
        </w:rPr>
        <w:t xml:space="preserve">Трудового воспитания: </w:t>
      </w:r>
      <w:r>
        <w:rPr>
          <w:rFonts w:ascii="Times New Roman" w:hAnsi="Times New Roman" w:cs="Times New Roman"/>
          <w:sz w:val="26"/>
          <w:szCs w:val="24"/>
          <w:lang w:eastAsia="ru-RU"/>
        </w:rPr>
      </w:r>
    </w:p>
    <w:p>
      <w:pPr>
        <w:pStyle w:val="670"/>
        <w:jc w:val="both"/>
        <w:spacing w:before="0" w:after="0" w:line="240" w:lineRule="auto"/>
      </w:pPr>
      <w:r>
        <w:rPr>
          <w:rFonts w:ascii="Times New Roman" w:hAnsi="Times New Roman" w:cs="Times New Roman"/>
          <w:sz w:val="26"/>
          <w:szCs w:val="24"/>
          <w:lang w:eastAsia="ru-RU"/>
        </w:rPr>
        <w:t xml:space="preserve">- осознание ценности трудовой деятельности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 </w:t>
      </w:r>
      <w:r/>
    </w:p>
    <w:p>
      <w:pPr>
        <w:pStyle w:val="670"/>
        <w:jc w:val="both"/>
        <w:spacing w:before="0" w:after="0" w:line="240" w:lineRule="auto"/>
        <w:rPr>
          <w:rFonts w:ascii="Times New Roman" w:hAnsi="Times New Roman" w:cs="Times New Roman"/>
          <w:sz w:val="26"/>
          <w:szCs w:val="24"/>
          <w:lang w:eastAsia="ru-RU"/>
        </w:rPr>
      </w:pPr>
      <w:r>
        <w:rPr>
          <w:rFonts w:ascii="Times New Roman" w:hAnsi="Times New Roman" w:cs="Times New Roman"/>
          <w:sz w:val="26"/>
          <w:szCs w:val="24"/>
          <w:lang w:eastAsia="ru-RU"/>
        </w:rPr>
      </w:r>
      <w:r>
        <w:rPr>
          <w:rFonts w:ascii="Times New Roman" w:hAnsi="Times New Roman" w:cs="Times New Roman"/>
          <w:sz w:val="26"/>
          <w:szCs w:val="24"/>
          <w:lang w:eastAsia="ru-RU"/>
        </w:rPr>
      </w:r>
    </w:p>
    <w:p>
      <w:pPr>
        <w:pStyle w:val="670"/>
        <w:jc w:val="both"/>
        <w:spacing w:before="0" w:after="0" w:line="240" w:lineRule="auto"/>
        <w:rPr>
          <w:rFonts w:ascii="Times New Roman" w:hAnsi="Times New Roman" w:cs="Times New Roman"/>
          <w:sz w:val="26"/>
          <w:szCs w:val="24"/>
          <w:lang w:eastAsia="ru-RU"/>
        </w:rPr>
      </w:pPr>
      <w:r>
        <w:rPr>
          <w:rFonts w:ascii="Times New Roman" w:hAnsi="Times New Roman" w:cs="Times New Roman"/>
          <w:b/>
          <w:bCs/>
          <w:sz w:val="26"/>
          <w:szCs w:val="24"/>
          <w:lang w:eastAsia="ru-RU"/>
        </w:rPr>
        <w:t xml:space="preserve">Экологического воспитания: </w:t>
      </w:r>
      <w:r>
        <w:rPr>
          <w:rFonts w:ascii="Times New Roman" w:hAnsi="Times New Roman" w:cs="Times New Roman"/>
          <w:sz w:val="26"/>
          <w:szCs w:val="24"/>
          <w:lang w:eastAsia="ru-RU"/>
        </w:rPr>
      </w:r>
    </w:p>
    <w:p>
      <w:pPr>
        <w:pStyle w:val="670"/>
        <w:jc w:val="both"/>
        <w:spacing w:before="0" w:after="0" w:line="240" w:lineRule="auto"/>
      </w:pPr>
      <w:r>
        <w:rPr>
          <w:rFonts w:ascii="Times New Roman" w:hAnsi="Times New Roman" w:cs="Times New Roman"/>
          <w:sz w:val="26"/>
          <w:szCs w:val="24"/>
          <w:lang w:eastAsia="ru-RU"/>
        </w:rPr>
        <w:t xml:space="preserve">- осознание роли человека в природе и обществе, принятие экологических норм поведения, бережного отношения к природе, неприятие действий, приносящих ей вред. </w:t>
      </w:r>
      <w:r/>
    </w:p>
    <w:p>
      <w:pPr>
        <w:pStyle w:val="670"/>
        <w:jc w:val="both"/>
        <w:spacing w:before="0" w:after="0" w:line="240" w:lineRule="auto"/>
        <w:rPr>
          <w:rFonts w:ascii="Times New Roman" w:hAnsi="Times New Roman" w:cs="Times New Roman"/>
          <w:sz w:val="26"/>
          <w:szCs w:val="24"/>
          <w:lang w:eastAsia="ru-RU"/>
        </w:rPr>
      </w:pPr>
      <w:r>
        <w:rPr>
          <w:rFonts w:ascii="Times New Roman" w:hAnsi="Times New Roman" w:cs="Times New Roman"/>
          <w:sz w:val="26"/>
          <w:szCs w:val="24"/>
          <w:lang w:eastAsia="ru-RU"/>
        </w:rPr>
      </w:r>
      <w:r>
        <w:rPr>
          <w:rFonts w:ascii="Times New Roman" w:hAnsi="Times New Roman" w:cs="Times New Roman"/>
          <w:sz w:val="26"/>
          <w:szCs w:val="24"/>
          <w:lang w:eastAsia="ru-RU"/>
        </w:rPr>
      </w:r>
    </w:p>
    <w:p>
      <w:pPr>
        <w:pStyle w:val="670"/>
        <w:jc w:val="both"/>
        <w:spacing w:before="0" w:after="0" w:line="240" w:lineRule="auto"/>
        <w:rPr>
          <w:rFonts w:ascii="Times New Roman" w:hAnsi="Times New Roman" w:cs="Times New Roman"/>
          <w:sz w:val="26"/>
          <w:szCs w:val="24"/>
          <w:lang w:eastAsia="ru-RU"/>
        </w:rPr>
      </w:pPr>
      <w:r>
        <w:rPr>
          <w:rFonts w:ascii="Times New Roman" w:hAnsi="Times New Roman" w:cs="Times New Roman"/>
          <w:b/>
          <w:bCs/>
          <w:sz w:val="26"/>
          <w:szCs w:val="24"/>
          <w:lang w:eastAsia="ru-RU"/>
        </w:rPr>
        <w:t xml:space="preserve">Ценности научного познания: </w:t>
      </w:r>
      <w:r>
        <w:rPr>
          <w:rFonts w:ascii="Times New Roman" w:hAnsi="Times New Roman" w:cs="Times New Roman"/>
          <w:sz w:val="26"/>
          <w:szCs w:val="24"/>
          <w:lang w:eastAsia="ru-RU"/>
        </w:rPr>
      </w:r>
    </w:p>
    <w:p>
      <w:pPr>
        <w:pStyle w:val="670"/>
        <w:jc w:val="both"/>
        <w:spacing w:before="0" w:after="49" w:line="240" w:lineRule="auto"/>
      </w:pPr>
      <w:r>
        <w:rPr>
          <w:rFonts w:ascii="Times New Roman" w:hAnsi="Times New Roman" w:cs="Times New Roman"/>
          <w:sz w:val="26"/>
          <w:szCs w:val="24"/>
          <w:lang w:eastAsia="ru-RU"/>
        </w:rPr>
        <w:t xml:space="preserve">- ориентация в деятельности на первоначальные представления о научной картине мира; </w:t>
      </w:r>
      <w:r/>
    </w:p>
    <w:p>
      <w:pPr>
        <w:pStyle w:val="670"/>
        <w:jc w:val="both"/>
        <w:spacing w:before="0" w:after="0" w:line="240" w:lineRule="auto"/>
      </w:pPr>
      <w:r>
        <w:rPr>
          <w:rFonts w:ascii="Times New Roman" w:hAnsi="Times New Roman" w:cs="Times New Roman"/>
          <w:sz w:val="26"/>
          <w:szCs w:val="24"/>
          <w:lang w:eastAsia="ru-RU"/>
        </w:rPr>
        <w:t xml:space="preserve">- осознание ценности познания, проявление познавательного интереса, активности, инициативности, любознательности и самостоятельности в обогащении своих знаний, в том числе с использованием различных информационных средств. </w:t>
      </w:r>
      <w:r/>
    </w:p>
    <w:p>
      <w:pPr>
        <w:pStyle w:val="670"/>
        <w:jc w:val="both"/>
        <w:spacing w:before="0" w:after="0" w:line="240" w:lineRule="auto"/>
        <w:rPr>
          <w:rFonts w:ascii="Times New Roman" w:hAnsi="Times New Roman" w:cs="Times New Roman"/>
          <w:sz w:val="26"/>
          <w:szCs w:val="24"/>
          <w:lang w:eastAsia="ru-RU"/>
        </w:rPr>
      </w:pPr>
      <w:r>
        <w:rPr>
          <w:rFonts w:ascii="Times New Roman" w:hAnsi="Times New Roman" w:cs="Times New Roman"/>
          <w:sz w:val="26"/>
          <w:szCs w:val="24"/>
          <w:lang w:eastAsia="ru-RU"/>
        </w:rPr>
      </w:r>
      <w:r>
        <w:rPr>
          <w:rFonts w:ascii="Times New Roman" w:hAnsi="Times New Roman" w:cs="Times New Roman"/>
          <w:sz w:val="26"/>
          <w:szCs w:val="24"/>
          <w:lang w:eastAsia="ru-RU"/>
        </w:rPr>
      </w:r>
    </w:p>
    <w:p>
      <w:pPr>
        <w:pStyle w:val="670"/>
        <w:jc w:val="both"/>
        <w:spacing w:before="0" w:after="0" w:line="240" w:lineRule="auto"/>
        <w:rPr>
          <w:rFonts w:ascii="Times New Roman" w:hAnsi="Times New Roman" w:cs="Times New Roman"/>
          <w:sz w:val="26"/>
          <w:szCs w:val="24"/>
          <w:lang w:eastAsia="ru-RU"/>
        </w:rPr>
      </w:pPr>
      <w:r>
        <w:rPr>
          <w:rFonts w:ascii="Times New Roman" w:hAnsi="Times New Roman" w:cs="Times New Roman"/>
          <w:b/>
          <w:bCs/>
          <w:sz w:val="26"/>
          <w:szCs w:val="24"/>
          <w:lang w:eastAsia="ru-RU"/>
        </w:rPr>
        <w:t xml:space="preserve">МЕТАПРЕДМЕТНЫЕ РЕЗУЛЬТАТЫ </w:t>
      </w:r>
      <w:r>
        <w:rPr>
          <w:rFonts w:ascii="Times New Roman" w:hAnsi="Times New Roman" w:cs="Times New Roman"/>
          <w:sz w:val="26"/>
          <w:szCs w:val="24"/>
          <w:lang w:eastAsia="ru-RU"/>
        </w:rPr>
      </w:r>
    </w:p>
    <w:p>
      <w:pPr>
        <w:pStyle w:val="670"/>
        <w:jc w:val="both"/>
        <w:spacing w:before="0" w:after="0" w:line="240" w:lineRule="auto"/>
        <w:rPr>
          <w:rFonts w:ascii="Times New Roman" w:hAnsi="Times New Roman" w:cs="Times New Roman"/>
          <w:b/>
          <w:sz w:val="26"/>
          <w:szCs w:val="24"/>
          <w:lang w:eastAsia="ru-RU"/>
        </w:rPr>
      </w:pPr>
      <w:r>
        <w:rPr>
          <w:rFonts w:ascii="Times New Roman" w:hAnsi="Times New Roman" w:cs="Times New Roman"/>
          <w:b/>
          <w:sz w:val="26"/>
          <w:szCs w:val="24"/>
          <w:lang w:eastAsia="ru-RU"/>
        </w:rPr>
      </w:r>
      <w:r>
        <w:rPr>
          <w:rFonts w:ascii="Times New Roman" w:hAnsi="Times New Roman" w:cs="Times New Roman"/>
          <w:b/>
          <w:sz w:val="26"/>
          <w:szCs w:val="24"/>
          <w:lang w:eastAsia="ru-RU"/>
        </w:rPr>
      </w:r>
    </w:p>
    <w:p>
      <w:pPr>
        <w:pStyle w:val="670"/>
        <w:jc w:val="both"/>
        <w:spacing w:before="0" w:after="0" w:line="240" w:lineRule="auto"/>
        <w:rPr>
          <w:rFonts w:ascii="Times New Roman" w:hAnsi="Times New Roman" w:cs="Times New Roman"/>
          <w:b/>
          <w:sz w:val="26"/>
          <w:szCs w:val="24"/>
          <w:lang w:eastAsia="ru-RU"/>
        </w:rPr>
      </w:pPr>
      <w:r>
        <w:rPr>
          <w:rFonts w:ascii="Times New Roman" w:hAnsi="Times New Roman" w:cs="Times New Roman"/>
          <w:b/>
          <w:sz w:val="26"/>
          <w:szCs w:val="24"/>
          <w:lang w:eastAsia="ru-RU"/>
        </w:rPr>
        <w:t xml:space="preserve">Познавательные универсальные учебные действия: </w:t>
      </w:r>
      <w:r>
        <w:rPr>
          <w:rFonts w:ascii="Times New Roman" w:hAnsi="Times New Roman" w:cs="Times New Roman"/>
          <w:b/>
          <w:sz w:val="26"/>
          <w:szCs w:val="24"/>
          <w:lang w:eastAsia="ru-RU"/>
        </w:rPr>
      </w:r>
    </w:p>
    <w:p>
      <w:pPr>
        <w:pStyle w:val="670"/>
        <w:jc w:val="both"/>
        <w:spacing w:before="0" w:after="0" w:line="240" w:lineRule="auto"/>
        <w:rPr>
          <w:rFonts w:ascii="Times New Roman" w:hAnsi="Times New Roman" w:cs="Times New Roman"/>
          <w:sz w:val="26"/>
          <w:szCs w:val="24"/>
          <w:u w:val="single"/>
          <w:lang w:eastAsia="ru-RU"/>
        </w:rPr>
      </w:pPr>
      <w:r>
        <w:rPr>
          <w:rFonts w:ascii="Times New Roman" w:hAnsi="Times New Roman" w:cs="Times New Roman"/>
          <w:sz w:val="26"/>
          <w:szCs w:val="24"/>
          <w:u w:val="single"/>
          <w:lang w:eastAsia="ru-RU"/>
        </w:rPr>
        <w:t xml:space="preserve">1) Базовые логические действия: </w:t>
      </w:r>
      <w:r>
        <w:rPr>
          <w:rFonts w:ascii="Times New Roman" w:hAnsi="Times New Roman" w:cs="Times New Roman"/>
          <w:sz w:val="26"/>
          <w:szCs w:val="24"/>
          <w:u w:val="single"/>
          <w:lang w:eastAsia="ru-RU"/>
        </w:rPr>
      </w:r>
    </w:p>
    <w:p>
      <w:pPr>
        <w:pStyle w:val="670"/>
        <w:jc w:val="both"/>
        <w:spacing w:before="0" w:after="0" w:line="240" w:lineRule="auto"/>
      </w:pPr>
      <w:r>
        <w:rPr>
          <w:rFonts w:ascii="Times New Roman" w:hAnsi="Times New Roman" w:cs="Times New Roman"/>
          <w:sz w:val="26"/>
          <w:szCs w:val="24"/>
          <w:lang w:eastAsia="ru-RU"/>
        </w:rPr>
        <w:t xml:space="preserve">- понимать целостность окружающего мира (взаимосвязь природной и социальной среды обитания), проявлять способность ориентироваться в изменяющейся действительности; </w:t>
      </w:r>
      <w:r/>
    </w:p>
    <w:p>
      <w:pPr>
        <w:pStyle w:val="670"/>
        <w:jc w:val="both"/>
        <w:spacing w:before="0" w:after="0" w:line="240" w:lineRule="auto"/>
      </w:pPr>
      <w:r>
        <w:rPr>
          <w:rFonts w:ascii="Times New Roman" w:hAnsi="Times New Roman" w:cs="Times New Roman"/>
          <w:sz w:val="26"/>
          <w:szCs w:val="24"/>
          <w:lang w:eastAsia="ru-RU"/>
        </w:rPr>
        <w:t xml:space="preserve">- на основе наблюдений доступных объектов окружающего мира устанавливать связи и зависимости между объектами (часть — целое; причина — следствие; изменения во времени и в пространстве); </w:t>
      </w:r>
      <w:r/>
    </w:p>
    <w:p>
      <w:pPr>
        <w:pStyle w:val="670"/>
        <w:jc w:val="both"/>
        <w:spacing w:before="0" w:after="0" w:line="240" w:lineRule="auto"/>
      </w:pPr>
      <w:r>
        <w:rPr>
          <w:rFonts w:ascii="Times New Roman" w:hAnsi="Times New Roman" w:cs="Times New Roman"/>
          <w:sz w:val="26"/>
          <w:szCs w:val="24"/>
          <w:lang w:eastAsia="ru-RU"/>
        </w:rPr>
        <w:t xml:space="preserve">- сравнивать объекты окружающего мира, устанавливать основания для сравнения, устанавливать аналогии; </w:t>
      </w:r>
      <w:r/>
    </w:p>
    <w:p>
      <w:pPr>
        <w:pStyle w:val="670"/>
        <w:jc w:val="both"/>
        <w:spacing w:before="0" w:after="0" w:line="240" w:lineRule="auto"/>
      </w:pPr>
      <w:r>
        <w:rPr>
          <w:rFonts w:ascii="Times New Roman" w:hAnsi="Times New Roman" w:cs="Times New Roman"/>
          <w:sz w:val="26"/>
          <w:szCs w:val="24"/>
          <w:lang w:eastAsia="ru-RU"/>
        </w:rPr>
        <w:t xml:space="preserve">- объединять части объекта (объекты) по определённому признаку; </w:t>
      </w:r>
      <w:r/>
    </w:p>
    <w:p>
      <w:pPr>
        <w:pStyle w:val="670"/>
        <w:jc w:val="both"/>
        <w:spacing w:before="0" w:after="0" w:line="240" w:lineRule="auto"/>
      </w:pPr>
      <w:r>
        <w:rPr>
          <w:rFonts w:ascii="Times New Roman" w:hAnsi="Times New Roman" w:cs="Times New Roman"/>
          <w:sz w:val="26"/>
          <w:szCs w:val="24"/>
          <w:lang w:eastAsia="ru-RU"/>
        </w:rPr>
        <w:t xml:space="preserve">- определять существенный признак для классификации, классифицировать предложенные объекты; </w:t>
      </w:r>
      <w:r/>
    </w:p>
    <w:p>
      <w:pPr>
        <w:pStyle w:val="670"/>
        <w:jc w:val="both"/>
        <w:spacing w:before="0" w:after="0" w:line="240" w:lineRule="auto"/>
      </w:pPr>
      <w:r>
        <w:rPr>
          <w:rFonts w:ascii="Times New Roman" w:hAnsi="Times New Roman" w:cs="Times New Roman"/>
          <w:sz w:val="26"/>
          <w:szCs w:val="24"/>
          <w:lang w:eastAsia="ru-RU"/>
        </w:rPr>
        <w:t xml:space="preserve">- находить закономерности и противоречия в рассматриваемых фактах, данных и наблюдениях на основе предложенного алгоритма; </w:t>
      </w:r>
      <w:r/>
    </w:p>
    <w:p>
      <w:pPr>
        <w:pStyle w:val="670"/>
        <w:jc w:val="both"/>
        <w:spacing w:before="0" w:after="0" w:line="240" w:lineRule="auto"/>
      </w:pPr>
      <w:r>
        <w:rPr>
          <w:rFonts w:ascii="Times New Roman" w:hAnsi="Times New Roman" w:cs="Times New Roman"/>
          <w:sz w:val="26"/>
          <w:szCs w:val="24"/>
          <w:lang w:eastAsia="ru-RU"/>
        </w:rPr>
        <w:t xml:space="preserve">- выявлять недостаток информации для решения учебной (практической) задачи на основе предложенного алгоритма. </w:t>
      </w:r>
      <w:r/>
    </w:p>
    <w:p>
      <w:pPr>
        <w:pStyle w:val="670"/>
        <w:jc w:val="both"/>
        <w:spacing w:before="0" w:after="0" w:line="240" w:lineRule="auto"/>
        <w:rPr>
          <w:rFonts w:ascii="Times New Roman" w:hAnsi="Times New Roman" w:cs="Times New Roman"/>
          <w:sz w:val="26"/>
          <w:szCs w:val="24"/>
          <w:u w:val="single"/>
          <w:lang w:eastAsia="ru-RU"/>
        </w:rPr>
      </w:pPr>
      <w:r>
        <w:rPr>
          <w:rFonts w:ascii="Times New Roman" w:hAnsi="Times New Roman" w:cs="Times New Roman"/>
          <w:sz w:val="26"/>
          <w:szCs w:val="24"/>
          <w:u w:val="single"/>
          <w:lang w:eastAsia="ru-RU"/>
        </w:rPr>
        <w:t xml:space="preserve">2) Базовые исследовательские действия: </w:t>
      </w:r>
      <w:r>
        <w:rPr>
          <w:rFonts w:ascii="Times New Roman" w:hAnsi="Times New Roman" w:cs="Times New Roman"/>
          <w:sz w:val="26"/>
          <w:szCs w:val="24"/>
          <w:u w:val="single"/>
          <w:lang w:eastAsia="ru-RU"/>
        </w:rPr>
      </w:r>
    </w:p>
    <w:p>
      <w:pPr>
        <w:pStyle w:val="670"/>
        <w:jc w:val="both"/>
        <w:spacing w:before="0" w:after="0" w:line="240" w:lineRule="auto"/>
      </w:pPr>
      <w:r>
        <w:rPr>
          <w:rFonts w:ascii="Times New Roman" w:hAnsi="Times New Roman" w:cs="Times New Roman"/>
          <w:sz w:val="26"/>
          <w:szCs w:val="24"/>
          <w:lang w:eastAsia="ru-RU"/>
        </w:rPr>
        <w:t xml:space="preserve">- проводить (по предложенному и самостоятельно составленному плану или выдвинутому предположению) наблюдения, несложные опыты; проявлять интерес к экспериментам, проводимым под руководством учителя; </w:t>
      </w:r>
      <w:r/>
    </w:p>
    <w:p>
      <w:pPr>
        <w:pStyle w:val="670"/>
        <w:jc w:val="both"/>
        <w:spacing w:before="0" w:after="0" w:line="240" w:lineRule="auto"/>
      </w:pPr>
      <w:r>
        <w:rPr>
          <w:rFonts w:ascii="Times New Roman" w:hAnsi="Times New Roman" w:cs="Times New Roman"/>
          <w:sz w:val="26"/>
          <w:szCs w:val="24"/>
          <w:lang w:eastAsia="ru-RU"/>
        </w:rPr>
        <w:t xml:space="preserve">- определять разницу между реальным и желательным состоянием объекта (ситуации) на основе предложенных вопросов; </w:t>
      </w:r>
      <w:r/>
    </w:p>
    <w:p>
      <w:pPr>
        <w:pStyle w:val="725"/>
        <w:jc w:val="both"/>
      </w:pPr>
      <w:r>
        <w:rPr>
          <w:color w:val="000000"/>
          <w:sz w:val="26"/>
          <w:lang w:eastAsia="ru-RU"/>
        </w:rPr>
        <w:t xml:space="preserve">- формулировать с помощью учителя цель предстоящей работы, прогнозировать возможное развитие процессов, событий и последствия в аналогичных или сходных ситуациях;</w:t>
      </w:r>
      <w:r/>
    </w:p>
    <w:p>
      <w:pPr>
        <w:pStyle w:val="725"/>
        <w:jc w:val="both"/>
      </w:pPr>
      <w:r>
        <w:rPr>
          <w:color w:val="000000"/>
          <w:sz w:val="26"/>
        </w:rPr>
        <w:t xml:space="preserve">- моделировать ситуации на основе изученного материала о связях в природе (живая и неживая природа, цепи питания; природные зоны), а также в социуме (лента времени; поведение и его последствия; коллективный труд и его результаты и др.); </w:t>
      </w:r>
      <w:r/>
    </w:p>
    <w:p>
      <w:pPr>
        <w:pStyle w:val="725"/>
        <w:jc w:val="both"/>
      </w:pPr>
      <w:r>
        <w:rPr>
          <w:color w:val="000000"/>
          <w:sz w:val="26"/>
        </w:rPr>
        <w:t xml:space="preserve">- 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 </w:t>
      </w:r>
      <w:r/>
    </w:p>
    <w:p>
      <w:pPr>
        <w:pStyle w:val="725"/>
        <w:jc w:val="both"/>
      </w:pPr>
      <w:r>
        <w:rPr>
          <w:color w:val="000000"/>
          <w:sz w:val="26"/>
        </w:rPr>
        <w:t xml:space="preserve">- формулировать выводы и подкреплять их доказательствами на основе результатов проведённого наблюдения (опыта, измерения, исследования). </w:t>
      </w:r>
      <w:r/>
    </w:p>
    <w:p>
      <w:pPr>
        <w:pStyle w:val="725"/>
        <w:jc w:val="both"/>
        <w:rPr>
          <w:color w:val="000000"/>
          <w:sz w:val="26"/>
          <w:u w:val="single"/>
        </w:rPr>
      </w:pPr>
      <w:r>
        <w:rPr>
          <w:color w:val="000000"/>
          <w:sz w:val="26"/>
          <w:u w:val="single"/>
        </w:rPr>
        <w:t xml:space="preserve">3) Работа с информацией: </w:t>
      </w:r>
      <w:r>
        <w:rPr>
          <w:color w:val="000000"/>
          <w:sz w:val="26"/>
          <w:u w:val="single"/>
        </w:rPr>
      </w:r>
    </w:p>
    <w:p>
      <w:pPr>
        <w:pStyle w:val="725"/>
        <w:jc w:val="both"/>
      </w:pPr>
      <w:r>
        <w:rPr>
          <w:color w:val="000000"/>
          <w:sz w:val="26"/>
        </w:rPr>
        <w:t xml:space="preserve">- использовать различные источники для поиска информации, выбирать источник получения информации с учётом учебной задачи; </w:t>
      </w:r>
      <w:r/>
    </w:p>
    <w:p>
      <w:pPr>
        <w:pStyle w:val="725"/>
        <w:jc w:val="both"/>
      </w:pPr>
      <w:r>
        <w:rPr>
          <w:color w:val="000000"/>
          <w:sz w:val="26"/>
        </w:rPr>
        <w:t xml:space="preserve">- согласно заданному алгоритму находить в предложенном источнике информацию, представленную в явном виде; </w:t>
      </w:r>
      <w:r/>
    </w:p>
    <w:p>
      <w:pPr>
        <w:pStyle w:val="725"/>
        <w:jc w:val="both"/>
      </w:pPr>
      <w:r>
        <w:rPr>
          <w:color w:val="000000"/>
          <w:sz w:val="26"/>
        </w:rPr>
        <w:t xml:space="preserve">- распознавать достоверную и недостоверную информацию самостоятельно или на основе предложенного учителем способа её проверки; </w:t>
      </w:r>
      <w:r/>
    </w:p>
    <w:p>
      <w:pPr>
        <w:pStyle w:val="725"/>
        <w:jc w:val="both"/>
      </w:pPr>
      <w:r>
        <w:rPr>
          <w:color w:val="000000"/>
          <w:sz w:val="26"/>
        </w:rPr>
        <w:t xml:space="preserve">- находить и использовать для решения учебных задач текстовую, графическую, аудиовизуальную информацию; </w:t>
      </w:r>
      <w:r/>
    </w:p>
    <w:p>
      <w:pPr>
        <w:pStyle w:val="725"/>
        <w:jc w:val="both"/>
      </w:pPr>
      <w:r>
        <w:rPr>
          <w:color w:val="000000"/>
          <w:sz w:val="26"/>
        </w:rPr>
        <w:t xml:space="preserve">- читать и интерпретировать графически представленную информацию (схему, таблицу, иллюстрацию); </w:t>
      </w:r>
      <w:r/>
    </w:p>
    <w:p>
      <w:pPr>
        <w:pStyle w:val="725"/>
        <w:jc w:val="both"/>
      </w:pPr>
      <w:r>
        <w:rPr>
          <w:color w:val="000000"/>
          <w:sz w:val="26"/>
        </w:rPr>
        <w:t xml:space="preserve">- соблюдать правила информационной безопасности в условиях контролируемого доступа в Интернет (с помощью учителя); </w:t>
      </w:r>
      <w:r/>
    </w:p>
    <w:p>
      <w:pPr>
        <w:pStyle w:val="725"/>
        <w:jc w:val="both"/>
      </w:pPr>
      <w:r>
        <w:rPr>
          <w:color w:val="000000"/>
          <w:sz w:val="26"/>
        </w:rPr>
        <w:t xml:space="preserve">- анализировать и создавать текстовую, видео-, графическую, звуковую информацию в соответствии с учебной задачей; </w:t>
      </w:r>
      <w:r/>
    </w:p>
    <w:p>
      <w:pPr>
        <w:pStyle w:val="725"/>
        <w:jc w:val="both"/>
      </w:pPr>
      <w:r>
        <w:rPr>
          <w:color w:val="000000"/>
          <w:sz w:val="26"/>
        </w:rPr>
        <w:t xml:space="preserve">- фиксировать полученные результаты в текстовой форме (отчёт, выступление, высказывание) и графическом виде (рисунок, схема, диаграмма). </w:t>
      </w: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Коммуникативные универсальные учебные действия: </w:t>
      </w:r>
      <w:r>
        <w:rPr>
          <w:color w:val="000000"/>
          <w:sz w:val="26"/>
        </w:rPr>
      </w:r>
    </w:p>
    <w:p>
      <w:pPr>
        <w:pStyle w:val="725"/>
        <w:jc w:val="both"/>
      </w:pPr>
      <w:r>
        <w:rPr>
          <w:color w:val="000000"/>
          <w:sz w:val="26"/>
        </w:rPr>
        <w:t xml:space="preserve">- в процессе диалогов задавать вопросы, высказывать суждения, оценивать выступления участников; </w:t>
      </w:r>
      <w:r/>
    </w:p>
    <w:p>
      <w:pPr>
        <w:pStyle w:val="725"/>
        <w:jc w:val="both"/>
      </w:pPr>
      <w:r>
        <w:rPr>
          <w:color w:val="000000"/>
          <w:sz w:val="26"/>
        </w:rPr>
        <w:t xml:space="preserve">- признавать возможность существования разных точек зрения; корректно и аргументированно высказывать своё мнение; приводить доказательства своей правоты; </w:t>
      </w:r>
      <w:r/>
    </w:p>
    <w:p>
      <w:pPr>
        <w:pStyle w:val="725"/>
        <w:jc w:val="both"/>
      </w:pPr>
      <w:r>
        <w:rPr>
          <w:color w:val="000000"/>
          <w:sz w:val="26"/>
        </w:rPr>
        <w:t xml:space="preserve">- соблюдать правила ведения диалога и дискуссии; проявлять уважительное отношение к собеседнику; </w:t>
      </w:r>
      <w:r/>
    </w:p>
    <w:p>
      <w:pPr>
        <w:pStyle w:val="725"/>
        <w:jc w:val="both"/>
      </w:pPr>
      <w:r>
        <w:rPr>
          <w:color w:val="000000"/>
          <w:sz w:val="26"/>
        </w:rPr>
        <w:t xml:space="preserve">- использовать смысловое чтение для определения темы, главной мысли текста о природе, социальной жизни, взаимоотношениях и поступках людей; </w:t>
      </w:r>
      <w:r/>
    </w:p>
    <w:p>
      <w:pPr>
        <w:pStyle w:val="725"/>
        <w:jc w:val="both"/>
      </w:pPr>
      <w:r>
        <w:rPr>
          <w:color w:val="000000"/>
          <w:sz w:val="26"/>
        </w:rPr>
        <w:t xml:space="preserve">- создавать устные и письменные тексты (описание, рассуждение, повествование); </w:t>
      </w:r>
      <w:r/>
    </w:p>
    <w:p>
      <w:pPr>
        <w:pStyle w:val="725"/>
        <w:jc w:val="both"/>
      </w:pPr>
      <w:r>
        <w:rPr>
          <w:color w:val="000000"/>
          <w:sz w:val="26"/>
        </w:rPr>
        <w:t xml:space="preserve">- конструировать обобщения и выводы на основе полученных результатов наблюдений и опытной работы, подкреплять их доказательствами; </w:t>
      </w:r>
      <w:r/>
    </w:p>
    <w:p>
      <w:pPr>
        <w:pStyle w:val="725"/>
        <w:jc w:val="both"/>
      </w:pPr>
      <w:r>
        <w:rPr>
          <w:color w:val="000000"/>
          <w:sz w:val="26"/>
        </w:rPr>
        <w:t xml:space="preserve">- находить ошибки и восстанавливать деформированный текст об изученных объектах и явлениях природы, событиях социальной жизни; </w:t>
      </w:r>
      <w:r/>
    </w:p>
    <w:p>
      <w:pPr>
        <w:pStyle w:val="725"/>
        <w:jc w:val="both"/>
      </w:pPr>
      <w:r>
        <w:rPr>
          <w:color w:val="000000"/>
          <w:sz w:val="26"/>
        </w:rPr>
        <w:t xml:space="preserve">- готовить небольшие публичные выступления с возможной презентацией (текст, рисунки, фото, плакаты и др.) к тексту выступления. </w:t>
      </w: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Регулятивные универсальные учебные действия: </w:t>
      </w:r>
      <w:r>
        <w:rPr>
          <w:color w:val="000000"/>
          <w:sz w:val="26"/>
        </w:rPr>
      </w:r>
    </w:p>
    <w:p>
      <w:pPr>
        <w:pStyle w:val="725"/>
        <w:jc w:val="both"/>
        <w:rPr>
          <w:color w:val="000000"/>
          <w:sz w:val="26"/>
          <w:u w:val="single"/>
        </w:rPr>
      </w:pPr>
      <w:r>
        <w:rPr>
          <w:color w:val="000000"/>
          <w:sz w:val="26"/>
          <w:u w:val="single"/>
        </w:rPr>
        <w:t xml:space="preserve">1) Самоорганизация: </w:t>
      </w:r>
      <w:r>
        <w:rPr>
          <w:color w:val="000000"/>
          <w:sz w:val="26"/>
          <w:u w:val="single"/>
        </w:rPr>
      </w:r>
    </w:p>
    <w:p>
      <w:pPr>
        <w:pStyle w:val="725"/>
        <w:jc w:val="both"/>
      </w:pPr>
      <w:r>
        <w:rPr>
          <w:color w:val="000000"/>
          <w:sz w:val="26"/>
        </w:rPr>
        <w:t xml:space="preserve">- планировать самостоятельно или с небольшой помощью учителя действия по решению учебной задачи; </w:t>
      </w:r>
      <w:r/>
    </w:p>
    <w:p>
      <w:pPr>
        <w:pStyle w:val="725"/>
        <w:jc w:val="both"/>
      </w:pPr>
      <w:r>
        <w:rPr>
          <w:color w:val="000000"/>
          <w:sz w:val="26"/>
        </w:rPr>
        <w:t xml:space="preserve">- выстраивать последовательность выбранных действий и операций. </w:t>
      </w:r>
      <w:r/>
    </w:p>
    <w:p>
      <w:pPr>
        <w:pStyle w:val="725"/>
        <w:jc w:val="both"/>
        <w:rPr>
          <w:color w:val="000000"/>
          <w:sz w:val="26"/>
          <w:u w:val="single"/>
        </w:rPr>
      </w:pPr>
      <w:r>
        <w:rPr>
          <w:color w:val="000000"/>
          <w:sz w:val="26"/>
          <w:u w:val="single"/>
        </w:rPr>
        <w:t xml:space="preserve">2) Самоконтроль: </w:t>
      </w:r>
      <w:r>
        <w:rPr>
          <w:color w:val="000000"/>
          <w:sz w:val="26"/>
          <w:u w:val="single"/>
        </w:rPr>
      </w:r>
    </w:p>
    <w:p>
      <w:pPr>
        <w:pStyle w:val="725"/>
        <w:jc w:val="both"/>
      </w:pPr>
      <w:r>
        <w:rPr>
          <w:color w:val="000000"/>
          <w:sz w:val="26"/>
        </w:rPr>
        <w:t xml:space="preserve">- осуществлять контроль процесса и результата своей деятельности; </w:t>
      </w:r>
      <w:r/>
    </w:p>
    <w:p>
      <w:pPr>
        <w:pStyle w:val="725"/>
        <w:jc w:val="both"/>
      </w:pPr>
      <w:r>
        <w:rPr>
          <w:color w:val="000000"/>
          <w:sz w:val="26"/>
        </w:rPr>
        <w:t xml:space="preserve">- находить ошибки в своей работе и устанавливать их причины; корректировать свои действия при необходимости (с небольшой помощью учителя); </w:t>
      </w:r>
      <w:r/>
    </w:p>
    <w:p>
      <w:pPr>
        <w:pStyle w:val="725"/>
        <w:jc w:val="both"/>
      </w:pPr>
      <w:r>
        <w:rPr>
          <w:color w:val="000000"/>
          <w:sz w:val="26"/>
        </w:rPr>
        <w:t xml:space="preserve">- предвидеть возможность возникновения трудностей и ошибок, предусматривать способы их предупреждения, в том числе в житейских ситуациях, опасных для здоровья и жизни. </w:t>
      </w:r>
      <w:r/>
    </w:p>
    <w:p>
      <w:pPr>
        <w:pStyle w:val="725"/>
        <w:jc w:val="both"/>
        <w:rPr>
          <w:color w:val="000000"/>
          <w:sz w:val="26"/>
          <w:u w:val="single"/>
        </w:rPr>
      </w:pPr>
      <w:r>
        <w:rPr>
          <w:color w:val="000000"/>
          <w:sz w:val="26"/>
          <w:u w:val="single"/>
        </w:rPr>
        <w:t xml:space="preserve">3) Самооценка: </w:t>
      </w:r>
      <w:r>
        <w:rPr>
          <w:color w:val="000000"/>
          <w:sz w:val="26"/>
          <w:u w:val="single"/>
        </w:rPr>
      </w:r>
    </w:p>
    <w:p>
      <w:pPr>
        <w:pStyle w:val="725"/>
        <w:jc w:val="both"/>
      </w:pPr>
      <w:r>
        <w:rPr>
          <w:color w:val="000000"/>
          <w:sz w:val="26"/>
        </w:rPr>
        <w:t xml:space="preserve">- объективно оценивать результаты своей деятельности, соотносить свою оценку с оценкой учителя; </w:t>
      </w:r>
      <w:r/>
    </w:p>
    <w:p>
      <w:pPr>
        <w:pStyle w:val="725"/>
        <w:jc w:val="both"/>
      </w:pPr>
      <w:r>
        <w:rPr>
          <w:color w:val="000000"/>
          <w:sz w:val="26"/>
        </w:rPr>
        <w:t xml:space="preserve">- оценивать целесообразность выбранных способов действия, при необходимости корректировать их. </w:t>
      </w:r>
      <w:r/>
    </w:p>
    <w:p>
      <w:pPr>
        <w:pStyle w:val="725"/>
        <w:jc w:val="both"/>
        <w:rPr>
          <w:b/>
          <w:color w:val="000000"/>
          <w:sz w:val="26"/>
        </w:rPr>
      </w:pPr>
      <w:r>
        <w:rPr>
          <w:b/>
          <w:color w:val="000000"/>
          <w:sz w:val="26"/>
        </w:rPr>
        <w:t xml:space="preserve">Совместная деятельность: </w:t>
      </w:r>
      <w:r>
        <w:rPr>
          <w:b/>
          <w:color w:val="000000"/>
          <w:sz w:val="26"/>
        </w:rPr>
      </w:r>
    </w:p>
    <w:p>
      <w:pPr>
        <w:pStyle w:val="725"/>
        <w:jc w:val="both"/>
      </w:pPr>
      <w:r>
        <w:rPr>
          <w:color w:val="000000"/>
          <w:sz w:val="26"/>
        </w:rPr>
        <w:t xml:space="preserve">- понимать значение коллективной деятельности для успешного решения учебной (практической) задачи; активно участвовать в формулировании краткосрочных и долгосрочных целей совместной деятельности (на основе изученного материала по окружающему миру); </w:t>
      </w:r>
      <w:r/>
    </w:p>
    <w:p>
      <w:pPr>
        <w:pStyle w:val="725"/>
        <w:jc w:val="both"/>
      </w:pPr>
      <w:r>
        <w:rPr>
          <w:color w:val="000000"/>
          <w:sz w:val="26"/>
        </w:rPr>
        <w:t xml:space="preserve">- коллективно строить действия по достижению общей цели: распределять роли, договариваться, обсуждать процесс и результат совместной работы; </w:t>
      </w:r>
      <w:r/>
    </w:p>
    <w:p>
      <w:pPr>
        <w:pStyle w:val="725"/>
        <w:jc w:val="both"/>
      </w:pPr>
      <w:r>
        <w:rPr>
          <w:color w:val="000000"/>
          <w:sz w:val="26"/>
        </w:rPr>
        <w:t xml:space="preserve">- проявлять готовность руководить, выполнять поручения, подчиняться; </w:t>
      </w:r>
      <w:r/>
    </w:p>
    <w:p>
      <w:pPr>
        <w:pStyle w:val="725"/>
        <w:jc w:val="both"/>
      </w:pPr>
      <w:r>
        <w:rPr>
          <w:color w:val="000000"/>
          <w:sz w:val="26"/>
        </w:rPr>
        <w:t xml:space="preserve">- выполнять правила совместной деятельности: справедливо распределять и оценивать работу каждого участника; считаться с наличием разных мнений; не допускать конфликтов, при их возникновении мирно разрешать без участия взрослого; </w:t>
      </w:r>
      <w:r/>
    </w:p>
    <w:p>
      <w:pPr>
        <w:pStyle w:val="725"/>
        <w:jc w:val="both"/>
        <w:rPr>
          <w:color w:val="000000"/>
          <w:sz w:val="26"/>
        </w:rPr>
      </w:pPr>
      <w:r>
        <w:rPr>
          <w:color w:val="000000"/>
          <w:sz w:val="26"/>
        </w:rPr>
        <w:t xml:space="preserve">ответственно выполнять свою часть работы.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ПРЕДМЕТНЫЕ РЕЗУЛЬТАТЫ ОСВОЕНИЯ ПРОГРАММЫ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1 класс </w:t>
      </w:r>
      <w:r>
        <w:rPr>
          <w:color w:val="000000"/>
          <w:sz w:val="26"/>
        </w:rPr>
      </w:r>
    </w:p>
    <w:p>
      <w:pPr>
        <w:pStyle w:val="725"/>
        <w:jc w:val="both"/>
        <w:rPr>
          <w:color w:val="000000"/>
          <w:sz w:val="26"/>
          <w:u w:val="single"/>
        </w:rPr>
      </w:pPr>
      <w:r>
        <w:rPr>
          <w:color w:val="000000"/>
          <w:sz w:val="26"/>
          <w:u w:val="single"/>
        </w:rPr>
        <w:t xml:space="preserve">К концу обучения в 1 классе обучающийся научится: </w:t>
      </w:r>
      <w:r>
        <w:rPr>
          <w:color w:val="000000"/>
          <w:sz w:val="26"/>
          <w:u w:val="single"/>
        </w:rPr>
      </w:r>
    </w:p>
    <w:p>
      <w:pPr>
        <w:pStyle w:val="725"/>
        <w:jc w:val="both"/>
      </w:pPr>
      <w:r>
        <w:rPr>
          <w:color w:val="000000"/>
          <w:sz w:val="26"/>
        </w:rPr>
        <w:t xml:space="preserve">- называть себя и членов своей семьи по фамилии, имени, отчеству, профессии членов своей семьи, домашний адрес и адрес своей школы; проявлять уважение к семейным ценностям и традициям, соблюдать правила нравственного поведения в социуме и на природе; </w:t>
      </w:r>
      <w:r/>
    </w:p>
    <w:p>
      <w:pPr>
        <w:pStyle w:val="725"/>
        <w:jc w:val="both"/>
      </w:pPr>
      <w:r>
        <w:rPr>
          <w:color w:val="000000"/>
          <w:sz w:val="26"/>
        </w:rPr>
        <w:t xml:space="preserve">- воспроизводить название своего населённого пункта, региона, страны; </w:t>
      </w:r>
      <w:r/>
    </w:p>
    <w:p>
      <w:pPr>
        <w:pStyle w:val="725"/>
        <w:jc w:val="both"/>
      </w:pPr>
      <w:r>
        <w:rPr>
          <w:color w:val="000000"/>
          <w:sz w:val="26"/>
        </w:rPr>
        <w:t xml:space="preserve">- приводить примеры культурных объектов родного края, школьных традиций и праздников, традиций и ценностей своей семьи, профессий; </w:t>
      </w:r>
      <w:r/>
    </w:p>
    <w:p>
      <w:pPr>
        <w:pStyle w:val="725"/>
        <w:jc w:val="both"/>
      </w:pPr>
      <w:r>
        <w:rPr>
          <w:color w:val="000000"/>
          <w:sz w:val="26"/>
        </w:rPr>
        <w:t xml:space="preserve">- различать объекты живой и неживой природы, объекты, созданные человеком, и природные материалы, части растений (корень, стебель, лист, цветок, плод, семя), группы животных (насекомые, рыбы, птицы, звери); </w:t>
      </w:r>
      <w:r/>
    </w:p>
    <w:p>
      <w:pPr>
        <w:pStyle w:val="725"/>
        <w:jc w:val="both"/>
      </w:pPr>
      <w:r>
        <w:rPr>
          <w:color w:val="000000"/>
          <w:sz w:val="26"/>
        </w:rPr>
        <w:t xml:space="preserve">- описывать на основе опорных слов наиболее распрост</w:t>
      </w:r>
      <w:r>
        <w:rPr>
          <w:color w:val="000000"/>
          <w:sz w:val="26"/>
        </w:rPr>
        <w:t xml:space="preserve">ранённые в родном крае дикорастущие и культурные растения, диких и домашних животных; сезонные явления в разные времена года; деревья, кустарники, травы; основные группы животных (насекомые, рыбы, птицы, звери); выделять их наиболее существенные признаки; </w:t>
      </w:r>
      <w:r/>
    </w:p>
    <w:p>
      <w:pPr>
        <w:pStyle w:val="725"/>
        <w:jc w:val="both"/>
      </w:pPr>
      <w:r>
        <w:rPr>
          <w:color w:val="000000"/>
          <w:sz w:val="26"/>
        </w:rPr>
        <w:t xml:space="preserve">- применять правила ухода за комнатными растениями и домашними животными; </w:t>
      </w:r>
      <w:r/>
    </w:p>
    <w:p>
      <w:pPr>
        <w:pStyle w:val="725"/>
        <w:jc w:val="both"/>
      </w:pPr>
      <w:r>
        <w:rPr>
          <w:color w:val="000000"/>
          <w:sz w:val="26"/>
        </w:rPr>
        <w:t xml:space="preserve">- проводить, с</w:t>
      </w:r>
      <w:r>
        <w:rPr>
          <w:color w:val="000000"/>
          <w:sz w:val="26"/>
        </w:rPr>
        <w:t xml:space="preserve">облюдая правила безопасного труда, несложные групповые и индивидуальные наблюдения (в том числе за сезонными изменениями в природе своей местности), измерения (в том числе вести счёт времени, измерять температуру воздуха) и опыты под руководством учителя; </w:t>
      </w:r>
      <w:r/>
    </w:p>
    <w:p>
      <w:pPr>
        <w:pStyle w:val="725"/>
        <w:jc w:val="both"/>
      </w:pPr>
      <w:r>
        <w:rPr>
          <w:color w:val="000000"/>
          <w:sz w:val="26"/>
        </w:rPr>
        <w:t xml:space="preserve">- использовать для ответов на вопросы небольшие тексты о природе и обществе; </w:t>
      </w:r>
      <w:r/>
    </w:p>
    <w:p>
      <w:pPr>
        <w:pStyle w:val="725"/>
        <w:jc w:val="both"/>
      </w:pPr>
      <w:r>
        <w:rPr>
          <w:color w:val="000000"/>
          <w:sz w:val="26"/>
        </w:rPr>
        <w:t xml:space="preserve">- оценивать ситуации, раскрывающие положительное и негативное отношение к природе; правила поведения в быту, в общественных местах; </w:t>
      </w:r>
      <w:r/>
    </w:p>
    <w:p>
      <w:pPr>
        <w:pStyle w:val="725"/>
        <w:jc w:val="both"/>
      </w:pPr>
      <w:r>
        <w:rPr>
          <w:color w:val="000000"/>
          <w:sz w:val="26"/>
        </w:rPr>
        <w:t xml:space="preserve">- соблюдать правила безопасности на учебном месте школьника; во время наблюдений и опытов; безопасно пользоваться бытовыми электроприборами; </w:t>
      </w:r>
      <w:r/>
    </w:p>
    <w:p>
      <w:pPr>
        <w:pStyle w:val="725"/>
        <w:jc w:val="both"/>
      </w:pPr>
      <w:r>
        <w:rPr>
          <w:color w:val="000000"/>
          <w:sz w:val="26"/>
        </w:rPr>
        <w:t xml:space="preserve">- соблюдать правила здорового питания и личной гигиены; </w:t>
      </w:r>
      <w:r/>
    </w:p>
    <w:p>
      <w:pPr>
        <w:pStyle w:val="725"/>
        <w:jc w:val="both"/>
      </w:pPr>
      <w:r>
        <w:rPr>
          <w:color w:val="000000"/>
          <w:sz w:val="26"/>
        </w:rPr>
        <w:t xml:space="preserve">- соблюдать правила безопасного поведения пешехода; </w:t>
      </w:r>
      <w:r/>
    </w:p>
    <w:p>
      <w:pPr>
        <w:pStyle w:val="725"/>
        <w:jc w:val="both"/>
      </w:pPr>
      <w:r>
        <w:rPr>
          <w:color w:val="000000"/>
          <w:sz w:val="26"/>
        </w:rPr>
        <w:t xml:space="preserve">- соблюдать правила безопасного поведения в природе; </w:t>
      </w:r>
      <w:r/>
    </w:p>
    <w:p>
      <w:pPr>
        <w:pStyle w:val="725"/>
        <w:jc w:val="both"/>
      </w:pPr>
      <w:r>
        <w:rPr>
          <w:color w:val="000000"/>
          <w:sz w:val="26"/>
        </w:rPr>
        <w:t xml:space="preserve">- с помощью взрослых (учителя, родителей) пользоваться электронным дневником и электронными ресурсами школы. </w:t>
      </w: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2 класс </w:t>
      </w:r>
      <w:r>
        <w:rPr>
          <w:color w:val="000000"/>
          <w:sz w:val="26"/>
        </w:rPr>
      </w:r>
    </w:p>
    <w:p>
      <w:pPr>
        <w:pStyle w:val="725"/>
        <w:jc w:val="both"/>
        <w:rPr>
          <w:color w:val="000000"/>
          <w:sz w:val="26"/>
          <w:u w:val="single"/>
        </w:rPr>
      </w:pPr>
      <w:r>
        <w:rPr>
          <w:color w:val="000000"/>
          <w:sz w:val="26"/>
          <w:u w:val="single"/>
        </w:rPr>
        <w:t xml:space="preserve">К концу обучения во 2 классе обучающийся научится: </w:t>
      </w:r>
      <w:r>
        <w:rPr>
          <w:color w:val="000000"/>
          <w:sz w:val="26"/>
          <w:u w:val="single"/>
        </w:rPr>
      </w:r>
    </w:p>
    <w:p>
      <w:pPr>
        <w:pStyle w:val="725"/>
        <w:jc w:val="both"/>
      </w:pPr>
      <w:r>
        <w:rPr>
          <w:color w:val="000000"/>
          <w:sz w:val="26"/>
        </w:rPr>
        <w:t xml:space="preserve">- находить Россию на карте мира, на карте России — Москву, свой регион и его главный город; </w:t>
      </w:r>
      <w:r/>
    </w:p>
    <w:p>
      <w:pPr>
        <w:pStyle w:val="725"/>
        <w:jc w:val="both"/>
      </w:pPr>
      <w:r>
        <w:rPr>
          <w:color w:val="000000"/>
          <w:sz w:val="26"/>
        </w:rPr>
        <w:t xml:space="preserve">- узнавать государственную символику Российской Федерации (гимн, герб, флаг) и своего региона; </w:t>
      </w:r>
      <w:r/>
    </w:p>
    <w:p>
      <w:pPr>
        <w:pStyle w:val="725"/>
        <w:jc w:val="both"/>
      </w:pPr>
      <w:r>
        <w:rPr>
          <w:color w:val="000000"/>
          <w:sz w:val="26"/>
        </w:rPr>
        <w:t xml:space="preserve">- проявлять уважение к семейным ценностям и традициям, традициям своего народа и других народов, государственным символам России; соблюдать правила нравственного поведения в социуме и на природе;</w:t>
      </w:r>
      <w:r/>
    </w:p>
    <w:p>
      <w:pPr>
        <w:pStyle w:val="725"/>
        <w:jc w:val="both"/>
      </w:pPr>
      <w:r>
        <w:rPr>
          <w:color w:val="000000"/>
          <w:sz w:val="26"/>
        </w:rPr>
        <w:t xml:space="preserve">- распознавать изученные объекты окружающего мира по их описанию, рисункам и фотографиям, различать их в окружающем мире; </w:t>
      </w:r>
      <w:r/>
    </w:p>
    <w:p>
      <w:pPr>
        <w:pStyle w:val="725"/>
        <w:jc w:val="both"/>
      </w:pPr>
      <w:r>
        <w:rPr>
          <w:color w:val="000000"/>
          <w:sz w:val="26"/>
        </w:rPr>
        <w:t xml:space="preserve">- приводить примеры изученных традиций, обычаев и праздников народов родного края; важных событий прошлого и настоящего родного края; трудовой деятельности и профессий жителей родного края; </w:t>
      </w:r>
      <w:r/>
    </w:p>
    <w:p>
      <w:pPr>
        <w:pStyle w:val="725"/>
        <w:jc w:val="both"/>
      </w:pPr>
      <w:r>
        <w:rPr>
          <w:color w:val="000000"/>
          <w:sz w:val="26"/>
        </w:rPr>
        <w:t xml:space="preserve">- проводить, соблюдая правила безопасного труда, несложные наблюдения и опыты с природными объектами, измерения; </w:t>
      </w:r>
      <w:r/>
    </w:p>
    <w:p>
      <w:pPr>
        <w:pStyle w:val="725"/>
        <w:jc w:val="both"/>
      </w:pPr>
      <w:r>
        <w:rPr>
          <w:color w:val="000000"/>
          <w:sz w:val="26"/>
        </w:rPr>
        <w:t xml:space="preserve">- приводить примеры изученных взаимосвязей в природе, примеры, иллюстрирующие значение природы в жизни человека; </w:t>
      </w:r>
      <w:r/>
    </w:p>
    <w:p>
      <w:pPr>
        <w:pStyle w:val="725"/>
        <w:jc w:val="both"/>
      </w:pPr>
      <w:r>
        <w:rPr>
          <w:color w:val="000000"/>
          <w:sz w:val="26"/>
        </w:rPr>
        <w:t xml:space="preserve">- описывать на основе предложенного плана или опорных слов изученные культурные объекты (достопримечательности родного края, музейные экспонаты); </w:t>
      </w:r>
      <w:r/>
    </w:p>
    <w:p>
      <w:pPr>
        <w:pStyle w:val="725"/>
        <w:jc w:val="both"/>
      </w:pPr>
      <w:r>
        <w:rPr>
          <w:color w:val="000000"/>
          <w:sz w:val="26"/>
        </w:rPr>
        <w:t xml:space="preserve">- описывать на основе предложенного плана или опорных слов изученные природные объекты и явления, в том числе звёзды, созвездия, планеты; </w:t>
      </w:r>
      <w:r/>
    </w:p>
    <w:p>
      <w:pPr>
        <w:pStyle w:val="725"/>
        <w:jc w:val="both"/>
      </w:pPr>
      <w:r>
        <w:rPr>
          <w:color w:val="000000"/>
          <w:sz w:val="26"/>
        </w:rPr>
        <w:t xml:space="preserve">- группировать изученные объекты живой и неживой природы по предложенным признакам; </w:t>
      </w:r>
      <w:r/>
    </w:p>
    <w:p>
      <w:pPr>
        <w:pStyle w:val="725"/>
        <w:jc w:val="both"/>
      </w:pPr>
      <w:r>
        <w:rPr>
          <w:color w:val="000000"/>
          <w:sz w:val="26"/>
        </w:rPr>
        <w:t xml:space="preserve">- сравнивать объекты живой и неживой природы на основе внешних признаков; </w:t>
      </w:r>
      <w:r/>
    </w:p>
    <w:p>
      <w:pPr>
        <w:pStyle w:val="725"/>
        <w:jc w:val="both"/>
      </w:pPr>
      <w:r>
        <w:rPr>
          <w:color w:val="000000"/>
          <w:sz w:val="26"/>
        </w:rPr>
        <w:t xml:space="preserve">- ориентироваться на местности по местным природным признакам, Солнцу, компасу; </w:t>
      </w:r>
      <w:r/>
    </w:p>
    <w:p>
      <w:pPr>
        <w:pStyle w:val="725"/>
        <w:jc w:val="both"/>
      </w:pPr>
      <w:r>
        <w:rPr>
          <w:color w:val="000000"/>
          <w:sz w:val="26"/>
        </w:rPr>
        <w:t xml:space="preserve">- создавать по заданному плану развёрнутые высказывания о природе и обществе; </w:t>
      </w:r>
      <w:r/>
    </w:p>
    <w:p>
      <w:pPr>
        <w:pStyle w:val="725"/>
        <w:jc w:val="both"/>
      </w:pPr>
      <w:r>
        <w:rPr>
          <w:color w:val="000000"/>
          <w:sz w:val="26"/>
        </w:rPr>
        <w:t xml:space="preserve">- использовать для ответов на вопросы небольшие тексты о природе и обществе; </w:t>
      </w:r>
      <w:r/>
    </w:p>
    <w:p>
      <w:pPr>
        <w:pStyle w:val="725"/>
        <w:jc w:val="both"/>
      </w:pPr>
      <w:r>
        <w:rPr>
          <w:color w:val="000000"/>
          <w:sz w:val="26"/>
        </w:rPr>
        <w:t xml:space="preserve">- соблюдать правила нравственного поведения в социуме и в природе, оценивать примеры положительного и негативного отношения к объектам природы, проявления внимания, помощи людям, нуждающимся в ней; </w:t>
      </w:r>
      <w:r/>
    </w:p>
    <w:p>
      <w:pPr>
        <w:pStyle w:val="725"/>
        <w:jc w:val="both"/>
      </w:pPr>
      <w:r>
        <w:rPr>
          <w:color w:val="000000"/>
          <w:sz w:val="26"/>
        </w:rPr>
        <w:t xml:space="preserve">- соблюдать правила безопасного поведения в школе, правила безопасного поведения пассажира наземного транспорта и метро; </w:t>
      </w:r>
      <w:r/>
    </w:p>
    <w:p>
      <w:pPr>
        <w:pStyle w:val="725"/>
        <w:jc w:val="both"/>
      </w:pPr>
      <w:r>
        <w:rPr>
          <w:color w:val="000000"/>
          <w:sz w:val="26"/>
        </w:rPr>
        <w:t xml:space="preserve">- соблюдать режим дня и питания; </w:t>
      </w:r>
      <w:r/>
    </w:p>
    <w:p>
      <w:pPr>
        <w:pStyle w:val="725"/>
        <w:jc w:val="both"/>
      </w:pPr>
      <w:r>
        <w:rPr>
          <w:color w:val="000000"/>
          <w:sz w:val="26"/>
        </w:rPr>
        <w:t xml:space="preserve">- безопасно использовать мессенджеры Интернета в условиях контролируемого доступа в Интернет; безопасно осуществлять коммуникацию в школьных сообществах с помощью учителя в случае необходимости. </w:t>
      </w: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3 класс </w:t>
      </w:r>
      <w:r>
        <w:rPr>
          <w:color w:val="000000"/>
          <w:sz w:val="26"/>
        </w:rPr>
      </w:r>
    </w:p>
    <w:p>
      <w:pPr>
        <w:pStyle w:val="725"/>
        <w:jc w:val="both"/>
        <w:rPr>
          <w:color w:val="000000"/>
          <w:sz w:val="26"/>
          <w:u w:val="single"/>
        </w:rPr>
      </w:pPr>
      <w:r>
        <w:rPr>
          <w:color w:val="000000"/>
          <w:sz w:val="26"/>
          <w:u w:val="single"/>
        </w:rPr>
        <w:t xml:space="preserve">К концу обучения в 3 классе обучающийся научится: </w:t>
      </w:r>
      <w:r>
        <w:rPr>
          <w:color w:val="000000"/>
          <w:sz w:val="26"/>
          <w:u w:val="single"/>
        </w:rPr>
      </w:r>
    </w:p>
    <w:p>
      <w:pPr>
        <w:pStyle w:val="725"/>
        <w:jc w:val="both"/>
      </w:pPr>
      <w:r>
        <w:rPr>
          <w:color w:val="000000"/>
          <w:sz w:val="26"/>
        </w:rPr>
        <w:t xml:space="preserve">- различать государственную символику Российской Федерации (гимн, герб, флаг); проявлять уважение к государственным символам России и своего региона; </w:t>
      </w:r>
      <w:r/>
    </w:p>
    <w:p>
      <w:pPr>
        <w:pStyle w:val="725"/>
        <w:jc w:val="both"/>
      </w:pPr>
      <w:r>
        <w:rPr>
          <w:color w:val="000000"/>
          <w:sz w:val="26"/>
        </w:rPr>
        <w:t xml:space="preserve">- проявлять уважение к семейным ценностям и традициям, традициям своего народа и других народов; соблюдать правила нравственного поведения в социуме; </w:t>
      </w:r>
      <w:r/>
    </w:p>
    <w:p>
      <w:pPr>
        <w:pStyle w:val="725"/>
        <w:jc w:val="both"/>
      </w:pPr>
      <w:r>
        <w:rPr>
          <w:color w:val="000000"/>
          <w:sz w:val="26"/>
        </w:rPr>
        <w:t xml:space="preserve">- приводить примеры па</w:t>
      </w:r>
      <w:r>
        <w:rPr>
          <w:color w:val="000000"/>
          <w:sz w:val="26"/>
        </w:rPr>
        <w:t xml:space="preserve">мятников природы, культурных объектов и достопримечательностей родного края; столицы России, городов РФ с богатой историей и культурой; российских центров декоративно-прикладного искусства; проявлять интерес и уважение к истории и культуре народов России; </w:t>
      </w:r>
      <w:r/>
    </w:p>
    <w:p>
      <w:pPr>
        <w:pStyle w:val="725"/>
        <w:jc w:val="both"/>
      </w:pPr>
      <w:r>
        <w:rPr>
          <w:color w:val="000000"/>
          <w:sz w:val="26"/>
        </w:rPr>
        <w:t xml:space="preserve">- показывать на карте мира материки, изученные страны мира; </w:t>
      </w:r>
      <w:r/>
    </w:p>
    <w:p>
      <w:pPr>
        <w:pStyle w:val="725"/>
        <w:jc w:val="both"/>
        <w:rPr>
          <w:color w:val="000000"/>
          <w:sz w:val="26"/>
        </w:rPr>
      </w:pPr>
      <w:r>
        <w:rPr>
          <w:color w:val="000000"/>
          <w:sz w:val="26"/>
        </w:rPr>
        <w:t xml:space="preserve">различать расходы и доходы семейного бюджета; </w:t>
      </w:r>
      <w:r>
        <w:rPr>
          <w:color w:val="000000"/>
          <w:sz w:val="26"/>
        </w:rPr>
      </w:r>
    </w:p>
    <w:p>
      <w:pPr>
        <w:pStyle w:val="725"/>
        <w:jc w:val="both"/>
      </w:pPr>
      <w:r>
        <w:rPr>
          <w:color w:val="000000"/>
          <w:sz w:val="26"/>
        </w:rPr>
        <w:t xml:space="preserve">- распознавать изученные объекты природы по их описанию, рисункам и фотографиям, различать их в окружающем мире; </w:t>
      </w:r>
      <w:r/>
    </w:p>
    <w:p>
      <w:pPr>
        <w:pStyle w:val="725"/>
        <w:jc w:val="both"/>
      </w:pPr>
      <w:r>
        <w:rPr>
          <w:color w:val="000000"/>
          <w:sz w:val="26"/>
        </w:rPr>
        <w:t xml:space="preserve">- 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 соблюдать безопасность проведения опытов; </w:t>
      </w:r>
      <w:r/>
    </w:p>
    <w:p>
      <w:pPr>
        <w:pStyle w:val="725"/>
        <w:jc w:val="both"/>
      </w:pPr>
      <w:r>
        <w:rPr>
          <w:color w:val="000000"/>
          <w:sz w:val="26"/>
        </w:rPr>
        <w:t xml:space="preserve">- группировать изученные объекты живой и неживой природы, проводить простейшую классификацию; </w:t>
      </w:r>
      <w:r/>
    </w:p>
    <w:p>
      <w:pPr>
        <w:pStyle w:val="725"/>
        <w:jc w:val="both"/>
      </w:pPr>
      <w:r>
        <w:rPr>
          <w:color w:val="000000"/>
          <w:sz w:val="26"/>
        </w:rPr>
        <w:t xml:space="preserve">- сравнивать по заданному количеству признаков объекты живой и неживой природы; </w:t>
      </w:r>
      <w:r/>
    </w:p>
    <w:p>
      <w:pPr>
        <w:pStyle w:val="725"/>
        <w:jc w:val="both"/>
      </w:pPr>
      <w:r>
        <w:rPr>
          <w:color w:val="000000"/>
          <w:sz w:val="26"/>
        </w:rPr>
        <w:t xml:space="preserve">- описывать на основе предложенного плана изученные объекты и явления природы, выделяя их существенные признаки и характерные свойства; </w:t>
      </w:r>
      <w:r/>
    </w:p>
    <w:p>
      <w:pPr>
        <w:pStyle w:val="725"/>
        <w:jc w:val="both"/>
      </w:pPr>
      <w:r>
        <w:rPr>
          <w:color w:val="000000"/>
          <w:sz w:val="26"/>
        </w:rPr>
        <w:t xml:space="preserve">- использовать различные источники информации о природе и обществе для поиска и извлечения информации, ответов на вопросы; </w:t>
      </w:r>
      <w:r/>
    </w:p>
    <w:p>
      <w:pPr>
        <w:pStyle w:val="725"/>
        <w:jc w:val="both"/>
      </w:pPr>
      <w:r>
        <w:rPr>
          <w:color w:val="000000"/>
          <w:sz w:val="26"/>
        </w:rPr>
        <w:t xml:space="preserve">- использовать знания о взаимосвязях в природе, связи человека и природы для объяснения простейших явлений и процессов в природе, организме человека; </w:t>
      </w:r>
      <w:r/>
    </w:p>
    <w:p>
      <w:pPr>
        <w:pStyle w:val="725"/>
        <w:jc w:val="both"/>
      </w:pPr>
      <w:r>
        <w:rPr>
          <w:color w:val="000000"/>
          <w:sz w:val="26"/>
        </w:rPr>
        <w:t xml:space="preserve">- фиксировать результаты наблюдений, опытной работы, в процессе коллективной деятельности обобщать полученные результаты и делать выводы; </w:t>
      </w:r>
      <w:r/>
    </w:p>
    <w:p>
      <w:pPr>
        <w:pStyle w:val="725"/>
        <w:jc w:val="both"/>
      </w:pPr>
      <w:r>
        <w:rPr>
          <w:color w:val="000000"/>
          <w:sz w:val="26"/>
        </w:rPr>
        <w:t xml:space="preserve">- создавать по заданному плану собственные развёрнутые высказывания о природе, человеке и обществе, сопровождая выступление иллюстрациями (презентацией); </w:t>
      </w:r>
      <w:r/>
    </w:p>
    <w:p>
      <w:pPr>
        <w:pStyle w:val="725"/>
        <w:jc w:val="both"/>
      </w:pPr>
      <w:r>
        <w:rPr>
          <w:color w:val="000000"/>
          <w:sz w:val="26"/>
        </w:rPr>
        <w:t xml:space="preserve">- соблюдать правила безопасного поведения пассажира железнодорожного, водного и авиатранспорта; </w:t>
      </w:r>
      <w:r/>
    </w:p>
    <w:p>
      <w:pPr>
        <w:pStyle w:val="725"/>
        <w:jc w:val="both"/>
      </w:pPr>
      <w:r>
        <w:rPr>
          <w:color w:val="000000"/>
          <w:sz w:val="26"/>
        </w:rPr>
        <w:t xml:space="preserve">- соблюдать основы здорового образа жизни, в том числе требования к двигательной активности и принципы здорового питания; </w:t>
      </w:r>
      <w:r/>
    </w:p>
    <w:p>
      <w:pPr>
        <w:pStyle w:val="725"/>
        <w:jc w:val="both"/>
      </w:pPr>
      <w:r>
        <w:rPr>
          <w:color w:val="000000"/>
          <w:sz w:val="26"/>
        </w:rPr>
        <w:t xml:space="preserve">- соблюдать основы профилактики заболеваний; </w:t>
      </w:r>
      <w:r/>
    </w:p>
    <w:p>
      <w:pPr>
        <w:pStyle w:val="725"/>
        <w:jc w:val="both"/>
      </w:pPr>
      <w:r>
        <w:rPr>
          <w:color w:val="000000"/>
          <w:sz w:val="26"/>
        </w:rPr>
        <w:t xml:space="preserve">- соблюдать правила безопасного поведения во дворе жилого дома; </w:t>
      </w:r>
      <w:r/>
    </w:p>
    <w:p>
      <w:pPr>
        <w:pStyle w:val="725"/>
        <w:jc w:val="both"/>
      </w:pPr>
      <w:r>
        <w:rPr>
          <w:color w:val="000000"/>
          <w:sz w:val="26"/>
        </w:rPr>
        <w:t xml:space="preserve">- соблюдать правила нравственного поведения на природе; </w:t>
      </w:r>
      <w:r/>
    </w:p>
    <w:p>
      <w:pPr>
        <w:pStyle w:val="725"/>
        <w:jc w:val="both"/>
      </w:pPr>
      <w:r>
        <w:rPr>
          <w:color w:val="000000"/>
          <w:sz w:val="26"/>
        </w:rPr>
        <w:t xml:space="preserve">- безопасно использовать персональные данные в условиях контролируемого доступа в Интернет; ориентироваться в возможных мошеннических действиях при общении в мессенджерах. </w:t>
      </w: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4 класс </w:t>
      </w:r>
      <w:r>
        <w:rPr>
          <w:color w:val="000000"/>
          <w:sz w:val="26"/>
        </w:rPr>
      </w:r>
    </w:p>
    <w:p>
      <w:pPr>
        <w:pStyle w:val="725"/>
        <w:jc w:val="both"/>
        <w:rPr>
          <w:color w:val="000000"/>
          <w:sz w:val="26"/>
          <w:u w:val="single"/>
        </w:rPr>
      </w:pPr>
      <w:r>
        <w:rPr>
          <w:color w:val="000000"/>
          <w:sz w:val="26"/>
          <w:u w:val="single"/>
        </w:rPr>
        <w:t xml:space="preserve">К концу обучения в 4 классе обучающийся научится: </w:t>
      </w:r>
      <w:r>
        <w:rPr>
          <w:color w:val="000000"/>
          <w:sz w:val="26"/>
          <w:u w:val="single"/>
        </w:rPr>
      </w:r>
    </w:p>
    <w:p>
      <w:pPr>
        <w:pStyle w:val="725"/>
        <w:jc w:val="both"/>
      </w:pPr>
      <w:r>
        <w:rPr>
          <w:color w:val="000000"/>
          <w:sz w:val="26"/>
        </w:rPr>
        <w:t xml:space="preserve">- проявлять уважение к семейным ценностям и традициям, традициям своего народа и других народов, государственным символам России; соблюдать правила нравственного поведения в социуме; </w:t>
      </w:r>
      <w:r/>
    </w:p>
    <w:p>
      <w:pPr>
        <w:pStyle w:val="725"/>
        <w:jc w:val="both"/>
      </w:pPr>
      <w:r>
        <w:rPr>
          <w:color w:val="000000"/>
          <w:sz w:val="26"/>
        </w:rPr>
        <w:t xml:space="preserve">- показывать на физической карте изученные крупные географические объекты России (горы, равнины, реки, озёра, моря, омывающие территорию России); </w:t>
      </w:r>
      <w:r/>
    </w:p>
    <w:p>
      <w:pPr>
        <w:pStyle w:val="725"/>
        <w:jc w:val="both"/>
      </w:pPr>
      <w:r>
        <w:rPr>
          <w:color w:val="000000"/>
          <w:sz w:val="26"/>
        </w:rPr>
        <w:t xml:space="preserve">- показывать на исторической карте места изученных исторических событий; </w:t>
      </w:r>
      <w:r/>
    </w:p>
    <w:p>
      <w:pPr>
        <w:pStyle w:val="725"/>
        <w:jc w:val="both"/>
      </w:pPr>
      <w:r>
        <w:rPr>
          <w:color w:val="000000"/>
          <w:sz w:val="26"/>
        </w:rPr>
        <w:t xml:space="preserve">- находить место изученных событий на «ленте времени»; </w:t>
      </w:r>
      <w:r/>
    </w:p>
    <w:p>
      <w:pPr>
        <w:pStyle w:val="725"/>
        <w:jc w:val="both"/>
      </w:pPr>
      <w:r>
        <w:rPr>
          <w:color w:val="000000"/>
          <w:sz w:val="26"/>
        </w:rPr>
        <w:t xml:space="preserve">- знать основные права и обязанности гражданина Российской Федерации; </w:t>
      </w:r>
      <w:r/>
    </w:p>
    <w:p>
      <w:pPr>
        <w:pStyle w:val="725"/>
        <w:jc w:val="both"/>
      </w:pPr>
      <w:r>
        <w:rPr>
          <w:color w:val="000000"/>
          <w:sz w:val="26"/>
        </w:rPr>
        <w:t xml:space="preserve">- соотносить изученные исторические события и исторических деятелей с веками и периодами истории России; </w:t>
      </w:r>
      <w:r/>
    </w:p>
    <w:p>
      <w:pPr>
        <w:pStyle w:val="725"/>
        <w:jc w:val="both"/>
      </w:pPr>
      <w:r>
        <w:rPr>
          <w:color w:val="000000"/>
          <w:sz w:val="26"/>
        </w:rPr>
        <w:t xml:space="preserve">- 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 </w:t>
      </w:r>
      <w:r/>
    </w:p>
    <w:p>
      <w:pPr>
        <w:pStyle w:val="725"/>
        <w:jc w:val="both"/>
      </w:pPr>
      <w:r>
        <w:rPr>
          <w:color w:val="000000"/>
          <w:sz w:val="26"/>
        </w:rPr>
        <w:t xml:space="preserve">- описывать на основе предложенного плана изученные объекты, выделяя их существенные признаки, в том числе государственную символику России и своего региона; </w:t>
      </w:r>
      <w:r/>
    </w:p>
    <w:p>
      <w:pPr>
        <w:pStyle w:val="725"/>
        <w:jc w:val="both"/>
      </w:pPr>
      <w:r>
        <w:rPr>
          <w:color w:val="000000"/>
          <w:sz w:val="26"/>
        </w:rPr>
        <w:t xml:space="preserve">- п</w:t>
      </w:r>
      <w:r>
        <w:rPr>
          <w:color w:val="000000"/>
          <w:sz w:val="26"/>
        </w:rPr>
        <w:t xml:space="preserve">роводить по предложенному/самостоятельно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 </w:t>
      </w:r>
      <w:r/>
    </w:p>
    <w:p>
      <w:pPr>
        <w:pStyle w:val="725"/>
        <w:jc w:val="both"/>
      </w:pPr>
      <w:r>
        <w:rPr>
          <w:color w:val="000000"/>
          <w:sz w:val="26"/>
        </w:rPr>
        <w:t xml:space="preserve">- распознавать изученные объекты и явления живой и неживой природы по их описанию, рисункам и фотографиям, различать их в окружающем мире; </w:t>
      </w:r>
      <w:r/>
    </w:p>
    <w:p>
      <w:pPr>
        <w:pStyle w:val="725"/>
        <w:jc w:val="both"/>
      </w:pPr>
      <w:r>
        <w:rPr>
          <w:color w:val="000000"/>
          <w:sz w:val="26"/>
        </w:rPr>
        <w:t xml:space="preserve">- группировать изученные объекты живой и неживой природы, самостоятельно выбирая признак для группировки; проводить простейшие классификации; </w:t>
      </w:r>
      <w:r/>
    </w:p>
    <w:p>
      <w:pPr>
        <w:pStyle w:val="725"/>
        <w:jc w:val="both"/>
      </w:pPr>
      <w:r>
        <w:rPr>
          <w:color w:val="000000"/>
          <w:sz w:val="26"/>
        </w:rPr>
        <w:t xml:space="preserve">- сравнивать объекты живой и неживой природы на основе их внешних признаков и известных характерных свойств; </w:t>
      </w:r>
      <w:r/>
    </w:p>
    <w:p>
      <w:pPr>
        <w:pStyle w:val="725"/>
        <w:jc w:val="both"/>
      </w:pPr>
      <w:r>
        <w:rPr>
          <w:color w:val="000000"/>
          <w:sz w:val="26"/>
        </w:rPr>
        <w:t xml:space="preserve">- использовать знания о взаимосвязях в природе для объяснения простейших явлений и процессов в природе (в том числе смены дня и ночи, смены времён года, сезонных изменений в природе своей местности, причины смены природных зон); </w:t>
      </w:r>
      <w:r/>
    </w:p>
    <w:p>
      <w:pPr>
        <w:pStyle w:val="725"/>
        <w:jc w:val="both"/>
      </w:pPr>
      <w:r>
        <w:rPr>
          <w:color w:val="000000"/>
          <w:sz w:val="26"/>
        </w:rPr>
        <w:t xml:space="preserve">- называть наиболее значимые природные объекты Всемирного наследия в России и за рубежом (в пределах изученного); </w:t>
      </w:r>
      <w:r/>
    </w:p>
    <w:p>
      <w:pPr>
        <w:pStyle w:val="725"/>
        <w:jc w:val="both"/>
      </w:pPr>
      <w:r>
        <w:rPr>
          <w:color w:val="000000"/>
          <w:sz w:val="26"/>
        </w:rPr>
        <w:t xml:space="preserve">- называть экологические проблемы и определять пути их решения; </w:t>
      </w:r>
      <w:r/>
    </w:p>
    <w:p>
      <w:pPr>
        <w:pStyle w:val="725"/>
        <w:jc w:val="both"/>
      </w:pPr>
      <w:r>
        <w:rPr>
          <w:color w:val="000000"/>
          <w:sz w:val="26"/>
        </w:rPr>
        <w:t xml:space="preserve">- создавать по заданному плану собственные развёрнутые высказывания о природе и обществе; </w:t>
      </w:r>
      <w:r/>
    </w:p>
    <w:p>
      <w:pPr>
        <w:pStyle w:val="725"/>
        <w:jc w:val="both"/>
      </w:pPr>
      <w:r>
        <w:rPr>
          <w:color w:val="000000"/>
          <w:sz w:val="26"/>
        </w:rPr>
        <w:t xml:space="preserve">- использовать различные источники информации для поиска и извлечения информации, ответов на вопросы; </w:t>
      </w:r>
      <w:r/>
    </w:p>
    <w:p>
      <w:pPr>
        <w:pStyle w:val="725"/>
        <w:jc w:val="both"/>
      </w:pPr>
      <w:r>
        <w:rPr>
          <w:color w:val="000000"/>
          <w:sz w:val="26"/>
        </w:rPr>
        <w:t xml:space="preserve">- соблюдать правила нравственного поведения на природе; </w:t>
      </w:r>
      <w:r/>
    </w:p>
    <w:p>
      <w:pPr>
        <w:pStyle w:val="725"/>
        <w:jc w:val="both"/>
      </w:pPr>
      <w:r>
        <w:rPr>
          <w:color w:val="000000"/>
          <w:sz w:val="26"/>
        </w:rPr>
        <w:t xml:space="preserve">- осознавать возможные последствия вредных привычек для здоровья и жизни человека; </w:t>
      </w:r>
      <w:r/>
    </w:p>
    <w:p>
      <w:pPr>
        <w:pStyle w:val="725"/>
        <w:jc w:val="both"/>
        <w:rPr>
          <w:color w:val="000000"/>
          <w:sz w:val="26"/>
        </w:rPr>
      </w:pPr>
      <w:r>
        <w:rPr>
          <w:color w:val="000000"/>
          <w:sz w:val="26"/>
        </w:rPr>
        <w:t xml:space="preserve">соблюдать правила безопасного поведения при использовании объектов транспортной инфраструктуры населённого пункта, в театрах, кинотеатрах, торговых центрах, парках и зонах отдыха, учреждениях культуры (музеях, библиотеках и т. д.); </w:t>
      </w:r>
      <w:r>
        <w:rPr>
          <w:color w:val="000000"/>
          <w:sz w:val="26"/>
        </w:rPr>
      </w:r>
    </w:p>
    <w:p>
      <w:pPr>
        <w:pStyle w:val="725"/>
        <w:jc w:val="both"/>
      </w:pPr>
      <w:r>
        <w:rPr>
          <w:color w:val="000000"/>
          <w:sz w:val="26"/>
        </w:rPr>
        <w:t xml:space="preserve">- соблюдать правила безопасного поведения при езде на велосипеде, самокате и других средствах индивидуальной мобильности; </w:t>
      </w:r>
      <w:r/>
    </w:p>
    <w:p>
      <w:pPr>
        <w:pStyle w:val="725"/>
        <w:jc w:val="both"/>
      </w:pPr>
      <w:r>
        <w:rPr>
          <w:color w:val="000000"/>
          <w:sz w:val="26"/>
        </w:rPr>
        <w:t xml:space="preserve">- осуществлять безопасный поиск образовательных ресурсов и верифицированной информации в Интернете; </w:t>
      </w:r>
      <w:r/>
    </w:p>
    <w:p>
      <w:pPr>
        <w:pStyle w:val="725"/>
        <w:jc w:val="both"/>
      </w:pPr>
      <w:r>
        <w:rPr>
          <w:color w:val="000000"/>
          <w:sz w:val="26"/>
        </w:rPr>
        <w:t xml:space="preserve">- соблюдать правила безопасного для здоровья использования электронных средств обучения.</w:t>
      </w:r>
      <w:r/>
    </w:p>
    <w:p>
      <w:pPr>
        <w:pStyle w:val="725"/>
        <w:jc w:val="both"/>
        <w:rPr>
          <w:b/>
          <w:bCs/>
          <w:color w:val="000000"/>
          <w:sz w:val="26"/>
        </w:rPr>
      </w:pPr>
      <w:r>
        <w:rPr>
          <w:b/>
          <w:bCs/>
          <w:color w:val="000000"/>
          <w:sz w:val="26"/>
        </w:rPr>
      </w:r>
      <w:r>
        <w:rPr>
          <w:b/>
          <w:bCs/>
          <w:color w:val="000000"/>
          <w:sz w:val="26"/>
        </w:rPr>
      </w:r>
    </w:p>
    <w:p>
      <w:pPr>
        <w:pStyle w:val="725"/>
        <w:jc w:val="both"/>
        <w:rPr>
          <w:b/>
          <w:bCs/>
          <w:color w:val="000000"/>
        </w:rPr>
      </w:pPr>
      <w:r>
        <w:rPr>
          <w:b/>
          <w:bCs/>
          <w:color w:val="000000"/>
        </w:rPr>
      </w:r>
      <w:r>
        <w:rPr>
          <w:b/>
          <w:bCs/>
          <w:color w:val="000000"/>
        </w:rPr>
      </w:r>
    </w:p>
    <w:p>
      <w:pPr>
        <w:pStyle w:val="725"/>
        <w:jc w:val="both"/>
        <w:rPr>
          <w:color w:val="000000"/>
          <w:sz w:val="26"/>
        </w:rPr>
      </w:pPr>
      <w:r>
        <w:rPr>
          <w:b/>
          <w:bCs/>
          <w:color w:val="000000"/>
          <w:sz w:val="26"/>
        </w:rPr>
        <w:t xml:space="preserve">2.1.6 ОСНОВЫ РЕЛИГИОЗНЫХ КУЛЬТУР И СВЕТСКОЙ ЭТИКИ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rFonts w:eastAsia="Times New Roman"/>
          <w:color w:val="000000"/>
          <w:sz w:val="26"/>
        </w:rPr>
        <w:t xml:space="preserve">        </w:t>
      </w:r>
      <w:r>
        <w:rPr>
          <w:color w:val="000000"/>
          <w:sz w:val="26"/>
        </w:rPr>
        <w:t xml:space="preserve">Рабочая программа по учебному предмету «Основы религиозных культур и светской этики» составлена на основе Требований к резул</w:t>
      </w:r>
      <w:r>
        <w:rPr>
          <w:color w:val="000000"/>
          <w:sz w:val="26"/>
        </w:rPr>
        <w:t xml:space="preserve">ьтатам освоения основной образовательной программы начального общего образования, представленных в Федеральном государственном образовательном стандарте начального общего образования (Приказ Минпросвещения России от 31.05.2021 № 286), программы воспитания.</w:t>
      </w:r>
      <w:r>
        <w:rPr>
          <w:color w:val="000000"/>
          <w:sz w:val="26"/>
        </w:rPr>
      </w:r>
    </w:p>
    <w:p>
      <w:pPr>
        <w:pStyle w:val="725"/>
        <w:jc w:val="both"/>
      </w:pPr>
      <w:r>
        <w:rPr>
          <w:rFonts w:eastAsia="Times New Roman"/>
          <w:color w:val="000000"/>
          <w:sz w:val="26"/>
        </w:rPr>
        <w:t xml:space="preserve">        </w:t>
      </w:r>
      <w:r>
        <w:rPr>
          <w:color w:val="000000"/>
          <w:sz w:val="26"/>
        </w:rPr>
        <w:t xml:space="preserve">Планируемые результаты освоения программы ОРКСЭ включают личностные, метапредметные, предметные результаты за период обучения. Здесь же представлен перечень универса</w:t>
      </w:r>
      <w:r>
        <w:rPr>
          <w:color w:val="000000"/>
          <w:sz w:val="26"/>
        </w:rPr>
        <w:t xml:space="preserve">льных учебных действий (УУД) — познавательных, коммуникативных и регулятивных, которые возможно формировать средствами предметной области (учебного предмета) «Основы религиозных культур и светской этики» с учётом возрастных особенностей четвероклассников. </w:t>
      </w:r>
      <w:r/>
    </w:p>
    <w:p>
      <w:pPr>
        <w:pStyle w:val="725"/>
        <w:jc w:val="both"/>
        <w:rPr>
          <w:b/>
          <w:bCs/>
          <w:color w:val="000000"/>
          <w:sz w:val="26"/>
        </w:rPr>
      </w:pPr>
      <w:r>
        <w:rPr>
          <w:rFonts w:eastAsia="Times New Roman"/>
          <w:color w:val="000000"/>
          <w:sz w:val="26"/>
        </w:rPr>
        <w:t xml:space="preserve">        </w:t>
      </w:r>
      <w:r>
        <w:rPr>
          <w:color w:val="000000"/>
          <w:sz w:val="26"/>
        </w:rPr>
        <w:t xml:space="preserve">Содержание обучения раскрывает содержательные линии, которые предлагаются для обязательного изучения в 4 классе начальной школы.</w:t>
      </w:r>
      <w:r>
        <w:rPr>
          <w:b/>
          <w:bCs/>
          <w:color w:val="000000"/>
          <w:sz w:val="26"/>
        </w:rPr>
      </w:r>
    </w:p>
    <w:p>
      <w:pPr>
        <w:pStyle w:val="670"/>
        <w:jc w:val="both"/>
        <w:spacing w:before="0" w:after="0" w:line="240" w:lineRule="auto"/>
      </w:pPr>
      <w:r>
        <w:rPr>
          <w:rFonts w:cs="Calibri"/>
          <w:b/>
          <w:bCs/>
          <w:sz w:val="26"/>
        </w:rPr>
        <w:t xml:space="preserve">        </w:t>
      </w:r>
      <w:r>
        <w:rPr>
          <w:rFonts w:ascii="Times New Roman" w:hAnsi="Times New Roman" w:eastAsia="TimesNewRomanPSMT;Times New Roman" w:cs="Times New Roman"/>
          <w:sz w:val="26"/>
          <w:szCs w:val="24"/>
          <w:lang w:eastAsia="ru-RU"/>
        </w:rPr>
        <w:t xml:space="preserve">Предметная область ОРКСЭ состоит из учебных модулей по выбору «Основы православной культуры», «Основы исламской культуры», «Основы буддийской культуры», «Основы иудейской культуры», «Основы религиозных</w:t>
      </w:r>
      <w:r>
        <w:rPr>
          <w:rFonts w:ascii="Times New Roman" w:hAnsi="Times New Roman" w:eastAsia="TimesNewRomanPSMT;Times New Roman" w:cs="Times New Roman"/>
          <w:sz w:val="26"/>
          <w:szCs w:val="24"/>
          <w:lang w:eastAsia="ru-RU"/>
        </w:rPr>
        <w:t xml:space="preserve"> культур народов России», «Основы светской этики». В соответствии с федеральным законом выбор модуля осуществляется по заявлению родителей (законных представителей) несовершеннолетних обучающихся. Выбор установлен в ФЗ «Об образовании в РФ» (ч. 2 ст. 87.).</w:t>
      </w:r>
      <w:r/>
    </w:p>
    <w:p>
      <w:pPr>
        <w:pStyle w:val="725"/>
        <w:jc w:val="both"/>
        <w:rPr>
          <w:b/>
          <w:bCs/>
          <w:color w:val="000000"/>
          <w:sz w:val="26"/>
        </w:rPr>
      </w:pPr>
      <w:r>
        <w:rPr>
          <w:rFonts w:eastAsia="Times New Roman"/>
          <w:iCs/>
          <w:color w:val="000000"/>
          <w:sz w:val="26"/>
          <w:lang w:eastAsia="ru-RU"/>
        </w:rPr>
        <w:t xml:space="preserve">          </w:t>
      </w:r>
      <w:r>
        <w:rPr>
          <w:rFonts w:eastAsia="TimesNewRomanPSMT;Times New Roman"/>
          <w:iCs/>
          <w:color w:val="000000"/>
          <w:sz w:val="26"/>
          <w:u w:val="single"/>
          <w:lang w:eastAsia="ru-RU"/>
        </w:rPr>
        <w:t xml:space="preserve">Планируемые результаты</w:t>
      </w:r>
      <w:r>
        <w:rPr>
          <w:rFonts w:eastAsia="TimesNewRomanPSMT;Times New Roman"/>
          <w:i/>
          <w:iCs/>
          <w:color w:val="000000"/>
          <w:sz w:val="26"/>
          <w:lang w:eastAsia="ru-RU"/>
        </w:rPr>
        <w:t xml:space="preserve"> </w:t>
      </w:r>
      <w:r>
        <w:rPr>
          <w:rFonts w:eastAsia="TimesNewRomanPSMT;Times New Roman"/>
          <w:color w:val="000000"/>
          <w:sz w:val="26"/>
          <w:lang w:eastAsia="ru-RU"/>
        </w:rPr>
        <w:t xml:space="preserve">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стандарте, и специфика содержания каждого учебного модуля</w:t>
      </w:r>
      <w:r>
        <w:rPr>
          <w:rFonts w:eastAsia="TimesNewRomanPSMT;Times New Roman"/>
          <w:color w:val="000000"/>
          <w:sz w:val="26"/>
          <w:lang w:eastAsia="ru-RU"/>
        </w:rPr>
        <w:t xml:space="preserve">. Общие результаты содержат перечень личностных и метапредметных достижений, которые приобретает каждый обучающийся, независимо от изучаемого модуля. Поскольку предмет изучается один год (4 класс), то все результаты обучения представляются за этот период. </w:t>
      </w:r>
      <w:r>
        <w:rPr>
          <w:b/>
          <w:bCs/>
          <w:color w:val="000000"/>
          <w:sz w:val="26"/>
        </w:rPr>
      </w:r>
    </w:p>
    <w:p>
      <w:pPr>
        <w:pStyle w:val="725"/>
        <w:jc w:val="both"/>
      </w:pPr>
      <w:r>
        <w:rPr>
          <w:rFonts w:eastAsia="Times New Roman"/>
          <w:b/>
          <w:bCs/>
          <w:color w:val="000000"/>
          <w:sz w:val="26"/>
        </w:rPr>
        <w:t xml:space="preserve">           </w:t>
      </w:r>
      <w:r>
        <w:rPr>
          <w:b/>
          <w:bCs/>
          <w:color w:val="000000"/>
          <w:sz w:val="26"/>
        </w:rPr>
        <w:t xml:space="preserve">Целью </w:t>
      </w:r>
      <w:r>
        <w:rPr>
          <w:color w:val="000000"/>
          <w:sz w:val="26"/>
        </w:rPr>
        <w:t xml:space="preserve">ОРКСЭ</w:t>
      </w:r>
      <w:r>
        <w:rPr>
          <w:color w:val="000000"/>
          <w:sz w:val="26"/>
        </w:rPr>
        <w:t xml:space="preserve"> является формирование у обучающегося мотивации к осознанному нравственному поведению, основанному на знании и уважении культурных и религиозных традиций многонационального народа России, а также к диалогу с представителями других культур и мировоззрений. </w:t>
      </w:r>
      <w:r/>
    </w:p>
    <w:p>
      <w:pPr>
        <w:pStyle w:val="725"/>
        <w:jc w:val="both"/>
        <w:rPr>
          <w:color w:val="000000"/>
          <w:sz w:val="26"/>
        </w:rPr>
      </w:pPr>
      <w:r>
        <w:rPr>
          <w:rFonts w:eastAsia="Times New Roman"/>
          <w:b/>
          <w:bCs/>
          <w:color w:val="000000"/>
          <w:sz w:val="26"/>
        </w:rPr>
        <w:t xml:space="preserve">       </w:t>
      </w:r>
      <w:r>
        <w:rPr>
          <w:b/>
          <w:bCs/>
          <w:color w:val="000000"/>
          <w:sz w:val="26"/>
        </w:rPr>
        <w:t xml:space="preserve">Основными задачами ОРКСЭ являются: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развитие представлений обучающихся о значении нравственных норм и ценностей в жизни личности, семьи, общества;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обобщение знаний, понятий и представлений о духовной культуре и морали, ранее полученных в начальной школе, формирование ценностно-смысловой сферы личности с учётом мировоззренческих и культурных особенностей и потребностей семьи;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развитие способностей обучающихся к о</w:t>
      </w:r>
      <w:r>
        <w:rPr>
          <w:color w:val="000000"/>
          <w:sz w:val="26"/>
        </w:rPr>
        <w:t xml:space="preserve">бщению в полиэтничной, разномировозренческой и многоконфессиональной среде на основе взаимного уважения и диалога. Основной методологический принцип реализации ОРКСЭ — культурологический подход, способствующий формированию у младших школьников первоначальн</w:t>
      </w:r>
      <w:r>
        <w:rPr>
          <w:color w:val="000000"/>
          <w:sz w:val="26"/>
        </w:rPr>
        <w:t xml:space="preserve">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 </w:t>
      </w:r>
      <w:r>
        <w:rPr>
          <w:color w:val="000000"/>
          <w:sz w:val="26"/>
        </w:rPr>
      </w:r>
    </w:p>
    <w:p>
      <w:pPr>
        <w:pStyle w:val="725"/>
        <w:jc w:val="both"/>
        <w:rPr>
          <w:color w:val="000000"/>
          <w:sz w:val="26"/>
        </w:rPr>
      </w:pPr>
      <w:r>
        <w:rPr>
          <w:color w:val="000000"/>
          <w:sz w:val="26"/>
        </w:rPr>
        <w:t xml:space="preserve">В рамках реализации ОРКСЭ в части преподавани</w:t>
      </w:r>
      <w:r>
        <w:rPr>
          <w:color w:val="000000"/>
          <w:sz w:val="26"/>
        </w:rPr>
        <w:t xml:space="preserve">я учебных модулей по основам религиозных культур не предусматривается подготовка обучающихся к участию в богослужениях, обучение религиозной практике в религиозной общине (Письмо Минобрнауки России от 22.08.2012 №08–250 «О введении учебного курса ОРКСЭ»). </w:t>
      </w:r>
      <w:r>
        <w:rPr>
          <w:color w:val="000000"/>
          <w:sz w:val="26"/>
        </w:rPr>
      </w:r>
    </w:p>
    <w:p>
      <w:pPr>
        <w:pStyle w:val="725"/>
        <w:jc w:val="both"/>
        <w:rPr>
          <w:color w:val="000000"/>
          <w:sz w:val="26"/>
        </w:rPr>
      </w:pPr>
      <w:r>
        <w:rPr>
          <w:color w:val="000000"/>
          <w:sz w:val="26"/>
        </w:rPr>
      </w:r>
      <w:r>
        <w:rPr>
          <w:color w:val="000000"/>
          <w:sz w:val="26"/>
        </w:rPr>
      </w:r>
    </w:p>
    <w:p>
      <w:pPr>
        <w:pStyle w:val="725"/>
        <w:jc w:val="both"/>
        <w:rPr>
          <w:color w:val="000000"/>
          <w:sz w:val="26"/>
        </w:rPr>
      </w:pPr>
      <w:r>
        <w:rPr>
          <w:color w:val="000000"/>
          <w:sz w:val="26"/>
        </w:rPr>
        <w:t xml:space="preserve">Место ОРКСЭ в учебном плане: ОРКСЭ изучается в 4 классе, один час в неделю (34 ч).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СОДЕРЖАНИЕ ПРЕДМЕТНОЙ ОБЛАСТИ (УЧЕБНОГО ПРЕДМЕТА) «ОСНОВЫ РЕЛИГИОЗНЫХ КУЛЬТУР И СВЕТСКОЙ ЭТИКИ»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Модуль «Основы православной культуры» </w:t>
      </w:r>
      <w:r>
        <w:rPr>
          <w:color w:val="000000"/>
          <w:sz w:val="26"/>
        </w:rPr>
      </w:r>
    </w:p>
    <w:p>
      <w:pPr>
        <w:pStyle w:val="725"/>
        <w:jc w:val="both"/>
        <w:rPr>
          <w:color w:val="000000"/>
          <w:sz w:val="26"/>
        </w:rPr>
      </w:pPr>
      <w:r>
        <w:rPr>
          <w:rFonts w:eastAsia="Times New Roman"/>
          <w:color w:val="000000"/>
          <w:sz w:val="26"/>
        </w:rPr>
        <w:t xml:space="preserve">           </w:t>
      </w:r>
      <w:r>
        <w:rPr>
          <w:color w:val="000000"/>
          <w:sz w:val="26"/>
        </w:rPr>
        <w:t xml:space="preserve">Россия</w:t>
      </w:r>
      <w:r>
        <w:rPr>
          <w:color w:val="000000"/>
          <w:sz w:val="26"/>
        </w:rPr>
        <w:t xml:space="preserve">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ближнему. Отношение к труду. Долг и ответственность. Милосердие и состр</w:t>
      </w:r>
      <w:r>
        <w:rPr>
          <w:color w:val="000000"/>
          <w:sz w:val="26"/>
        </w:rPr>
        <w:t xml:space="preserve">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Праздники. Христианская семья и её ценности. </w:t>
      </w:r>
      <w:r>
        <w:rPr>
          <w:color w:val="000000"/>
          <w:sz w:val="26"/>
        </w:rPr>
      </w:r>
    </w:p>
    <w:p>
      <w:pPr>
        <w:pStyle w:val="725"/>
        <w:jc w:val="both"/>
        <w:rPr>
          <w:color w:val="000000"/>
          <w:sz w:val="26"/>
        </w:rPr>
      </w:pPr>
      <w:r>
        <w:rPr>
          <w:rFonts w:eastAsia="Times New Roman"/>
          <w:color w:val="000000"/>
          <w:sz w:val="26"/>
        </w:rPr>
        <w:t xml:space="preserve">           </w:t>
      </w:r>
      <w:r>
        <w:rPr>
          <w:color w:val="000000"/>
          <w:sz w:val="26"/>
        </w:rPr>
        <w:t xml:space="preserve">Любовь и уважение к Отечеству. Патриотизм многонационального и многоконфессионального народа России.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Модуль «Основы исламской культуры» </w:t>
      </w:r>
      <w:r>
        <w:rPr>
          <w:color w:val="000000"/>
          <w:sz w:val="26"/>
        </w:rPr>
      </w:r>
    </w:p>
    <w:p>
      <w:pPr>
        <w:pStyle w:val="725"/>
        <w:jc w:val="both"/>
        <w:rPr>
          <w:color w:val="000000"/>
          <w:sz w:val="26"/>
        </w:rPr>
      </w:pPr>
      <w:r>
        <w:rPr>
          <w:rFonts w:eastAsia="Times New Roman"/>
          <w:color w:val="000000"/>
          <w:sz w:val="26"/>
        </w:rPr>
        <w:t xml:space="preserve">           </w:t>
      </w:r>
      <w:r>
        <w:rPr>
          <w:color w:val="000000"/>
          <w:sz w:val="26"/>
        </w:rPr>
        <w:t xml:space="preserve">Россия — наша Родина. Введение в исламскую традицию. Культура и религ</w:t>
      </w:r>
      <w:r>
        <w:rPr>
          <w:color w:val="000000"/>
          <w:sz w:val="26"/>
        </w:rPr>
        <w:t xml:space="preserve">ия. Пророк Мухаммад — образец человека и учитель нравственности в исламской традиции. Во что верят мусульмане. Добро и зло в исламской традиции. Нравственные основы ислама. Любовь к ближнему. Отношение к труду. Долг и ответственность. Милосердие и сострада</w:t>
      </w:r>
      <w:r>
        <w:rPr>
          <w:color w:val="000000"/>
          <w:sz w:val="26"/>
        </w:rPr>
        <w:t xml:space="preserve">ние. Столпы ислама. Обязанности мусульман. Для чего построена и как устроена мечеть. Мусульманское летоисчисление и календарь. Ислам в России. Семья в исламе. Праздники исламских народов России: их происхождение и особенности проведения. Искусство ислама. </w:t>
      </w:r>
      <w:r>
        <w:rPr>
          <w:color w:val="000000"/>
          <w:sz w:val="26"/>
        </w:rPr>
      </w:r>
    </w:p>
    <w:p>
      <w:pPr>
        <w:pStyle w:val="725"/>
        <w:jc w:val="both"/>
        <w:rPr>
          <w:color w:val="000000"/>
          <w:sz w:val="26"/>
        </w:rPr>
      </w:pPr>
      <w:r>
        <w:rPr>
          <w:rFonts w:eastAsia="Times New Roman"/>
          <w:color w:val="000000"/>
          <w:sz w:val="26"/>
        </w:rPr>
        <w:t xml:space="preserve">        </w:t>
      </w:r>
      <w:r>
        <w:rPr>
          <w:color w:val="000000"/>
          <w:sz w:val="26"/>
        </w:rPr>
        <w:t xml:space="preserve">Любовь и уважение к Отечеству. Патриотизм многонационального и многоконфессионального народа России.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Модуль «Основы буддийской культуры» </w:t>
      </w:r>
      <w:r>
        <w:rPr>
          <w:color w:val="000000"/>
          <w:sz w:val="26"/>
        </w:rPr>
      </w:r>
    </w:p>
    <w:p>
      <w:pPr>
        <w:pStyle w:val="725"/>
        <w:jc w:val="both"/>
        <w:rPr>
          <w:color w:val="000000"/>
          <w:sz w:val="26"/>
        </w:rPr>
      </w:pPr>
      <w:r>
        <w:rPr>
          <w:rFonts w:eastAsia="Times New Roman"/>
          <w:color w:val="000000"/>
          <w:sz w:val="26"/>
        </w:rPr>
        <w:t xml:space="preserve">             </w:t>
      </w:r>
      <w:r>
        <w:rPr>
          <w:color w:val="000000"/>
          <w:sz w:val="26"/>
        </w:rPr>
        <w:t xml:space="preserve">Россия — наша Родина. Введение в буддийскую духовную традицию. Культура и религия. Будда и его учение. Буддийские святыни. Будды и бодхисатвы. Семья в буддийской культуре и её ценно</w:t>
      </w:r>
      <w:r>
        <w:rPr>
          <w:color w:val="000000"/>
          <w:sz w:val="26"/>
        </w:rPr>
        <w:t xml:space="preserve">сти. Буддизм в России. Человек в буддийской картине мира. Буддийские символы. Буддийские ритуалы. Буддийские святыни. Буддийские священные сооружения. Буддийский храм. Буддийский календарь. Праздники в буддийской культуре. Искусство в буддийской культуре. </w:t>
      </w:r>
      <w:r>
        <w:rPr>
          <w:color w:val="000000"/>
          <w:sz w:val="26"/>
        </w:rPr>
      </w:r>
    </w:p>
    <w:p>
      <w:pPr>
        <w:pStyle w:val="725"/>
        <w:jc w:val="both"/>
        <w:rPr>
          <w:color w:val="000000"/>
          <w:sz w:val="26"/>
        </w:rPr>
      </w:pPr>
      <w:r>
        <w:rPr>
          <w:rFonts w:eastAsia="Times New Roman"/>
          <w:color w:val="000000"/>
          <w:sz w:val="26"/>
        </w:rPr>
        <w:t xml:space="preserve">          </w:t>
      </w:r>
      <w:r>
        <w:rPr>
          <w:color w:val="000000"/>
          <w:sz w:val="26"/>
        </w:rPr>
        <w:t xml:space="preserve">Любовь и уважение к Отечеству. Патриотизм многонационального и многоконфессионального народа России.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Модуль «Основы иудейской культуры» </w:t>
      </w:r>
      <w:r>
        <w:rPr>
          <w:color w:val="000000"/>
          <w:sz w:val="26"/>
        </w:rPr>
      </w:r>
    </w:p>
    <w:p>
      <w:pPr>
        <w:pStyle w:val="725"/>
        <w:jc w:val="both"/>
        <w:rPr>
          <w:color w:val="000000"/>
          <w:sz w:val="26"/>
        </w:rPr>
      </w:pPr>
      <w:r>
        <w:rPr>
          <w:rFonts w:eastAsia="Times New Roman"/>
          <w:color w:val="000000"/>
          <w:sz w:val="26"/>
        </w:rPr>
        <w:t xml:space="preserve">             </w:t>
      </w:r>
      <w:r>
        <w:rPr>
          <w:color w:val="000000"/>
          <w:sz w:val="26"/>
        </w:rPr>
        <w:t xml:space="preserve">Россия — наша Родина. Введение в иудейскую духовную тр</w:t>
      </w:r>
      <w:r>
        <w:rPr>
          <w:color w:val="000000"/>
          <w:sz w:val="26"/>
        </w:rPr>
        <w:t xml:space="preserve">адицию. Культура и религия. Тора — главная книга иудаизма. Классические тексты иудаизма. Патриархи еврейского народа. Пророки и праведники в иудейской культуре. Храм в жизни иудеев. Назначение синагоги и её устройство. Суббота (Шабат) в иудейской традиции.</w:t>
      </w:r>
      <w:r>
        <w:rPr>
          <w:color w:val="000000"/>
          <w:sz w:val="26"/>
        </w:rPr>
        <w:t xml:space="preserve"> Иудаизм в России. Традиции иудаизма в повседневной жизни евреев. Ответственное принятие заповедей. Еврейский дом. Еврейский календарь: его устройство и особенности. Еврейские праздники: их история и традиции. Ценности семейной жизни в иудейской традиции. </w:t>
      </w:r>
      <w:r>
        <w:rPr>
          <w:color w:val="000000"/>
          <w:sz w:val="26"/>
        </w:rPr>
      </w:r>
    </w:p>
    <w:p>
      <w:pPr>
        <w:pStyle w:val="725"/>
        <w:jc w:val="both"/>
        <w:rPr>
          <w:color w:val="000000"/>
          <w:sz w:val="26"/>
        </w:rPr>
      </w:pPr>
      <w:r>
        <w:rPr>
          <w:rFonts w:eastAsia="Times New Roman"/>
          <w:color w:val="000000"/>
          <w:sz w:val="26"/>
        </w:rPr>
        <w:t xml:space="preserve">          </w:t>
      </w:r>
      <w:r>
        <w:rPr>
          <w:color w:val="000000"/>
          <w:sz w:val="26"/>
        </w:rPr>
        <w:t xml:space="preserve">Любовь и уважение к Отечеству. Патриотизм многонационального и многоконфессионального народа России.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Модуль «Основы религиозных культур народов России» </w:t>
      </w:r>
      <w:r>
        <w:rPr>
          <w:color w:val="000000"/>
          <w:sz w:val="26"/>
        </w:rPr>
      </w:r>
    </w:p>
    <w:p>
      <w:pPr>
        <w:pStyle w:val="725"/>
        <w:jc w:val="both"/>
        <w:rPr>
          <w:color w:val="000000"/>
          <w:sz w:val="26"/>
        </w:rPr>
      </w:pPr>
      <w:r>
        <w:rPr>
          <w:rFonts w:eastAsia="Times New Roman"/>
          <w:color w:val="000000"/>
          <w:sz w:val="26"/>
        </w:rPr>
        <w:t xml:space="preserve">             </w:t>
      </w:r>
      <w:r>
        <w:rPr>
          <w:color w:val="000000"/>
          <w:sz w:val="26"/>
        </w:rPr>
        <w:t xml:space="preserve">Россия — наша Родина. Культура и религия. Религиозная культура народов России. Мировые религии и иудаизм. Их основател</w:t>
      </w:r>
      <w:r>
        <w:rPr>
          <w:color w:val="000000"/>
          <w:sz w:val="26"/>
        </w:rPr>
        <w:t xml:space="preserve">и. Священные книги христианства, ислама, иудаизма, буддизма. Хранители предания в религиях. Человек в религиозных традициях народов России. Добро и зло. Священные сооружения. Искусство в религиозной культуре. Религия и мораль. Нравственные заповеди христиа</w:t>
      </w:r>
      <w:r>
        <w:rPr>
          <w:color w:val="000000"/>
          <w:sz w:val="26"/>
        </w:rPr>
        <w:t xml:space="preserve">нства, ислама, иудаизма, буддизма. Обычаи и обряды. Праздники и календари в религиях. Семья, семейные ценности. Долг, свобода, ответственность, труд. Милосердие, забота о слабых, взаимопомощь, социальные проблемы общества и отношение к ним разных религий. </w:t>
      </w:r>
      <w:r>
        <w:rPr>
          <w:color w:val="000000"/>
          <w:sz w:val="26"/>
        </w:rPr>
      </w:r>
    </w:p>
    <w:p>
      <w:pPr>
        <w:pStyle w:val="725"/>
        <w:jc w:val="both"/>
        <w:rPr>
          <w:color w:val="000000"/>
          <w:sz w:val="26"/>
        </w:rPr>
      </w:pPr>
      <w:r>
        <w:rPr>
          <w:rFonts w:eastAsia="Times New Roman"/>
          <w:color w:val="000000"/>
          <w:sz w:val="26"/>
        </w:rPr>
        <w:t xml:space="preserve">          </w:t>
      </w:r>
      <w:r>
        <w:rPr>
          <w:color w:val="000000"/>
          <w:sz w:val="26"/>
        </w:rPr>
        <w:t xml:space="preserve">Любовь и уважение к Отечеству. Патриотизм многонационального и многоконфессионального народа России.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Модуль «Основы светской этики» </w:t>
      </w:r>
      <w:r>
        <w:rPr>
          <w:color w:val="000000"/>
          <w:sz w:val="26"/>
        </w:rPr>
      </w:r>
    </w:p>
    <w:p>
      <w:pPr>
        <w:pStyle w:val="725"/>
        <w:jc w:val="both"/>
        <w:rPr>
          <w:color w:val="000000"/>
          <w:sz w:val="26"/>
        </w:rPr>
      </w:pPr>
      <w:r>
        <w:rPr>
          <w:rFonts w:eastAsia="Times New Roman"/>
          <w:color w:val="000000"/>
          <w:sz w:val="26"/>
        </w:rPr>
        <w:t xml:space="preserve">             </w:t>
      </w:r>
      <w:r>
        <w:rPr>
          <w:color w:val="000000"/>
          <w:sz w:val="26"/>
        </w:rPr>
        <w:t xml:space="preserve">Россия — наша Родина. Этика и её значение в жизни человека. Праздники как одна из форм исторической памят</w:t>
      </w:r>
      <w:r>
        <w:rPr>
          <w:color w:val="000000"/>
          <w:sz w:val="26"/>
        </w:rPr>
        <w:t xml:space="preserve">и. Образцы нравственности в культуре Отечества, в культурах разных народов России. Государство и мораль гражданина, основной закон (Конституция) в государстве как источник российской светской (гражданской) этики. Трудовая мораль. Нравственные традиции пред</w:t>
      </w:r>
      <w:r>
        <w:rPr>
          <w:color w:val="000000"/>
          <w:sz w:val="26"/>
        </w:rPr>
        <w:t xml:space="preserve">принимательства. Что значит быть нравственным в наше время. Нравственные ценности, идеалы, принципы морали. Нормы морали. Семейные ценности и этика семейных отношений. Этикет. Образование как нравственная норма. Методы нравственного самосовершенствования. </w:t>
      </w:r>
      <w:r>
        <w:rPr>
          <w:color w:val="000000"/>
          <w:sz w:val="26"/>
        </w:rPr>
      </w:r>
    </w:p>
    <w:p>
      <w:pPr>
        <w:pStyle w:val="725"/>
        <w:jc w:val="both"/>
        <w:rPr>
          <w:color w:val="000000"/>
          <w:sz w:val="26"/>
        </w:rPr>
      </w:pPr>
      <w:r>
        <w:rPr>
          <w:rFonts w:eastAsia="Times New Roman"/>
          <w:color w:val="000000"/>
          <w:sz w:val="26"/>
        </w:rPr>
        <w:t xml:space="preserve">         </w:t>
      </w:r>
      <w:r>
        <w:rPr>
          <w:color w:val="000000"/>
          <w:sz w:val="26"/>
        </w:rPr>
        <w:t xml:space="preserve">Любовь и уважение к Отечеству. Патриотизм многонационального и многоконфессионального народа России.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ПЛАНИРУЕМЫЕ РЕЗУЛЬТАТЫ ОСВОЕНИЯ УЧЕБНОГО ПРЕДМЕТА «ОСНОВЫ РЕЛИГИОЗНЫХ КУЛЬТУР И СВЕТСКОЙ ЭТИКИ» НА УРОВНЕ НАЧАЛЬНОГО ОБЩЕГО ОБРАЗОВАНИЯ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ЛИЧНОСТНЫЕ РЕЗУЛЬТАТЫ </w:t>
      </w:r>
      <w:r>
        <w:rPr>
          <w:color w:val="000000"/>
          <w:sz w:val="26"/>
        </w:rPr>
      </w:r>
    </w:p>
    <w:p>
      <w:pPr>
        <w:pStyle w:val="725"/>
        <w:jc w:val="both"/>
        <w:rPr>
          <w:color w:val="000000"/>
          <w:sz w:val="26"/>
        </w:rPr>
      </w:pPr>
      <w:r>
        <w:rPr>
          <w:rFonts w:eastAsia="Times New Roman"/>
          <w:color w:val="000000"/>
          <w:sz w:val="26"/>
        </w:rPr>
        <w:t xml:space="preserve">               </w:t>
      </w:r>
      <w:r>
        <w:rPr>
          <w:color w:val="000000"/>
          <w:sz w:val="26"/>
        </w:rPr>
        <w:t xml:space="preserve">В результате изучения предмета «Основы религиозных культур и светской этики» в 4 классе у обучающегося будут сформированы следующие личностные результаты: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понимать основы российской гражданской идентичности, испытывать чувство гордости за свою Родину;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формировать национальную и гражданскую самоидентичность, осознавать свою этническую и национальную принадлежность;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понимать значение гуманистических и демократических ценностных ориентаций; осознавать ценность человеческой жизни;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понимать значение нравственных норм и ценностей как условия жизни личности, семьи, общества;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осознавать право гражданина РФ исповедовать любую традиционную религию или не исповедовать никакой религии;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атеизму;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 </w:t>
      </w:r>
      <w:r>
        <w:rPr>
          <w:color w:val="000000"/>
          <w:sz w:val="26"/>
        </w:rPr>
      </w:r>
    </w:p>
    <w:p>
      <w:pPr>
        <w:pStyle w:val="725"/>
        <w:jc w:val="both"/>
      </w:pPr>
      <w:r>
        <w:rPr>
          <w:color w:val="000000"/>
          <w:sz w:val="26"/>
        </w:rPr>
        <w:t xml:space="preserve">—</w:t>
      </w:r>
      <w:r>
        <w:rPr>
          <w:rFonts w:eastAsia="Times New Roman"/>
          <w:color w:val="000000"/>
          <w:sz w:val="26"/>
        </w:rPr>
        <w:t xml:space="preserve"> </w:t>
      </w:r>
      <w:r>
        <w:rPr>
          <w:color w:val="000000"/>
          <w:sz w:val="26"/>
        </w:rPr>
        <w:t xml:space="preserve">понимать необходимость обогащать свои знания о духовно-нравственной культуре, стремиться анализировать своё поведение, избегать негативных поступков и действий, оскорбляющих других людей; </w:t>
      </w: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понимать необходимость бережного отношения к материальным и духовным ценностям.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МЕТАПРЕДМЕТНЫЕ РЕЗУЛЬТАТЫ: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овладевать способностью понимания и сохранения целей и задач учебной деятельности, поиска оптимальных средств их достижения;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формировать умения планировать, контролировать и оценивать учебные действия в соответствии с поставленной задачей и </w:t>
      </w:r>
      <w:r>
        <w:rPr>
          <w:color w:val="000000"/>
          <w:sz w:val="26"/>
        </w:rPr>
        <w:t xml:space="preserve">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совершенствовать умения в различных видах речевой деятельности и коммуникативных ситуациях; адекватное использование речевых средств и средств информационно-коммуникационных технологий для решения различных коммуникативных и познавательных задач;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совершенствовать умения в области работы с информацией, осуществления информационного поиска для выполнения учебных заданий;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овладевать логическими действиями анализа, синтеза, сравнения, обобщения, классификации, установления аналогий и причинно-следственных связей, построения рассуждений, отнесения к известным понятиям;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совершенс</w:t>
      </w:r>
      <w:r>
        <w:rPr>
          <w:color w:val="000000"/>
          <w:sz w:val="26"/>
        </w:rPr>
        <w:t xml:space="preserve">твовать организационные умения в области коллективной деятельности, умения определять общую цель и пути её достижения, умений договариваться о распределении ролей в совместной деятельности, адекватно оценивать собственное поведение и поведение окружающих.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Универсальные учебные действия </w:t>
      </w:r>
      <w:r>
        <w:rPr>
          <w:color w:val="000000"/>
          <w:sz w:val="26"/>
        </w:rPr>
      </w:r>
    </w:p>
    <w:p>
      <w:pPr>
        <w:pStyle w:val="725"/>
        <w:jc w:val="both"/>
        <w:rPr>
          <w:color w:val="000000"/>
          <w:sz w:val="26"/>
        </w:rPr>
      </w:pPr>
      <w:r>
        <w:rPr>
          <w:b/>
          <w:bCs/>
          <w:color w:val="000000"/>
          <w:sz w:val="26"/>
        </w:rPr>
        <w:t xml:space="preserve">Познавательные УУД: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использовать разные методы получения знаний о традиционных религиях и светской этике (наблюдение, чтение, сравнение, вычисление);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применять логические действия и операции для решения учебных задач: сравнивать, анализировать, обобщать, делать выводы на основе изучаемого фактического материала;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признавать возможность существования разных точек зрения; обосновывать свои суждения, приводить убедительные доказательства;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выполнять совместные проектные задания с опорой на предложенные образцы.</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Работа с информацией: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воспроизводить прослушанную (прочитанную) информацию, подчёркивать её принадлежность к определённой религии и/или к гражданской этике;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использовать разные средства для получения информации в соответствии с поставленной учебной задачей (текстовую, графическую, видео);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анализировать, сравнивать информацию, представленную в разных источниках, с помощью учителя, оценивать её объективность и правильность.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Коммуникативные УУД: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Регулятивные УУД: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проявлять самостоятельность, </w:t>
      </w:r>
      <w:r>
        <w:rPr>
          <w:color w:val="000000"/>
          <w:sz w:val="26"/>
        </w:rPr>
        <w:t xml:space="preserve">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анализировать ситуации, отражающие примеры положительного и негативного отношения к окружающему миру (природе, людям, предметам трудовой деятельности);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проявлять высокий уровень познавательной мотивации, интерес к предмету, желание больше узнать о других религиях и правилах светской этики и этикета. </w:t>
      </w:r>
      <w:r>
        <w:rPr>
          <w:color w:val="000000"/>
          <w:sz w:val="26"/>
        </w:rPr>
      </w:r>
    </w:p>
    <w:p>
      <w:pPr>
        <w:pStyle w:val="725"/>
        <w:jc w:val="both"/>
        <w:rPr>
          <w:color w:val="000000"/>
          <w:sz w:val="26"/>
        </w:rPr>
      </w:pPr>
      <w:r>
        <w:rPr>
          <w:b/>
          <w:bCs/>
          <w:color w:val="000000"/>
          <w:sz w:val="26"/>
        </w:rPr>
        <w:t xml:space="preserve">Совместная деятельность: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владеть умениями совместной деятельности: подчиняться, договариваться, руководить; терпеливо и спокойно разрешать возникающие конфликты;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готовить индивидуально, в парах, в группах сообщения по изученному и дополнительному материалу с иллюстративным материалом и видеопрезентацией.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ПРЕДМЕТНЫЕ РЕЗУЛЬТАТЫ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Модуль «Основы православной культуры» </w:t>
      </w:r>
      <w:r>
        <w:rPr>
          <w:color w:val="000000"/>
          <w:sz w:val="26"/>
        </w:rPr>
      </w:r>
    </w:p>
    <w:p>
      <w:pPr>
        <w:pStyle w:val="725"/>
        <w:jc w:val="both"/>
        <w:rPr>
          <w:color w:val="000000"/>
          <w:sz w:val="26"/>
        </w:rPr>
      </w:pPr>
      <w:r>
        <w:rPr>
          <w:color w:val="000000"/>
          <w:sz w:val="26"/>
        </w:rPr>
      </w:r>
      <w:r>
        <w:rPr>
          <w:color w:val="000000"/>
          <w:sz w:val="26"/>
        </w:rPr>
      </w:r>
    </w:p>
    <w:p>
      <w:pPr>
        <w:pStyle w:val="725"/>
        <w:jc w:val="both"/>
      </w:pPr>
      <w:r>
        <w:rPr>
          <w:rFonts w:eastAsia="Times New Roman"/>
          <w:color w:val="000000"/>
          <w:sz w:val="26"/>
        </w:rPr>
        <w:t xml:space="preserve">        </w:t>
      </w:r>
      <w:r>
        <w:rPr>
          <w:color w:val="000000"/>
          <w:sz w:val="26"/>
        </w:rPr>
        <w:t xml:space="preserve">Предметные результаты обучения по модулю «Основы православной культуры» должны обеспечивать следующие достижения обучающегося: </w:t>
      </w: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выражать своими словами понимание значимости нравственного совершенствования и роли в этом личных усилий человека, приводить примеры;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рассказывать о нравственных заповедях, нормах христианской морали, их значении в выстраивании отношений в семье, между людьми, в общении и деятельности;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раскрывать основное содержание нравственных категорий в право-славной культуре, традиции (любовь, вера, милосердие, прощение, покаяние, сострадание, ответственность, послушание, грех как нарушение за</w:t>
      </w:r>
      <w:r>
        <w:rPr>
          <w:color w:val="000000"/>
          <w:sz w:val="26"/>
        </w:rPr>
        <w:t xml:space="preserve">поведей, борьба с грехом, спасение), основное содержание и соотношение ветхозаветных. Десяти заповедей и Евангельских заповедей Блаженств, христианского нравственного идеала; объяснять «золотое правило нравственности» в православной христианской традиции;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первоначальный опыт осмысления и нравственной оценки поступков, поведения (своих и других людей) с позиций православной этики;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рассказывать о Священном Писании Церкви — Библии (Ветхий Завет, </w:t>
      </w:r>
      <w:r>
        <w:rPr>
          <w:color w:val="000000"/>
          <w:sz w:val="26"/>
        </w:rPr>
        <w:t xml:space="preserve">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и монастырях в православной традиции;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рассказывать о назначении и устройстве православного храма (собственно храм, притвор, алтарь, иконы, иконостас), нормах поведения в храме, общения с мирянами и священнослужителями;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рассказывать о православных праздниках (не менее трёх, включая Воскресение Христово и Рождество Христово), православных постах, назначении поста;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сёстрам, старшим по возрасту, предкам; православных семейных ценностей;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распознавать христианскую символику, объяснять своими словами её смысл (православный крест) и значение в православной культуре;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рассказывать о художественной культуре в православной традиции, об иконописи; выделять и объяснять особенности икон в сравнении с картинами;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становлении культуры народов России, российской культуры и государственности;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приводить примеры нравственных поступков, совершаемых с опорой на этические нормы религиозной культуры и внутреннюю установку личности, поступать согласно своей совести;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w:t>
      </w:r>
      <w:r>
        <w:rPr>
          <w:color w:val="000000"/>
          <w:sz w:val="26"/>
        </w:rPr>
        <w:t xml:space="preserve">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выражать своими словами понимание человеческого достоинства, ценности человеческой жизни в православной духовно-нравственной культуре, традиции.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Модуль «Основы исламской культуры» </w:t>
      </w:r>
      <w:r>
        <w:rPr>
          <w:color w:val="000000"/>
          <w:sz w:val="26"/>
        </w:rPr>
      </w:r>
    </w:p>
    <w:p>
      <w:pPr>
        <w:pStyle w:val="725"/>
        <w:jc w:val="both"/>
        <w:rPr>
          <w:rFonts w:eastAsia="Times New Roman"/>
          <w:color w:val="000000"/>
          <w:sz w:val="26"/>
        </w:rPr>
      </w:pPr>
      <w:r>
        <w:rPr>
          <w:rFonts w:eastAsia="Times New Roman"/>
          <w:color w:val="000000"/>
          <w:sz w:val="26"/>
        </w:rPr>
        <w:t xml:space="preserve"> </w:t>
      </w:r>
      <w:r>
        <w:rPr>
          <w:rFonts w:eastAsia="Times New Roman"/>
          <w:color w:val="000000"/>
          <w:sz w:val="26"/>
        </w:rPr>
      </w:r>
    </w:p>
    <w:p>
      <w:pPr>
        <w:pStyle w:val="725"/>
        <w:jc w:val="both"/>
      </w:pPr>
      <w:r>
        <w:rPr>
          <w:rFonts w:eastAsia="Times New Roman"/>
          <w:color w:val="000000"/>
          <w:sz w:val="26"/>
        </w:rPr>
        <w:t xml:space="preserve">       </w:t>
      </w:r>
      <w:r>
        <w:rPr>
          <w:color w:val="000000"/>
          <w:sz w:val="26"/>
        </w:rPr>
        <w:t xml:space="preserve">Предметные результаты освоения образовательной программы модуля «Основы исламской культуры» должны отражать сформированность умений: </w:t>
      </w: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выражать своими словами понимание значимости нравственного совершенствования и роли в этом личных усилий человека, приводить примеры;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рассказывать о нравственных заповедях, нормах исламской религиозной морали, их значении в выстраивании отношений в семье, между людьми, в общении и деятельности;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раск</w:t>
      </w:r>
      <w:r>
        <w:rPr>
          <w:color w:val="000000"/>
          <w:sz w:val="26"/>
        </w:rPr>
        <w:t xml:space="preserve">рывать основное содержание нравственных категорий в исламской культуре, традиции (вера, искренность, милосердие, ответственность, справедливость, честность, великодушие, скромность, верность, терпение, выдержка, достойное поведение, стремление к знаниям);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первоначальный опыт осмысления и нравственной оценки поступков, поведения (своих и других людей) с позиций исламской этики;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раскрывать своими словами первоначальные представления о мировоззрении (картине мира) в исламской культуре, единобожии, вере и её основах;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рассказывать о Священном Коране и сунне — примерах из жизни пророка Мухаммада; о праведных предках, о ритуальной практике в исламе (намаз, хадж, пост, закят, дуа, зикр);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рассказывать о назначении и устройстве мечети (минбар, михраб), нормах поведения в мечети, общения с верующими и служителями ислама;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рассказывать о праздниках в исламе (Ураза-байрам, Курбан-байрам, Маулид);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раскрывать основное со</w:t>
      </w:r>
      <w:r>
        <w:rPr>
          <w:color w:val="000000"/>
          <w:sz w:val="26"/>
        </w:rPr>
        <w:t xml:space="preserve">держание норм отношений в исламской семье, обязанностей и ответственности членов семьи; норм отношений детей к отцу, матери, братьям и сёстрам, старшим по возрасту, предкам; норм отношений с дальними родственниками, соседями; исламских семейных ценностей;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распознавать исламскую символику, объяснять своими словами её смысл и охарактеризовать назначение исламского орнамента;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рассказывать о художественной культуре в исламской традиции, религиозных напевах, каллиграфии, архитектуре, книжной миниатюре, религиозной атрибутике, одежде;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излагать основные исторические сведения о возникновении исламской религиозной традиции в России, своими словами объяснять роль ислама в становлении культуры народов России, российской культуры и государственности;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первоначальный опыт поисковой, проектной деятельности по изучению исламского исторического и культурного наследия в своей местности, регионе (мечети, медресе, памятные и святые места), оформлению и представлению её результатов;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приводить примеры нравственных поступков, совершаемых с опорой на этические нормы религиозной культуры и внутреннюю установку личности поступать согласно своей совести;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w:t>
      </w:r>
      <w:r>
        <w:rPr>
          <w:color w:val="000000"/>
          <w:sz w:val="26"/>
        </w:rPr>
        <w:t xml:space="preserve">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выражать своими словами понимание человеческого достоинства, ценности человеческой жизни в исламской духовно-нравственной культуре, традиции.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Модуль «Основы буддийской культуры» </w:t>
      </w:r>
      <w:r>
        <w:rPr>
          <w:color w:val="000000"/>
          <w:sz w:val="26"/>
        </w:rPr>
      </w:r>
    </w:p>
    <w:p>
      <w:pPr>
        <w:pStyle w:val="725"/>
        <w:jc w:val="both"/>
        <w:rPr>
          <w:color w:val="000000"/>
          <w:sz w:val="26"/>
        </w:rPr>
      </w:pPr>
      <w:r>
        <w:rPr>
          <w:color w:val="000000"/>
          <w:sz w:val="26"/>
        </w:rPr>
      </w:r>
      <w:r>
        <w:rPr>
          <w:color w:val="000000"/>
          <w:sz w:val="26"/>
        </w:rPr>
      </w:r>
    </w:p>
    <w:p>
      <w:pPr>
        <w:pStyle w:val="725"/>
        <w:jc w:val="both"/>
      </w:pPr>
      <w:r>
        <w:rPr>
          <w:rFonts w:eastAsia="Times New Roman"/>
          <w:color w:val="000000"/>
          <w:sz w:val="26"/>
        </w:rPr>
        <w:t xml:space="preserve">        </w:t>
      </w:r>
      <w:r>
        <w:rPr>
          <w:color w:val="000000"/>
          <w:sz w:val="26"/>
        </w:rPr>
        <w:t xml:space="preserve">Предметные результаты освоения образовательной программы модуля «Основы буддийской культуры» должны отражать сформированность умений: </w:t>
      </w: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выражать своими словами понимание значимости нравственного самосовершенствования и роли в этом личных усилий человека, приводить примеры;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рассказывать о нравственных заповедях, нормах буддийской религиозной морали, их значении в выстраивании </w:t>
      </w:r>
      <w:r>
        <w:rPr>
          <w:color w:val="000000"/>
          <w:sz w:val="26"/>
        </w:rPr>
      </w:r>
    </w:p>
    <w:p>
      <w:pPr>
        <w:pStyle w:val="725"/>
        <w:jc w:val="both"/>
        <w:rPr>
          <w:color w:val="000000"/>
          <w:sz w:val="26"/>
        </w:rPr>
      </w:pPr>
      <w:r>
        <w:rPr>
          <w:color w:val="000000"/>
          <w:sz w:val="26"/>
        </w:rPr>
        <w:t xml:space="preserve">отношений в семье, между людьми, в общении и деятельности;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раскрывать основное содержание нравственных категорий в буддийской культуре, традиции (сострадание, милосердие, любовь, ответственность, благие и неблагие деяния, освобождение, борьба с неведением, уверенность</w:t>
      </w:r>
      <w:r>
        <w:rPr>
          <w:color w:val="000000"/>
          <w:sz w:val="26"/>
        </w:rPr>
        <w:t xml:space="preserve"> в себе, постоянство перемен, внимательность); основных идей (учения) Будды о сущности человеческой жизни, цикличности и значения сансары; понимание личности как совокупности всех поступков; значение понятий «правильное воззрение» и «правильное действие»;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первоначальный опыт осмысления и нравственной оценки поступков, поведения (своих и других людей) с позиций буддийской этики;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раскрывать своими словами первоначальные </w:t>
      </w:r>
      <w:r>
        <w:rPr>
          <w:color w:val="000000"/>
          <w:sz w:val="26"/>
        </w:rPr>
        <w:t xml:space="preserve">представления о мировоззрении (картине мира) в буддийской культуре, учении о Будде (буддах), бодхисаттвах, Вселенной, человеке, обществе, сангхе, сансаре и нирване; понимание ценности любой формы жизни как связанной с ценностью человеческой жизни и бытия;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рассказывать о буддийских писаниях, ламах, службах; смысле принятия, восьмеричном пути и карме;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рассказывать о назначении и устройстве буддийского храма, нормах поведения в храме, общения с мирскими последователями и ламами;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рассказывать о праздниках в буддизме, аскезе;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раскрывать основное содержание норм отношений в буддийской семье, обязанностей и ответственности членов семьи, отношении детей к отцу, матери, братьям и сёстрам, старшим по возрасту, предкам; буддийских семейных ценностей;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распознавать буддийскую символику, объяснять своими словами её смысл и значение в буддийской культуре;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рассказывать о художественной культуре в буддийской традиции;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излагать основные исторические сведения о возникновении буддийской религиозной традиции в истории и в России, своими словами объяснять роль буддизма в становлении культуры народов России, российской культуры и государственности;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первоначальный опыт поисковой, проектной деятельности по изучению буддийского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приводить примеры нравственных поступков, совершаемых с опорой на этические нормы религиозной культуры и внутреннюю установку личности, поступать согласно своей совести;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w:t>
      </w:r>
      <w:r>
        <w:rPr>
          <w:color w:val="000000"/>
          <w:sz w:val="26"/>
        </w:rPr>
        <w:t xml:space="preserve">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выражать своими словами понимание человеческого достоинства, ценности человеческой жизни в буддийской духовно-нравственной культуре, традиции.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Модуль «Основы иудейской культуры» </w:t>
      </w:r>
      <w:r>
        <w:rPr>
          <w:color w:val="000000"/>
          <w:sz w:val="26"/>
        </w:rPr>
      </w:r>
    </w:p>
    <w:p>
      <w:pPr>
        <w:pStyle w:val="725"/>
        <w:jc w:val="both"/>
        <w:rPr>
          <w:color w:val="000000"/>
          <w:sz w:val="26"/>
        </w:rPr>
      </w:pPr>
      <w:r>
        <w:rPr>
          <w:color w:val="000000"/>
          <w:sz w:val="26"/>
        </w:rPr>
      </w:r>
      <w:r>
        <w:rPr>
          <w:color w:val="000000"/>
          <w:sz w:val="26"/>
        </w:rPr>
      </w:r>
    </w:p>
    <w:p>
      <w:pPr>
        <w:pStyle w:val="725"/>
        <w:jc w:val="both"/>
      </w:pPr>
      <w:r>
        <w:rPr>
          <w:rFonts w:eastAsia="Times New Roman"/>
          <w:color w:val="000000"/>
          <w:sz w:val="26"/>
        </w:rPr>
        <w:t xml:space="preserve">        </w:t>
      </w:r>
      <w:r>
        <w:rPr>
          <w:color w:val="000000"/>
          <w:sz w:val="26"/>
        </w:rPr>
        <w:t xml:space="preserve">Предметные результаты освоения образовательной программы модуля «Основы иудейской культуры» должны отражать сформированность умений: </w:t>
      </w: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выражать своими словами понимание значимости нравственного совершенствования и роли в этом личных усилий человека, приводить примеры;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рассказывать о нравственных заповедях, нормах иудейской морали, их значении в выстраивании отношений в семье, между людьми, в общении и деятельности;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раскрывать основное содержание нравственных категорий в иудейской культуре, традиции (любовь, вера, милосердие, прощение, покаяние, сос</w:t>
      </w:r>
      <w:r>
        <w:rPr>
          <w:color w:val="000000"/>
          <w:sz w:val="26"/>
        </w:rPr>
        <w:t xml:space="preserve">традание, ответственность, послушание, исполнение заповедей, борьба с грехом и спасение), основное содержание и место заповедей (прежде всего, Десяти заповедей) в жизни человека; объяснять «золотое правило нравственности» в иудейской религиозной традиции;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первоначальный опыт осмысления и нравственной оценки поступков, поведения (своих и других людей) с позиций иудейской этики;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раскрывать своими словами первоначальные представления о мировоззрении (картине мира) в иудаизме, учение о единобожии, об основных принципах иудаизма;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рассказывать о священных текстах иудаизма — Торе и Танахе, о Талмуде, произведениях выдающихся деятелей иудаизма, богослужениях, молитвах; </w:t>
      </w:r>
      <w:r>
        <w:rPr>
          <w:color w:val="000000"/>
          <w:sz w:val="26"/>
        </w:rPr>
      </w:r>
    </w:p>
    <w:p>
      <w:pPr>
        <w:pStyle w:val="725"/>
        <w:jc w:val="both"/>
      </w:pPr>
      <w:r>
        <w:rPr>
          <w:color w:val="000000"/>
          <w:sz w:val="26"/>
        </w:rPr>
        <w:t xml:space="preserve">—</w:t>
      </w:r>
      <w:r>
        <w:rPr>
          <w:rFonts w:eastAsia="Times New Roman"/>
          <w:color w:val="000000"/>
          <w:sz w:val="26"/>
        </w:rPr>
        <w:t xml:space="preserve"> </w:t>
      </w:r>
      <w:r>
        <w:rPr>
          <w:color w:val="000000"/>
          <w:sz w:val="26"/>
        </w:rPr>
        <w:t xml:space="preserve">рассказывать о назначении и устройстве синагоги, о раввинах, нормах поведения в синагоге, общения с мирянами и раввинами; </w:t>
      </w: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рассказывать об иудейских праздниках (не менее четырёх, включая Рош-а-Шана, Йом-Киппур, Суккот, Песах), постах, назначении поста;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раскрывать основное содержание норм отношений в еврейской семье, обязанностей и ответственности членов семьи, отношений детей к отцу, матери, братьям и сёстрам, старшим по возрасту, предкам; иудейских традиционных семейных ценностей;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распознавать иудейскую символику, объяснять своими словами её смысл (магендовид) и значение в еврейской культуре;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рассказывать о художественной культуре в иудейской традиции, каллиграфии, религиозных напевах, архитектуре, книжной миниатюре, религиозной атрибутике, одежде;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излагать основные исторические сведения о появлении </w:t>
      </w:r>
      <w:r>
        <w:rPr>
          <w:color w:val="000000"/>
          <w:sz w:val="26"/>
        </w:rPr>
      </w:r>
    </w:p>
    <w:p>
      <w:pPr>
        <w:pStyle w:val="725"/>
        <w:jc w:val="both"/>
        <w:rPr>
          <w:color w:val="000000"/>
          <w:sz w:val="26"/>
        </w:rPr>
      </w:pPr>
      <w:r>
        <w:rPr>
          <w:color w:val="000000"/>
          <w:sz w:val="26"/>
        </w:rPr>
        <w:t xml:space="preserve">иудаизма на территории России, своими словами объяснять роль иудаизма в становлении культуры народов России, российской культуры и государственности;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первоначальный опыт поисковой, проектной деятельности по изучению иудейского исторического и культурного наследия в своей местности, регионе (синагоги, кладбища, памятные и святые места), оформлению и представлению её результатов;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приводить примеры нравственных поступков, совершаемых с опорой на этические нормы религиозной культуры и внутреннюю установку личности, поступать согласно своей совести;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w:t>
      </w:r>
      <w:r>
        <w:rPr>
          <w:color w:val="000000"/>
          <w:sz w:val="26"/>
        </w:rPr>
        <w:t xml:space="preserve">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выражать своими словами понимание человеческого достоинства, ценности человеческой жизни в иудейской духовно-нравственной культуре, традиции.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Модуль «Основы религиозных культур народов России» </w:t>
      </w:r>
      <w:r>
        <w:rPr>
          <w:color w:val="000000"/>
          <w:sz w:val="26"/>
        </w:rPr>
      </w:r>
    </w:p>
    <w:p>
      <w:pPr>
        <w:pStyle w:val="725"/>
        <w:jc w:val="both"/>
        <w:rPr>
          <w:rFonts w:eastAsia="Times New Roman"/>
          <w:color w:val="000000"/>
          <w:sz w:val="26"/>
        </w:rPr>
      </w:pPr>
      <w:r>
        <w:rPr>
          <w:rFonts w:eastAsia="Times New Roman"/>
          <w:color w:val="000000"/>
          <w:sz w:val="26"/>
        </w:rPr>
        <w:t xml:space="preserve"> </w:t>
      </w:r>
      <w:r>
        <w:rPr>
          <w:rFonts w:eastAsia="Times New Roman"/>
          <w:color w:val="000000"/>
          <w:sz w:val="26"/>
        </w:rPr>
      </w:r>
    </w:p>
    <w:p>
      <w:pPr>
        <w:pStyle w:val="725"/>
        <w:jc w:val="both"/>
      </w:pPr>
      <w:r>
        <w:rPr>
          <w:rFonts w:eastAsia="Times New Roman"/>
          <w:color w:val="000000"/>
          <w:sz w:val="26"/>
        </w:rPr>
        <w:t xml:space="preserve">        </w:t>
      </w:r>
      <w:r>
        <w:rPr>
          <w:color w:val="000000"/>
          <w:sz w:val="26"/>
        </w:rPr>
        <w:t xml:space="preserve">Предметные результаты освоения образовательной программы модуля «Основы религиозных культур народов России» должны отражать сформированность умений: </w:t>
      </w: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выражать своими словами понимание значимости нравственного самосовершенствования и роли в этом личных усилий человека, приводить примеры;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рассказывать о нравственных заповедях, нормах морали в традиционных религиях России (православие, ислам, буддизм, иудаизм), их значении в выстраивании отношений в семье, между людьми;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раскрывать основное сод</w:t>
      </w:r>
      <w:r>
        <w:rPr>
          <w:color w:val="000000"/>
          <w:sz w:val="26"/>
        </w:rPr>
        <w:t xml:space="preserve">ержание нравственных категорий (долг, свобода, ответственность, милосердие, забота о слабых, взаимопомощь) в религиозной культуре народов России (православии, исламе, буддизме, иудаизме); объяснять «золотое правило нравственности» в религиозных традициях;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соотносить нравственные формы поведения с нравственными нормами, заповедями в традиционных религиях народов России;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раскрывать своими словами первоначальные представления о мировоззрении (картине мира) в вероучении православия, ислама, буддизма, иудаизма; об основателях религий;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w:t>
      </w:r>
      <w:r>
        <w:rPr>
          <w:color w:val="000000"/>
          <w:sz w:val="26"/>
        </w:rPr>
        <w:t xml:space="preserve">ссказывать о священных писаниях традиционных религий народов России (Библия, Коран, Трипитака (Ганджур), Танах), хранителях предания и служителях религиозного культа (священники, муллы, ламы, раввины), религиозных обрядах, ритуалах, обычаях (1—2 примера);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рассказывать о назначении и устройстве священных сооружений (храмов) традиционных религий народов России, основных нормах поведения в храмах, общения с верующими;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рассказывать о религиозных календарях и праздниках традиционных религий народов России (православия, ислама, буддизма, иудаизма, не менее одного религиозного праздника каждой традиции);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раскрыв</w:t>
      </w:r>
      <w:r>
        <w:rPr>
          <w:color w:val="000000"/>
          <w:sz w:val="26"/>
        </w:rPr>
        <w:t xml:space="preserve">ать основное содержание норм отношений в религиозной семье (православие, ислам, буддизм, иудаизм), общее представление о семейных ценностях в традиционных религиях народов России; понимание отношения к труду, учению в традиционных религиях народов России;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распознавать религиозную символику традиционных религий народов России (православия, ислама, буддизма, иудаизма минимально по одному символу), объяснять своими словами её значение в религиозной культуре;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рассказывать о художественной культуре традиционных религий народов России </w:t>
      </w:r>
      <w:r>
        <w:rPr>
          <w:color w:val="000000"/>
          <w:sz w:val="26"/>
        </w:rPr>
        <w:t xml:space="preserve">(православные иконы, исламская каллиграфия, буддийская танкопись); главных особенностях религиозного искусства православия, ислама, буддизма, иудаизма (архитектура, изобразительное искусство, язык и поэтика религиозных текстов, музыки или звуковой среды);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излагать основные исторические сведения о роли традиционных религий в становлении культуры народов России, российского общества, российской государственности;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первона</w:t>
      </w:r>
      <w:r>
        <w:rPr>
          <w:color w:val="000000"/>
          <w:sz w:val="26"/>
        </w:rPr>
        <w:t xml:space="preserve">чальный опыт поисковой, проектной деятельности по изучению исторического и культурного наследия традиционных религий народов России в своей местности, регионе (храмы, монастыри, святыни, памятные и святые места), оформлению и представлению её результатов;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приводить примеры нравственных поступков, совершаемых с опорой на этические нормы религиозной культуры и внутреннюю установку личности поступать согласно своей совести;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w:t>
      </w:r>
      <w:r>
        <w:rPr>
          <w:color w:val="000000"/>
          <w:sz w:val="26"/>
        </w:rPr>
        <w:t xml:space="preserve">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называть традиционные религии в России, народы России, для которых традиционными религиями исторически являются православие, ислам, буддизм, иудаизм;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выражать своими словами понимание человеческого достоинства, ценности человеческой жизни в традиционных религиях народов России.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b/>
          <w:bCs/>
          <w:color w:val="000000"/>
          <w:sz w:val="26"/>
        </w:rPr>
      </w:pPr>
      <w:r>
        <w:rPr>
          <w:b/>
          <w:bCs/>
          <w:color w:val="000000"/>
          <w:sz w:val="26"/>
        </w:rPr>
        <w:t xml:space="preserve">Модуль «Основы светской этики»</w:t>
      </w:r>
      <w:r>
        <w:rPr>
          <w:b/>
          <w:bCs/>
          <w:color w:val="000000"/>
          <w:sz w:val="26"/>
        </w:rPr>
      </w:r>
    </w:p>
    <w:p>
      <w:pPr>
        <w:pStyle w:val="725"/>
        <w:jc w:val="both"/>
        <w:rPr>
          <w:b/>
          <w:bCs/>
          <w:color w:val="000000"/>
          <w:sz w:val="26"/>
        </w:rPr>
      </w:pPr>
      <w:r>
        <w:rPr>
          <w:b/>
          <w:bCs/>
          <w:color w:val="000000"/>
          <w:sz w:val="26"/>
        </w:rPr>
      </w:r>
      <w:r>
        <w:rPr>
          <w:b/>
          <w:bCs/>
          <w:color w:val="000000"/>
          <w:sz w:val="26"/>
        </w:rPr>
      </w:r>
    </w:p>
    <w:p>
      <w:pPr>
        <w:pStyle w:val="725"/>
        <w:jc w:val="both"/>
      </w:pPr>
      <w:r>
        <w:rPr>
          <w:rFonts w:eastAsia="Times New Roman"/>
          <w:color w:val="000000"/>
          <w:sz w:val="26"/>
        </w:rPr>
        <w:t xml:space="preserve">           </w:t>
      </w:r>
      <w:r>
        <w:rPr>
          <w:color w:val="000000"/>
          <w:sz w:val="26"/>
        </w:rPr>
        <w:t xml:space="preserve">Предметные результаты освоения образовательной программы модуля «Основы светской этики» должны отражать сформированность умений: </w:t>
      </w: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выражать своими словами понимание значимости нравственного самосовершенствования и роли в этом личных усилий человека, приводить примеры;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рассказывать о росси</w:t>
      </w:r>
      <w:r>
        <w:rPr>
          <w:color w:val="000000"/>
          <w:sz w:val="26"/>
        </w:rPr>
        <w:t xml:space="preserve">йской светской (гражданской) этике как общепринятых в российском обществе нормах морали, отношений и поведения людей, основанных на российских традиционных духовных ценностях, конституционных правах, свободах и обязанностях человека и гражданина в России;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раскрывать основное содержание нравственных категорий российской светской этики (справедливость, совесть</w:t>
      </w:r>
      <w:r>
        <w:rPr>
          <w:color w:val="000000"/>
          <w:sz w:val="26"/>
        </w:rPr>
        <w:t xml:space="preserve">, ответственность, сострадание, ценность и достоинство человеческой жизни, взаимоуважение, вера в добро, человеколюбие, милосердие, добродетели, патриотизм, труд) в отношениях между людьми в российском обществе; объяснять «золотое правило нравственности»;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высказывать суждения оценочного характера о значении нравственности в жизни человека, семьи, народа, общества и государства; умение различать нравственные нормы и нормы этикета, приводить примеры;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первоначальный опыт осмысления и нравственной оценки поступков, поведения (своих и других людей) с позиций российской светской (гражданской) этики;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раскрывать своими словами первоначальные представления об основных нормах российской светской (гражданской) этики: любовь к Родине, российский патриотизм и гражданственность,</w:t>
      </w:r>
      <w:r>
        <w:rPr>
          <w:color w:val="000000"/>
          <w:sz w:val="26"/>
        </w:rPr>
        <w:t xml:space="preserve"> защита Отечества; уважение памяти предков, исторического и культурного наследия и особенностей народов России, российского общества; уважение чести, достоинства, доброго имени любого человека; любовь к природе, забота о животных, охрана окружающей среды;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рассказывать о праздниках как одной из форм исторической памяти народа, общества; российских праздниках (государственные, народные, религиозные, семейные праздники); росс</w:t>
      </w:r>
      <w:r>
        <w:rPr>
          <w:color w:val="000000"/>
          <w:sz w:val="26"/>
        </w:rPr>
        <w:t xml:space="preserve">ийских государственных праздниках, их истории и традициях (не менее трёх), религиозных праздниках (не менее двух разных традиционных религий народов России), праздниках в своём регионе (не менее одного), о роли семейных праздников в жизни человека, семьи;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раскрывать основное содержание понимания семьи, отношений в семье на основе российских традиционных духовных ценностей (семья — союз мужчины и жен</w:t>
      </w:r>
      <w:r>
        <w:rPr>
          <w:color w:val="000000"/>
          <w:sz w:val="26"/>
        </w:rPr>
        <w:t xml:space="preserve">щины на основе взаимной любви для совместной жизни, рождения и воспитания детей; любовь и забота родителей о детях; любовь и забота детей о нуждающихся в помощи родителях; уважение старших по возрасту, предков); российских традиционных семейных ценностей;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распознавать российскую государственную символику, символику своего региона, объяснять её значение; выражать уважение российской государственности, законов в российском обществе, законных интересов и прав людей, сограждан;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рассказывать о трудовой морали, нравственных традициях трудовой деятельности, предпринимательства в России; выражать нравственную ориентацию на трудолюбие, честный труд, уважение к труду, трудящимся, результатам труда;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рассказывать о российских культурных и природных памятниках, о культурных и природных достопримечательностях своего региона;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раскрывать основное содержание российской светской (гражданской) этики на примерах образцов нравственности, российской гражданственности и патриотизма в истории России;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объяснять своими словами роль светской (гражданской) этики в становлении российской государственности;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первоначальный опыт поисковой, проектной деятельности по изучению исторического и культурного наследия народов России, российского общества в своей местности, регионе, оформлению и представлению её результатов;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приводить примеры нравственных поступков, совершаемых с опорой на этические нормы российской светской (гражданской) этики и внутреннюю установку личности поступать согласно своей совести;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w:t>
      </w:r>
      <w:r>
        <w:rPr>
          <w:color w:val="000000"/>
          <w:sz w:val="26"/>
        </w:rPr>
        <w:t xml:space="preserve">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называть традиционные религии в России, народы России, для которых традиционными религиями исторически являются православие, ислам, буддизм, иудаизм;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выражать своими словами понимание человеческого достоинства, ценности человеческой жизни в российской светской (гражданской) этике.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b/>
          <w:bCs/>
          <w:color w:val="000000"/>
        </w:rPr>
      </w:pPr>
      <w:r>
        <w:rPr>
          <w:b/>
          <w:bCs/>
          <w:color w:val="000000"/>
        </w:rPr>
      </w:r>
      <w:r>
        <w:rPr>
          <w:b/>
          <w:bCs/>
          <w:color w:val="000000"/>
        </w:rPr>
      </w:r>
    </w:p>
    <w:p>
      <w:pPr>
        <w:pStyle w:val="725"/>
        <w:jc w:val="both"/>
        <w:rPr>
          <w:color w:val="000000"/>
          <w:sz w:val="26"/>
        </w:rPr>
      </w:pPr>
      <w:r>
        <w:rPr>
          <w:b/>
          <w:bCs/>
          <w:color w:val="000000"/>
          <w:sz w:val="26"/>
        </w:rPr>
        <w:t xml:space="preserve">2.1.7. ИЗОБРАЗИТЕЛЬНОЕ ИСКУССТВО</w:t>
      </w:r>
      <w:r>
        <w:rPr>
          <w:color w:val="000000"/>
          <w:sz w:val="26"/>
        </w:rPr>
      </w:r>
    </w:p>
    <w:p>
      <w:pPr>
        <w:pStyle w:val="725"/>
        <w:jc w:val="both"/>
        <w:rPr>
          <w:color w:val="000000"/>
          <w:sz w:val="26"/>
        </w:rPr>
      </w:pPr>
      <w:r>
        <w:rPr>
          <w:color w:val="000000"/>
          <w:sz w:val="26"/>
        </w:rPr>
      </w:r>
      <w:r>
        <w:rPr>
          <w:color w:val="000000"/>
          <w:sz w:val="26"/>
        </w:rPr>
      </w:r>
    </w:p>
    <w:p>
      <w:pPr>
        <w:pStyle w:val="725"/>
        <w:jc w:val="both"/>
        <w:rPr>
          <w:color w:val="000000"/>
          <w:sz w:val="26"/>
        </w:rPr>
      </w:pPr>
      <w:r>
        <w:rPr>
          <w:rFonts w:eastAsia="Times New Roman"/>
          <w:color w:val="000000"/>
          <w:sz w:val="26"/>
        </w:rPr>
        <w:t xml:space="preserve">       </w:t>
      </w:r>
      <w:r>
        <w:rPr>
          <w:color w:val="000000"/>
          <w:sz w:val="26"/>
        </w:rPr>
        <w:t xml:space="preserve">Рабочая программа по изобра</w:t>
      </w:r>
      <w:r>
        <w:rPr>
          <w:color w:val="000000"/>
          <w:sz w:val="26"/>
        </w:rPr>
        <w:t xml:space="preserve">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представленных в Федеральном государственном образовательном стандарте начального общего образования. </w:t>
      </w:r>
      <w:r>
        <w:rPr>
          <w:color w:val="000000"/>
          <w:sz w:val="26"/>
        </w:rPr>
      </w:r>
    </w:p>
    <w:p>
      <w:pPr>
        <w:pStyle w:val="725"/>
        <w:jc w:val="both"/>
        <w:rPr>
          <w:color w:val="000000"/>
          <w:sz w:val="26"/>
        </w:rPr>
      </w:pPr>
      <w:r>
        <w:rPr>
          <w:rFonts w:eastAsia="Times New Roman"/>
          <w:color w:val="000000"/>
          <w:sz w:val="26"/>
        </w:rPr>
        <w:t xml:space="preserve">         </w:t>
      </w:r>
      <w:r>
        <w:rPr>
          <w:color w:val="000000"/>
          <w:sz w:val="26"/>
        </w:rPr>
        <w:t xml:space="preserve">Содержание программы распределено по модулям с учётом проверяемых требований к результатам освоения учебного предмета, выносимым на промежуточную аттестацию.</w:t>
      </w:r>
      <w:r>
        <w:rPr>
          <w:color w:val="000000"/>
          <w:sz w:val="26"/>
        </w:rPr>
      </w:r>
    </w:p>
    <w:p>
      <w:pPr>
        <w:pStyle w:val="725"/>
        <w:jc w:val="both"/>
        <w:rPr>
          <w:b/>
          <w:bCs/>
          <w:color w:val="000000"/>
          <w:sz w:val="26"/>
        </w:rPr>
      </w:pPr>
      <w:r>
        <w:rPr>
          <w:rFonts w:eastAsia="Times New Roman"/>
          <w:b/>
          <w:bCs/>
          <w:color w:val="000000"/>
          <w:sz w:val="26"/>
        </w:rPr>
        <w:t xml:space="preserve">      </w:t>
      </w:r>
      <w:r>
        <w:rPr>
          <w:b/>
          <w:bCs/>
          <w:color w:val="000000"/>
          <w:sz w:val="26"/>
        </w:rPr>
      </w:r>
    </w:p>
    <w:p>
      <w:pPr>
        <w:pStyle w:val="725"/>
        <w:jc w:val="both"/>
      </w:pPr>
      <w:r>
        <w:rPr>
          <w:rFonts w:eastAsia="Times New Roman"/>
          <w:b/>
          <w:bCs/>
          <w:color w:val="000000"/>
          <w:sz w:val="26"/>
        </w:rPr>
        <w:t xml:space="preserve">         </w:t>
      </w:r>
      <w:r>
        <w:rPr>
          <w:color w:val="000000"/>
          <w:sz w:val="26"/>
        </w:rPr>
        <w:t xml:space="preserve">Цель преподавания предмета «Изобразительное искусство» состоит в ф</w:t>
      </w:r>
      <w:r>
        <w:rPr>
          <w:color w:val="000000"/>
          <w:sz w:val="26"/>
        </w:rPr>
        <w:t xml:space="preserve">ормировании художественной культуры учащихся, развитии художественно-образного мышления и эстетического отношения к явлениям действительности путём освоения начальных основ художественных знаний, умений, навыков и развития творческого потенциала учащихся. </w:t>
      </w:r>
      <w:r/>
    </w:p>
    <w:p>
      <w:pPr>
        <w:pStyle w:val="725"/>
        <w:jc w:val="both"/>
        <w:rPr>
          <w:color w:val="000000"/>
          <w:sz w:val="26"/>
        </w:rPr>
      </w:pPr>
      <w:r>
        <w:rPr>
          <w:color w:val="000000"/>
          <w:sz w:val="26"/>
        </w:rPr>
        <w:t xml:space="preserve">Преподавание предмета направлено на развитие духовной культуры учащихся, формирование активной эстетической позиции по отношению к действительности и произведениям искусства, понимание роли и значения художественной деятельности в жизни людей. </w:t>
      </w:r>
      <w:r>
        <w:rPr>
          <w:color w:val="000000"/>
          <w:sz w:val="26"/>
        </w:rPr>
      </w:r>
    </w:p>
    <w:p>
      <w:pPr>
        <w:pStyle w:val="725"/>
        <w:jc w:val="both"/>
        <w:rPr>
          <w:b/>
          <w:bCs/>
          <w:color w:val="000000"/>
          <w:sz w:val="26"/>
        </w:rPr>
      </w:pPr>
      <w:r>
        <w:rPr>
          <w:rFonts w:eastAsia="Times New Roman"/>
          <w:color w:val="000000"/>
          <w:sz w:val="26"/>
        </w:rPr>
        <w:t xml:space="preserve">           </w:t>
      </w:r>
      <w:r>
        <w:rPr>
          <w:color w:val="000000"/>
          <w:sz w:val="26"/>
        </w:rPr>
        <w:t xml:space="preserve">Содержание предм</w:t>
      </w:r>
      <w:r>
        <w:rPr>
          <w:color w:val="000000"/>
          <w:sz w:val="26"/>
        </w:rPr>
        <w:t xml:space="preserve">ета охватывает все основные вида визуально-пространственных искусств (собственно изобразительных): начальные основы графики, живописи и скульптуры, декоративно-прикладные и народные виды искусства, архитектуру и дизайн. Особое внимание уделено развитию эст</w:t>
      </w:r>
      <w:r>
        <w:rPr>
          <w:color w:val="000000"/>
          <w:sz w:val="26"/>
        </w:rPr>
        <w:t xml:space="preserve">етического восприятия природы, восприятию произведений искусства и формированию зрительских навыков, художественному восприятию предметно-бытовой культуры. Для учащихся начальной школы большое значение также имеет восприятие произведений детского творчеств</w:t>
      </w:r>
      <w:r>
        <w:rPr>
          <w:color w:val="000000"/>
          <w:sz w:val="26"/>
        </w:rPr>
        <w:t xml:space="preserve">а, умение обсуждать и анализировать детские рисунки с позиций выраженного в них содержания, художественных средств выразительности, соответствия учебной задачи, поставленной учителем. Такая рефлексия детского творчества имеет позитивный обучающий характер.</w:t>
      </w:r>
      <w:r>
        <w:rPr>
          <w:b/>
          <w:bCs/>
          <w:color w:val="000000"/>
          <w:sz w:val="26"/>
        </w:rPr>
      </w:r>
    </w:p>
    <w:p>
      <w:pPr>
        <w:pStyle w:val="725"/>
        <w:jc w:val="both"/>
        <w:rPr>
          <w:b/>
          <w:bCs/>
          <w:color w:val="000000"/>
          <w:sz w:val="26"/>
        </w:rPr>
      </w:pPr>
      <w:r>
        <w:rPr>
          <w:b/>
          <w:bCs/>
          <w:color w:val="000000"/>
          <w:sz w:val="26"/>
        </w:rPr>
      </w:r>
      <w:r>
        <w:rPr>
          <w:b/>
          <w:bCs/>
          <w:color w:val="000000"/>
          <w:sz w:val="26"/>
        </w:rPr>
      </w:r>
    </w:p>
    <w:p>
      <w:pPr>
        <w:pStyle w:val="725"/>
        <w:jc w:val="both"/>
      </w:pPr>
      <w:r>
        <w:rPr>
          <w:rFonts w:eastAsia="Times New Roman"/>
          <w:b/>
          <w:bCs/>
          <w:color w:val="000000"/>
          <w:sz w:val="26"/>
        </w:rPr>
        <w:t xml:space="preserve">        </w:t>
      </w:r>
      <w:r>
        <w:rPr>
          <w:b/>
          <w:bCs/>
          <w:color w:val="000000"/>
          <w:sz w:val="26"/>
        </w:rPr>
        <w:t xml:space="preserve">Важнейшей задачей </w:t>
      </w:r>
      <w:r>
        <w:rPr>
          <w:color w:val="000000"/>
          <w:sz w:val="26"/>
        </w:rPr>
        <w:t xml:space="preserve">является формирование активного, ценностного отношения к истории отечественной культуры, выраженной в её архитектуре, изобразительном искусстве, в национальных образах предметно-материальной и пространственной среды, в понимании красоты человека. </w:t>
      </w:r>
      <w:r/>
    </w:p>
    <w:p>
      <w:pPr>
        <w:pStyle w:val="725"/>
        <w:jc w:val="both"/>
      </w:pPr>
      <w:r>
        <w:rPr>
          <w:rFonts w:eastAsia="Times New Roman"/>
          <w:color w:val="000000"/>
          <w:sz w:val="26"/>
        </w:rPr>
        <w:t xml:space="preserve">         </w:t>
      </w:r>
      <w:r>
        <w:rPr>
          <w:color w:val="000000"/>
          <w:sz w:val="26"/>
        </w:rPr>
        <w:t xml:space="preserve">На занятиях учащиеся знакомятся с многообразием видов художественной деятельности и технически</w:t>
      </w:r>
      <w:r>
        <w:rPr>
          <w:color w:val="000000"/>
          <w:sz w:val="26"/>
          <w:szCs w:val="20"/>
        </w:rPr>
        <w:t xml:space="preserve"> </w:t>
      </w:r>
      <w:r>
        <w:rPr>
          <w:color w:val="000000"/>
          <w:sz w:val="26"/>
        </w:rPr>
        <w:t xml:space="preserve">доступным разнообразием художественных материалов. Практическая </w:t>
      </w:r>
      <w:r>
        <w:rPr>
          <w:i/>
          <w:iCs/>
          <w:color w:val="000000"/>
          <w:sz w:val="26"/>
        </w:rPr>
        <w:t xml:space="preserve">художественно-творческая деятельность занимает приоритетное пространство учебного времени. При опоре на восприятие </w:t>
      </w:r>
      <w:r>
        <w:rPr>
          <w:color w:val="000000"/>
          <w:sz w:val="26"/>
        </w:rPr>
        <w:t xml:space="preserve">произведений искусства художественно-эстетическое отношение к миру формируется прежде всего в собственной художественной деятельности, в процессе практического решения художественно-творческих задач. </w:t>
      </w:r>
      <w:r/>
    </w:p>
    <w:p>
      <w:pPr>
        <w:pStyle w:val="725"/>
        <w:jc w:val="both"/>
        <w:rPr>
          <w:color w:val="000000"/>
          <w:sz w:val="26"/>
        </w:rPr>
      </w:pPr>
      <w:r>
        <w:rPr>
          <w:rFonts w:eastAsia="Times New Roman"/>
          <w:color w:val="000000"/>
          <w:sz w:val="26"/>
        </w:rPr>
        <w:t xml:space="preserve">           </w:t>
      </w:r>
      <w:r>
        <w:rPr>
          <w:color w:val="000000"/>
          <w:sz w:val="26"/>
        </w:rPr>
        <w:t xml:space="preserve">Рабочая программа у</w:t>
      </w:r>
      <w:r>
        <w:rPr>
          <w:color w:val="000000"/>
          <w:sz w:val="26"/>
        </w:rPr>
        <w:t xml:space="preserve">читывает психолого-возрастные особенности развития детей 7—10 лет, при этом содержание занятий может быть адаптировано с учётом индивидуальных качеств обучающихся, как для детей, проявляющих выдающиеся способности, так и для детей-инвалидов и детей с ОВЗ. </w:t>
      </w:r>
      <w:r>
        <w:rPr>
          <w:color w:val="000000"/>
          <w:sz w:val="26"/>
        </w:rPr>
      </w:r>
    </w:p>
    <w:p>
      <w:pPr>
        <w:pStyle w:val="725"/>
        <w:jc w:val="both"/>
        <w:rPr>
          <w:color w:val="000000"/>
          <w:sz w:val="26"/>
        </w:rPr>
      </w:pPr>
      <w:r>
        <w:rPr>
          <w:rFonts w:eastAsia="Times New Roman"/>
          <w:color w:val="000000"/>
          <w:sz w:val="26"/>
        </w:rPr>
        <w:t xml:space="preserve">         </w:t>
      </w:r>
      <w:r>
        <w:rPr>
          <w:color w:val="000000"/>
          <w:sz w:val="26"/>
        </w:rPr>
        <w:t xml:space="preserve">В урочное время деятельность обучающихся организуется как в индивидуальном, так и в групповом формате с задачей формирования навыков сотрудничества в художественной деятельности.</w:t>
      </w:r>
      <w:r>
        <w:rPr>
          <w:color w:val="000000"/>
          <w:sz w:val="26"/>
        </w:rPr>
      </w:r>
    </w:p>
    <w:p>
      <w:pPr>
        <w:pStyle w:val="725"/>
        <w:jc w:val="both"/>
        <w:rPr>
          <w:color w:val="000000"/>
          <w:sz w:val="26"/>
        </w:rPr>
      </w:pPr>
      <w:r>
        <w:rPr>
          <w:rFonts w:eastAsia="Times New Roman"/>
          <w:color w:val="000000"/>
          <w:sz w:val="26"/>
        </w:rPr>
        <w:t xml:space="preserve">        </w:t>
      </w:r>
      <w:r>
        <w:rPr>
          <w:color w:val="000000"/>
          <w:sz w:val="26"/>
        </w:rPr>
      </w:r>
    </w:p>
    <w:p>
      <w:pPr>
        <w:pStyle w:val="725"/>
        <w:jc w:val="both"/>
        <w:rPr>
          <w:color w:val="000000"/>
          <w:sz w:val="26"/>
          <w:u w:val="single"/>
        </w:rPr>
      </w:pPr>
      <w:r>
        <w:rPr>
          <w:color w:val="000000"/>
          <w:sz w:val="26"/>
          <w:u w:val="single"/>
        </w:rPr>
        <w:t xml:space="preserve">Место учебного предмета «Изобразительное искусство» в учебном плане. </w:t>
      </w:r>
      <w:r>
        <w:rPr>
          <w:color w:val="000000"/>
          <w:sz w:val="26"/>
          <w:u w:val="single"/>
        </w:rPr>
      </w:r>
    </w:p>
    <w:p>
      <w:pPr>
        <w:pStyle w:val="725"/>
        <w:jc w:val="both"/>
        <w:rPr>
          <w:color w:val="000000"/>
          <w:sz w:val="26"/>
        </w:rPr>
      </w:pPr>
      <w:r>
        <w:rPr>
          <w:color w:val="000000"/>
          <w:sz w:val="26"/>
        </w:rPr>
        <w:t xml:space="preserve">В соответствии с Федеральным государственным образовательным стандартом начального общего образования учебный предмет «Изобразительное искусство» входит в предметную область «Искусство» и является обязательным для изучения. Содержание предмета «</w:t>
      </w:r>
      <w:r>
        <w:rPr>
          <w:color w:val="000000"/>
          <w:sz w:val="26"/>
        </w:rPr>
        <w:t xml:space="preserve">Изобразительное искусство» структурировано как система тематических модулей и входит в учебный план 1—4 классов программы начального общего образования в объёме 1 ч одного учебного часа в неделю. Изучение содержания всех модулей в 1—4 классах обязательно. </w:t>
      </w:r>
      <w:r>
        <w:rPr>
          <w:color w:val="000000"/>
          <w:sz w:val="26"/>
        </w:rPr>
      </w:r>
    </w:p>
    <w:p>
      <w:pPr>
        <w:pStyle w:val="725"/>
        <w:jc w:val="both"/>
        <w:rPr>
          <w:color w:val="000000"/>
          <w:sz w:val="26"/>
        </w:rPr>
      </w:pPr>
      <w:r>
        <w:rPr>
          <w:color w:val="000000"/>
          <w:sz w:val="26"/>
        </w:rPr>
      </w:r>
      <w:r>
        <w:rPr>
          <w:color w:val="000000"/>
          <w:sz w:val="26"/>
        </w:rPr>
      </w:r>
    </w:p>
    <w:p>
      <w:pPr>
        <w:pStyle w:val="725"/>
        <w:jc w:val="both"/>
        <w:rPr>
          <w:color w:val="000000"/>
          <w:sz w:val="26"/>
        </w:rPr>
      </w:pPr>
      <w:r>
        <w:rPr>
          <w:color w:val="000000"/>
          <w:sz w:val="26"/>
        </w:rPr>
        <w:t xml:space="preserve">Общее число часов, отведённых на изучение учебного предмета «Изобразительное искусство», — 135 ч (один час в неделю в каждом классе). </w:t>
      </w:r>
      <w:r>
        <w:rPr>
          <w:color w:val="000000"/>
          <w:sz w:val="26"/>
        </w:rPr>
      </w:r>
    </w:p>
    <w:p>
      <w:pPr>
        <w:pStyle w:val="725"/>
        <w:jc w:val="both"/>
        <w:rPr>
          <w:color w:val="000000"/>
          <w:sz w:val="26"/>
        </w:rPr>
      </w:pPr>
      <w:r>
        <w:rPr>
          <w:color w:val="000000"/>
          <w:sz w:val="26"/>
        </w:rPr>
        <w:t xml:space="preserve">1 класс — 33 ч, 2 класс — 34 ч, 3 класс — 34 ч, 4 класс — 34 ч.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СОДЕРЖАНИЕ УЧЕБНОГО ПРЕДМЕТА «ИЗОБРАЗИТЕЛЬНОЕ ИСКУССТВО»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1 КЛАСС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Модуль «Графика» </w:t>
      </w:r>
      <w:r>
        <w:rPr>
          <w:color w:val="000000"/>
          <w:sz w:val="26"/>
        </w:rPr>
      </w:r>
    </w:p>
    <w:p>
      <w:pPr>
        <w:pStyle w:val="725"/>
        <w:jc w:val="both"/>
        <w:rPr>
          <w:color w:val="000000"/>
          <w:sz w:val="26"/>
        </w:rPr>
      </w:pPr>
      <w:r>
        <w:rPr>
          <w:color w:val="000000"/>
          <w:sz w:val="26"/>
        </w:rPr>
        <w:t xml:space="preserve">Расположение изображения на листе. Выбор вертикального или горизонтального формата листа в зависимости от содержания изображения. </w:t>
      </w:r>
      <w:r>
        <w:rPr>
          <w:color w:val="000000"/>
          <w:sz w:val="26"/>
        </w:rPr>
      </w:r>
    </w:p>
    <w:p>
      <w:pPr>
        <w:pStyle w:val="725"/>
        <w:jc w:val="both"/>
        <w:rPr>
          <w:color w:val="000000"/>
          <w:sz w:val="26"/>
        </w:rPr>
      </w:pPr>
      <w:r>
        <w:rPr>
          <w:color w:val="000000"/>
          <w:sz w:val="26"/>
        </w:rPr>
        <w:t xml:space="preserve">Разные виды линий. Линейный рисунок. Графические материалы для линейного рисунка и их особенности. Приёмы рисования линией. </w:t>
      </w:r>
      <w:r>
        <w:rPr>
          <w:color w:val="000000"/>
          <w:sz w:val="26"/>
        </w:rPr>
      </w:r>
    </w:p>
    <w:p>
      <w:pPr>
        <w:pStyle w:val="725"/>
        <w:jc w:val="both"/>
        <w:rPr>
          <w:color w:val="000000"/>
          <w:sz w:val="26"/>
        </w:rPr>
      </w:pPr>
      <w:r>
        <w:rPr>
          <w:color w:val="000000"/>
          <w:sz w:val="26"/>
        </w:rPr>
        <w:t xml:space="preserve">Рисование с натуры: разные листья и их форма. </w:t>
      </w:r>
      <w:r>
        <w:rPr>
          <w:color w:val="000000"/>
          <w:sz w:val="26"/>
        </w:rPr>
      </w:r>
    </w:p>
    <w:p>
      <w:pPr>
        <w:pStyle w:val="725"/>
        <w:jc w:val="both"/>
        <w:rPr>
          <w:color w:val="000000"/>
          <w:sz w:val="26"/>
        </w:rPr>
      </w:pPr>
      <w:r>
        <w:rPr>
          <w:color w:val="000000"/>
          <w:sz w:val="26"/>
        </w:rPr>
        <w:t xml:space="preserve">Представление о пропорциях: короткое — длинное. Развитие навыка видения соотношения частей целого (на основе рисунков животных). </w:t>
      </w:r>
      <w:r>
        <w:rPr>
          <w:color w:val="000000"/>
          <w:sz w:val="26"/>
        </w:rPr>
      </w:r>
    </w:p>
    <w:p>
      <w:pPr>
        <w:pStyle w:val="725"/>
        <w:jc w:val="both"/>
        <w:rPr>
          <w:color w:val="000000"/>
          <w:sz w:val="26"/>
        </w:rPr>
      </w:pPr>
      <w:r>
        <w:rPr>
          <w:color w:val="000000"/>
          <w:sz w:val="26"/>
        </w:rPr>
        <w:t xml:space="preserve">Графическое пятно (ахроматическое) и представление о силуэте. Формирование навыка видения целостности. Цельная форма и её части.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Модуль «Живопись» </w:t>
      </w:r>
      <w:r>
        <w:rPr>
          <w:color w:val="000000"/>
          <w:sz w:val="26"/>
        </w:rPr>
      </w:r>
    </w:p>
    <w:p>
      <w:pPr>
        <w:pStyle w:val="725"/>
        <w:jc w:val="both"/>
        <w:rPr>
          <w:color w:val="000000"/>
          <w:sz w:val="26"/>
        </w:rPr>
      </w:pPr>
      <w:r>
        <w:rPr>
          <w:color w:val="000000"/>
          <w:sz w:val="26"/>
        </w:rPr>
        <w:t xml:space="preserve">Цвет как одно из главных средств выражения в изобразительном искусстве. Навыки работы гуашью в условиях урока. Краски «гуашь», кисти, бумага цветная и белая. </w:t>
      </w:r>
      <w:r>
        <w:rPr>
          <w:color w:val="000000"/>
          <w:sz w:val="26"/>
        </w:rPr>
      </w:r>
    </w:p>
    <w:p>
      <w:pPr>
        <w:pStyle w:val="725"/>
        <w:jc w:val="both"/>
        <w:rPr>
          <w:color w:val="000000"/>
          <w:sz w:val="26"/>
        </w:rPr>
      </w:pPr>
      <w:r>
        <w:rPr>
          <w:color w:val="000000"/>
          <w:sz w:val="26"/>
        </w:rPr>
        <w:t xml:space="preserve">Три основных цвета. Ассоциативные представления, связанные с каждым цветом. Навыки смешения красок и получение нового цвета. </w:t>
      </w:r>
      <w:r>
        <w:rPr>
          <w:color w:val="000000"/>
          <w:sz w:val="26"/>
        </w:rPr>
      </w:r>
    </w:p>
    <w:p>
      <w:pPr>
        <w:pStyle w:val="725"/>
        <w:jc w:val="both"/>
        <w:rPr>
          <w:color w:val="000000"/>
          <w:sz w:val="26"/>
        </w:rPr>
      </w:pPr>
      <w:r>
        <w:rPr>
          <w:color w:val="000000"/>
          <w:sz w:val="26"/>
        </w:rPr>
        <w:t xml:space="preserve">Эмоциональная выразительность цвета, способы выражение настроения в изображаемом сюжете. </w:t>
      </w:r>
      <w:r>
        <w:rPr>
          <w:color w:val="000000"/>
          <w:sz w:val="26"/>
        </w:rPr>
      </w:r>
    </w:p>
    <w:p>
      <w:pPr>
        <w:pStyle w:val="733"/>
        <w:jc w:val="both"/>
        <w:spacing w:before="0" w:after="0" w:line="240" w:lineRule="auto"/>
        <w:rPr>
          <w:b w:val="0"/>
          <w:color w:val="000000"/>
          <w:sz w:val="26"/>
          <w:szCs w:val="24"/>
        </w:rPr>
      </w:pPr>
      <w:r>
        <w:rPr>
          <w:b w:val="0"/>
          <w:color w:val="000000"/>
          <w:sz w:val="26"/>
          <w:szCs w:val="24"/>
        </w:rPr>
        <w:t xml:space="preserve">Живописное изображение разных цветков по представлению и восприятию. Развитие навыков работы гуашью. Эмоциональная выразительность цвета. </w:t>
      </w:r>
      <w:r>
        <w:rPr>
          <w:b w:val="0"/>
          <w:color w:val="000000"/>
          <w:sz w:val="26"/>
          <w:szCs w:val="24"/>
        </w:rPr>
      </w:r>
    </w:p>
    <w:p>
      <w:pPr>
        <w:pStyle w:val="725"/>
        <w:jc w:val="both"/>
        <w:rPr>
          <w:color w:val="000000"/>
          <w:sz w:val="26"/>
        </w:rPr>
      </w:pPr>
      <w:r>
        <w:rPr>
          <w:color w:val="000000"/>
          <w:sz w:val="26"/>
        </w:rPr>
        <w:t xml:space="preserve">Тематическая композиция «Времена года». Контрастные цветовые состояния времён года. Живопись (гуашь), аппликация или смешанная техника. </w:t>
      </w:r>
      <w:r>
        <w:rPr>
          <w:color w:val="000000"/>
          <w:sz w:val="26"/>
        </w:rPr>
      </w:r>
    </w:p>
    <w:p>
      <w:pPr>
        <w:pStyle w:val="725"/>
        <w:jc w:val="both"/>
        <w:rPr>
          <w:color w:val="000000"/>
          <w:sz w:val="26"/>
        </w:rPr>
      </w:pPr>
      <w:r>
        <w:rPr>
          <w:color w:val="000000"/>
          <w:sz w:val="26"/>
        </w:rPr>
        <w:t xml:space="preserve">Техника монотипии. Представления о симметрии. Развитие воображения.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Модуль «Скульптура» </w:t>
      </w:r>
      <w:r>
        <w:rPr>
          <w:color w:val="000000"/>
          <w:sz w:val="26"/>
        </w:rPr>
      </w:r>
    </w:p>
    <w:p>
      <w:pPr>
        <w:pStyle w:val="725"/>
        <w:jc w:val="both"/>
        <w:rPr>
          <w:color w:val="000000"/>
          <w:sz w:val="26"/>
        </w:rPr>
      </w:pPr>
      <w:r>
        <w:rPr>
          <w:color w:val="000000"/>
          <w:sz w:val="26"/>
        </w:rPr>
        <w:t xml:space="preserve">Изображение в объёме. Приёмы работы с пластилином; дощечка, стек, тряпочка. </w:t>
      </w:r>
      <w:r>
        <w:rPr>
          <w:color w:val="000000"/>
          <w:sz w:val="26"/>
        </w:rPr>
      </w:r>
    </w:p>
    <w:p>
      <w:pPr>
        <w:pStyle w:val="725"/>
        <w:jc w:val="both"/>
        <w:rPr>
          <w:color w:val="000000"/>
          <w:sz w:val="26"/>
        </w:rPr>
      </w:pPr>
      <w:r>
        <w:rPr>
          <w:color w:val="000000"/>
          <w:sz w:val="26"/>
        </w:rPr>
        <w:t xml:space="preserve">Лепка зверушек из цельной формы (черепашки, ёжика, зайчика, птички и др.). Приёмы вытягивания, вдавливания, сгибания, скручивания. </w:t>
      </w:r>
      <w:r>
        <w:rPr>
          <w:color w:val="000000"/>
          <w:sz w:val="26"/>
        </w:rPr>
      </w:r>
    </w:p>
    <w:p>
      <w:pPr>
        <w:pStyle w:val="725"/>
        <w:jc w:val="both"/>
        <w:rPr>
          <w:color w:val="000000"/>
          <w:sz w:val="26"/>
        </w:rPr>
      </w:pPr>
      <w:r>
        <w:rPr>
          <w:color w:val="000000"/>
          <w:sz w:val="26"/>
        </w:rPr>
        <w:t xml:space="preserve">Лепка игрушки, характерной для одного из наиболее известных народных художественных промыслов (дымковская или каргопольская игрушка или по выбору учителя с учётом местных промыслов). </w:t>
      </w:r>
      <w:r>
        <w:rPr>
          <w:color w:val="000000"/>
          <w:sz w:val="26"/>
        </w:rPr>
      </w:r>
    </w:p>
    <w:p>
      <w:pPr>
        <w:pStyle w:val="725"/>
        <w:jc w:val="both"/>
        <w:rPr>
          <w:color w:val="000000"/>
          <w:sz w:val="26"/>
        </w:rPr>
      </w:pPr>
      <w:r>
        <w:rPr>
          <w:color w:val="000000"/>
          <w:sz w:val="26"/>
        </w:rPr>
        <w:t xml:space="preserve">Бумажная пластика. Овладение первичными приёмами надрезания, закручивания, складывания. </w:t>
      </w:r>
      <w:r>
        <w:rPr>
          <w:color w:val="000000"/>
          <w:sz w:val="26"/>
        </w:rPr>
      </w:r>
    </w:p>
    <w:p>
      <w:pPr>
        <w:pStyle w:val="725"/>
        <w:jc w:val="both"/>
        <w:rPr>
          <w:color w:val="000000"/>
          <w:sz w:val="26"/>
        </w:rPr>
      </w:pPr>
      <w:r>
        <w:rPr>
          <w:color w:val="000000"/>
          <w:sz w:val="26"/>
        </w:rPr>
        <w:t xml:space="preserve">Объёмная аппликация из бумаги и картона.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Модуль «Декоративно-прикладное искусство» </w:t>
      </w:r>
      <w:r>
        <w:rPr>
          <w:color w:val="000000"/>
          <w:sz w:val="26"/>
        </w:rPr>
      </w:r>
    </w:p>
    <w:p>
      <w:pPr>
        <w:pStyle w:val="725"/>
        <w:jc w:val="both"/>
        <w:rPr>
          <w:color w:val="000000"/>
          <w:sz w:val="26"/>
        </w:rPr>
      </w:pPr>
      <w:r>
        <w:rPr>
          <w:color w:val="000000"/>
          <w:sz w:val="26"/>
        </w:rPr>
        <w:t xml:space="preserve">Узоры в природе. Наблюдение узоров в живой природе (в условиях урока на основе фотографий). Эмоционально-эстетическое восприятие объектов действительности. Ассоциативное сопоставление с орнаментами в предметах декоративно-прикладного искусства. </w:t>
      </w:r>
      <w:r>
        <w:rPr>
          <w:color w:val="000000"/>
          <w:sz w:val="26"/>
        </w:rPr>
      </w:r>
    </w:p>
    <w:p>
      <w:pPr>
        <w:pStyle w:val="725"/>
        <w:jc w:val="both"/>
        <w:rPr>
          <w:color w:val="000000"/>
          <w:sz w:val="26"/>
        </w:rPr>
      </w:pPr>
      <w:r>
        <w:rPr>
          <w:color w:val="000000"/>
          <w:sz w:val="26"/>
        </w:rPr>
        <w:t xml:space="preserve">Узоры и орнаменты, создаваемые людьми, и разнообразие их видов. Орнаменты геометрические и растительные. Декоративная композиция в круге или в полосе. </w:t>
      </w:r>
      <w:r>
        <w:rPr>
          <w:color w:val="000000"/>
          <w:sz w:val="26"/>
        </w:rPr>
      </w:r>
    </w:p>
    <w:p>
      <w:pPr>
        <w:pStyle w:val="725"/>
        <w:jc w:val="both"/>
        <w:rPr>
          <w:color w:val="000000"/>
          <w:sz w:val="26"/>
        </w:rPr>
      </w:pPr>
      <w:r>
        <w:rPr>
          <w:color w:val="000000"/>
          <w:sz w:val="26"/>
        </w:rPr>
        <w:t xml:space="preserve">Представления о симметрии и наблюдение её в природе. Последовательное ведение работы над изображением бабочки по представлению, использование линии симметрии при составлении узора крыльев. </w:t>
      </w:r>
      <w:r>
        <w:rPr>
          <w:color w:val="000000"/>
          <w:sz w:val="26"/>
        </w:rPr>
      </w:r>
    </w:p>
    <w:p>
      <w:pPr>
        <w:pStyle w:val="725"/>
        <w:jc w:val="both"/>
        <w:rPr>
          <w:color w:val="000000"/>
          <w:sz w:val="26"/>
        </w:rPr>
      </w:pPr>
      <w:r>
        <w:rPr>
          <w:color w:val="000000"/>
          <w:sz w:val="26"/>
        </w:rPr>
        <w:t xml:space="preserve">Орнамент, характерный для игрушек одного из наиболее известных народных художественных промыслов: дымковская или каргопольская игрушка (или по выбору учителя с учётом местных промыслов). </w:t>
      </w:r>
      <w:r>
        <w:rPr>
          <w:color w:val="000000"/>
          <w:sz w:val="26"/>
        </w:rPr>
      </w:r>
    </w:p>
    <w:p>
      <w:pPr>
        <w:pStyle w:val="725"/>
        <w:jc w:val="both"/>
        <w:rPr>
          <w:color w:val="000000"/>
          <w:sz w:val="26"/>
        </w:rPr>
      </w:pPr>
      <w:r>
        <w:rPr>
          <w:color w:val="000000"/>
          <w:sz w:val="26"/>
        </w:rPr>
        <w:t xml:space="preserve">Дизайн предмета: изготовление нарядной упаковки путём складывания бумаги и аппликации. </w:t>
      </w:r>
      <w:r>
        <w:rPr>
          <w:color w:val="000000"/>
          <w:sz w:val="26"/>
        </w:rPr>
      </w:r>
    </w:p>
    <w:p>
      <w:pPr>
        <w:pStyle w:val="725"/>
        <w:jc w:val="both"/>
        <w:rPr>
          <w:color w:val="000000"/>
          <w:sz w:val="26"/>
        </w:rPr>
      </w:pPr>
      <w:r>
        <w:rPr>
          <w:color w:val="000000"/>
          <w:sz w:val="26"/>
        </w:rPr>
        <w:t xml:space="preserve">Оригами — создание игрушки для новогодней ёлки. Приёмы складывания бумаги.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Модуль «Архитектура» </w:t>
      </w:r>
      <w:r>
        <w:rPr>
          <w:color w:val="000000"/>
          <w:sz w:val="26"/>
        </w:rPr>
      </w:r>
    </w:p>
    <w:p>
      <w:pPr>
        <w:pStyle w:val="725"/>
        <w:jc w:val="both"/>
        <w:rPr>
          <w:color w:val="000000"/>
          <w:sz w:val="26"/>
        </w:rPr>
      </w:pPr>
      <w:r>
        <w:rPr>
          <w:color w:val="000000"/>
          <w:sz w:val="26"/>
        </w:rPr>
        <w:t xml:space="preserve">Наблюдение разнообразных архитектурных зданий в окружающем мире (по фотографиям), обсуждение особенностей и составных частей зданий. </w:t>
      </w:r>
      <w:r>
        <w:rPr>
          <w:color w:val="000000"/>
          <w:sz w:val="26"/>
        </w:rPr>
      </w:r>
    </w:p>
    <w:p>
      <w:pPr>
        <w:pStyle w:val="725"/>
        <w:jc w:val="both"/>
        <w:rPr>
          <w:color w:val="000000"/>
          <w:sz w:val="26"/>
        </w:rPr>
      </w:pPr>
      <w:r>
        <w:rPr>
          <w:color w:val="000000"/>
          <w:sz w:val="26"/>
        </w:rPr>
        <w:t xml:space="preserve">Освоение приёмов конструирования из бумаги. Складывание объёмных простых геометрических тел. Овладение приёмами склеивания, надрезания и вырезания деталей; использование приёма симметрии. </w:t>
      </w:r>
      <w:r>
        <w:rPr>
          <w:color w:val="000000"/>
          <w:sz w:val="26"/>
        </w:rPr>
      </w:r>
    </w:p>
    <w:p>
      <w:pPr>
        <w:pStyle w:val="725"/>
        <w:jc w:val="both"/>
        <w:rPr>
          <w:color w:val="000000"/>
          <w:sz w:val="26"/>
        </w:rPr>
      </w:pPr>
      <w:r>
        <w:rPr>
          <w:color w:val="000000"/>
          <w:sz w:val="26"/>
        </w:rPr>
        <w:t xml:space="preserve">Макетирование (или аппликация) пространственной среды сказочного города из бумаги, картона или пластилина.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Модуль «Восприятие произведений искусства» </w:t>
      </w:r>
      <w:r>
        <w:rPr>
          <w:color w:val="000000"/>
          <w:sz w:val="26"/>
        </w:rPr>
      </w:r>
    </w:p>
    <w:p>
      <w:pPr>
        <w:pStyle w:val="725"/>
        <w:jc w:val="both"/>
        <w:rPr>
          <w:color w:val="000000"/>
          <w:sz w:val="26"/>
        </w:rPr>
      </w:pPr>
      <w:r>
        <w:rPr>
          <w:color w:val="000000"/>
          <w:sz w:val="26"/>
        </w:rPr>
        <w:t xml:space="preserve">Восприятие произведений детского творчества. Обсуждение сюжетного и эмоционального содержания детских работ. </w:t>
      </w:r>
      <w:r>
        <w:rPr>
          <w:color w:val="000000"/>
          <w:sz w:val="26"/>
        </w:rPr>
      </w:r>
    </w:p>
    <w:p>
      <w:pPr>
        <w:pStyle w:val="725"/>
        <w:jc w:val="both"/>
        <w:rPr>
          <w:color w:val="000000"/>
          <w:sz w:val="26"/>
        </w:rPr>
      </w:pPr>
      <w:r>
        <w:rPr>
          <w:color w:val="000000"/>
          <w:sz w:val="26"/>
        </w:rPr>
        <w:t xml:space="preserve">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(установки). </w:t>
      </w:r>
      <w:r>
        <w:rPr>
          <w:color w:val="000000"/>
          <w:sz w:val="26"/>
        </w:rPr>
      </w:r>
    </w:p>
    <w:p>
      <w:pPr>
        <w:pStyle w:val="725"/>
        <w:jc w:val="both"/>
        <w:rPr>
          <w:color w:val="000000"/>
          <w:sz w:val="26"/>
        </w:rPr>
      </w:pPr>
      <w:r>
        <w:rPr>
          <w:color w:val="000000"/>
          <w:sz w:val="26"/>
        </w:rPr>
        <w:t xml:space="preserve">Рассматривание иллюстраций детской книги на основе содержательных установок учителя в соответствии с изучаемой темой. </w:t>
      </w:r>
      <w:r>
        <w:rPr>
          <w:color w:val="000000"/>
          <w:sz w:val="26"/>
        </w:rPr>
      </w:r>
    </w:p>
    <w:p>
      <w:pPr>
        <w:pStyle w:val="725"/>
        <w:jc w:val="both"/>
        <w:rPr>
          <w:color w:val="000000"/>
          <w:sz w:val="26"/>
        </w:rPr>
      </w:pPr>
      <w:r>
        <w:rPr>
          <w:color w:val="000000"/>
          <w:sz w:val="26"/>
        </w:rPr>
        <w:t xml:space="preserve">Знакомство с картиной, в которой ярко выражено эмоциональное состояние, или с картиной, написанной на сказочный сюжет (произведения В. М. Васнецова, М. А. Врубеля и другие по выбору учителя). </w:t>
      </w:r>
      <w:r>
        <w:rPr>
          <w:color w:val="000000"/>
          <w:sz w:val="26"/>
        </w:rPr>
      </w:r>
    </w:p>
    <w:p>
      <w:pPr>
        <w:pStyle w:val="725"/>
        <w:jc w:val="both"/>
        <w:rPr>
          <w:color w:val="000000"/>
          <w:sz w:val="26"/>
        </w:rPr>
      </w:pPr>
      <w:r>
        <w:rPr>
          <w:color w:val="000000"/>
          <w:sz w:val="26"/>
        </w:rPr>
        <w:t xml:space="preserve">Художник и зритель. Освоение зрительских умений на основе получаемых знаний и творческих практических задач — установок наблюдения. Ассоциации из личного опыта учащихся и оценка эмоционального содержания произведений.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Модуль «Азбука цифровой графики» </w:t>
      </w:r>
      <w:r>
        <w:rPr>
          <w:color w:val="000000"/>
          <w:sz w:val="26"/>
        </w:rPr>
      </w:r>
    </w:p>
    <w:p>
      <w:pPr>
        <w:pStyle w:val="725"/>
        <w:jc w:val="both"/>
        <w:rPr>
          <w:color w:val="000000"/>
          <w:sz w:val="26"/>
        </w:rPr>
      </w:pPr>
      <w:r>
        <w:rPr>
          <w:color w:val="000000"/>
          <w:sz w:val="26"/>
        </w:rPr>
        <w:t xml:space="preserve">Фотографирование мелких деталей природы, выражение ярких зрительных впечатлений. </w:t>
      </w:r>
      <w:r>
        <w:rPr>
          <w:color w:val="000000"/>
          <w:sz w:val="26"/>
        </w:rPr>
      </w:r>
    </w:p>
    <w:p>
      <w:pPr>
        <w:pStyle w:val="725"/>
        <w:jc w:val="both"/>
        <w:rPr>
          <w:color w:val="000000"/>
          <w:sz w:val="26"/>
        </w:rPr>
      </w:pPr>
      <w:r>
        <w:rPr>
          <w:color w:val="000000"/>
          <w:sz w:val="26"/>
        </w:rPr>
        <w:t xml:space="preserve">Обсуждение в условиях урока ученических фотографий, соответствующих изучаемой теме. </w:t>
      </w:r>
      <w:r>
        <w:rPr>
          <w:color w:val="000000"/>
          <w:sz w:val="26"/>
        </w:rPr>
      </w:r>
    </w:p>
    <w:p>
      <w:pPr>
        <w:pStyle w:val="733"/>
        <w:jc w:val="both"/>
        <w:spacing w:before="0" w:after="0" w:line="240" w:lineRule="auto"/>
        <w:rPr>
          <w:b w:val="0"/>
          <w:bCs w:val="0"/>
          <w:color w:val="000000"/>
          <w:sz w:val="26"/>
          <w:szCs w:val="24"/>
        </w:rPr>
      </w:pPr>
      <w:r>
        <w:rPr>
          <w:b w:val="0"/>
          <w:bCs w:val="0"/>
          <w:color w:val="000000"/>
          <w:sz w:val="26"/>
          <w:szCs w:val="24"/>
        </w:rPr>
      </w:r>
      <w:r>
        <w:rPr>
          <w:b w:val="0"/>
          <w:bCs w:val="0"/>
          <w:color w:val="000000"/>
          <w:sz w:val="26"/>
          <w:szCs w:val="24"/>
        </w:rPr>
      </w:r>
    </w:p>
    <w:p>
      <w:pPr>
        <w:pStyle w:val="733"/>
        <w:jc w:val="both"/>
        <w:spacing w:before="0" w:after="0" w:line="240" w:lineRule="auto"/>
        <w:rPr>
          <w:bCs w:val="0"/>
          <w:color w:val="000000"/>
          <w:sz w:val="26"/>
          <w:szCs w:val="24"/>
        </w:rPr>
      </w:pPr>
      <w:r>
        <w:rPr>
          <w:bCs w:val="0"/>
          <w:color w:val="000000"/>
          <w:sz w:val="26"/>
          <w:szCs w:val="24"/>
        </w:rPr>
        <w:t xml:space="preserve">2 КЛАСС</w:t>
      </w:r>
      <w:r>
        <w:rPr>
          <w:bCs w:val="0"/>
          <w:color w:val="000000"/>
          <w:sz w:val="26"/>
          <w:szCs w:val="24"/>
        </w:rPr>
      </w:r>
    </w:p>
    <w:p>
      <w:pPr>
        <w:pStyle w:val="725"/>
        <w:jc w:val="both"/>
        <w:rPr>
          <w:b/>
          <w:bCs/>
          <w:color w:val="000000"/>
          <w:sz w:val="26"/>
          <w:szCs w:val="24"/>
        </w:rPr>
      </w:pPr>
      <w:r>
        <w:rPr>
          <w:b/>
          <w:bCs/>
          <w:color w:val="000000"/>
          <w:sz w:val="26"/>
          <w:szCs w:val="24"/>
        </w:rPr>
      </w:r>
      <w:r>
        <w:rPr>
          <w:b/>
          <w:bCs/>
          <w:color w:val="000000"/>
          <w:sz w:val="26"/>
          <w:szCs w:val="24"/>
        </w:rPr>
      </w:r>
    </w:p>
    <w:p>
      <w:pPr>
        <w:pStyle w:val="725"/>
        <w:jc w:val="both"/>
        <w:rPr>
          <w:color w:val="000000"/>
          <w:sz w:val="26"/>
        </w:rPr>
      </w:pPr>
      <w:r>
        <w:rPr>
          <w:b/>
          <w:bCs/>
          <w:color w:val="000000"/>
          <w:sz w:val="26"/>
        </w:rPr>
        <w:t xml:space="preserve">Модуль «Графика» </w:t>
      </w:r>
      <w:r>
        <w:rPr>
          <w:color w:val="000000"/>
          <w:sz w:val="26"/>
        </w:rPr>
      </w:r>
    </w:p>
    <w:p>
      <w:pPr>
        <w:pStyle w:val="725"/>
        <w:jc w:val="both"/>
        <w:rPr>
          <w:color w:val="000000"/>
          <w:sz w:val="26"/>
        </w:rPr>
      </w:pPr>
      <w:r>
        <w:rPr>
          <w:color w:val="000000"/>
          <w:sz w:val="26"/>
        </w:rPr>
        <w:t xml:space="preserve">Ритм линий. Выразительность линии. Художественные материалы для линейного рисунка и их свойства. Развитие навыков линейного рисунка. </w:t>
      </w:r>
      <w:r>
        <w:rPr>
          <w:color w:val="000000"/>
          <w:sz w:val="26"/>
        </w:rPr>
      </w:r>
    </w:p>
    <w:p>
      <w:pPr>
        <w:pStyle w:val="725"/>
        <w:jc w:val="both"/>
        <w:rPr>
          <w:color w:val="000000"/>
          <w:sz w:val="26"/>
        </w:rPr>
      </w:pPr>
      <w:r>
        <w:rPr>
          <w:color w:val="000000"/>
          <w:sz w:val="26"/>
        </w:rPr>
        <w:t xml:space="preserve">Пастель и мелки — особенности и выразительные свойства графических материалов, приёмы работы. </w:t>
      </w:r>
      <w:r>
        <w:rPr>
          <w:color w:val="000000"/>
          <w:sz w:val="26"/>
        </w:rPr>
      </w:r>
    </w:p>
    <w:p>
      <w:pPr>
        <w:pStyle w:val="725"/>
        <w:jc w:val="both"/>
        <w:rPr>
          <w:color w:val="000000"/>
          <w:sz w:val="26"/>
        </w:rPr>
      </w:pPr>
      <w:r>
        <w:rPr>
          <w:color w:val="000000"/>
          <w:sz w:val="26"/>
        </w:rPr>
        <w:t xml:space="preserve">Ритм пятен: освоение основ композиции. Расположение пятна на плоскости листа: сгущение, разброс, доминанта, равновесие, спокойствие и движение. </w:t>
      </w:r>
      <w:r>
        <w:rPr>
          <w:color w:val="000000"/>
          <w:sz w:val="26"/>
        </w:rPr>
      </w:r>
    </w:p>
    <w:p>
      <w:pPr>
        <w:pStyle w:val="725"/>
        <w:jc w:val="both"/>
        <w:rPr>
          <w:color w:val="000000"/>
          <w:sz w:val="26"/>
        </w:rPr>
      </w:pPr>
      <w:r>
        <w:rPr>
          <w:color w:val="000000"/>
          <w:sz w:val="26"/>
        </w:rPr>
        <w:t xml:space="preserve">Пропорции — соотношение частей и целого. Развитие аналитических навыков видения пропорций. Выразительные свойства пропорций (на основе рисунков птиц). </w:t>
      </w:r>
      <w:r>
        <w:rPr>
          <w:color w:val="000000"/>
          <w:sz w:val="26"/>
        </w:rPr>
      </w:r>
    </w:p>
    <w:p>
      <w:pPr>
        <w:pStyle w:val="725"/>
        <w:jc w:val="both"/>
        <w:rPr>
          <w:color w:val="000000"/>
          <w:sz w:val="26"/>
        </w:rPr>
      </w:pPr>
      <w:r>
        <w:rPr>
          <w:color w:val="000000"/>
          <w:sz w:val="26"/>
        </w:rPr>
        <w:t xml:space="preserve">Рисунок с натур</w:t>
      </w:r>
      <w:r>
        <w:rPr>
          <w:color w:val="000000"/>
          <w:sz w:val="26"/>
        </w:rPr>
        <w:t xml:space="preserve">ы простого предмета. Расположение предмета на листе бумаги. Определение формы предмета. Соотношение частей предмета. Светлые и тёмные части предмета, тень под предметом. Штриховка. Умение внимательно рассматривать и анализировать форму натурного предмета. </w:t>
      </w:r>
      <w:r>
        <w:rPr>
          <w:color w:val="000000"/>
          <w:sz w:val="26"/>
        </w:rPr>
      </w:r>
    </w:p>
    <w:p>
      <w:pPr>
        <w:pStyle w:val="725"/>
        <w:jc w:val="both"/>
        <w:rPr>
          <w:color w:val="000000"/>
          <w:sz w:val="26"/>
        </w:rPr>
      </w:pPr>
      <w:r>
        <w:rPr>
          <w:color w:val="000000"/>
          <w:sz w:val="26"/>
        </w:rPr>
        <w:t xml:space="preserve">Графический рисунок животного с активным выражением его характера. Аналитическое рассматривание графических произведений анималистического жанра.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Модуль «Живопись» </w:t>
      </w:r>
      <w:r>
        <w:rPr>
          <w:color w:val="000000"/>
          <w:sz w:val="26"/>
        </w:rPr>
      </w:r>
    </w:p>
    <w:p>
      <w:pPr>
        <w:pStyle w:val="725"/>
        <w:jc w:val="both"/>
        <w:rPr>
          <w:color w:val="000000"/>
          <w:sz w:val="26"/>
        </w:rPr>
      </w:pPr>
      <w:r>
        <w:rPr>
          <w:color w:val="000000"/>
          <w:sz w:val="26"/>
        </w:rPr>
        <w:t xml:space="preserve">Цвета основные и составные. Развитие навыков смешивания красок и получения нового цвета. Приёмы работы гуашью. Разный характер мазков и движений кистью. Пастозное, плотное и прозрачное нанесение краски. </w:t>
      </w:r>
      <w:r>
        <w:rPr>
          <w:color w:val="000000"/>
          <w:sz w:val="26"/>
        </w:rPr>
      </w:r>
    </w:p>
    <w:p>
      <w:pPr>
        <w:pStyle w:val="725"/>
        <w:jc w:val="both"/>
        <w:rPr>
          <w:color w:val="000000"/>
          <w:sz w:val="26"/>
        </w:rPr>
      </w:pPr>
      <w:r>
        <w:rPr>
          <w:color w:val="000000"/>
          <w:sz w:val="26"/>
        </w:rPr>
        <w:t xml:space="preserve">Акварель и её свойства. Акварельные кисти. Приёмы работы акварелью. </w:t>
      </w:r>
      <w:r>
        <w:rPr>
          <w:color w:val="000000"/>
          <w:sz w:val="26"/>
        </w:rPr>
      </w:r>
    </w:p>
    <w:p>
      <w:pPr>
        <w:pStyle w:val="725"/>
        <w:jc w:val="both"/>
        <w:rPr>
          <w:color w:val="000000"/>
          <w:sz w:val="26"/>
        </w:rPr>
      </w:pPr>
      <w:r>
        <w:rPr>
          <w:color w:val="000000"/>
          <w:sz w:val="26"/>
        </w:rPr>
        <w:t xml:space="preserve">Цвет тёплый и холодный — цветовой контраст. </w:t>
      </w:r>
      <w:r>
        <w:rPr>
          <w:color w:val="000000"/>
          <w:sz w:val="26"/>
        </w:rPr>
      </w:r>
    </w:p>
    <w:p>
      <w:pPr>
        <w:pStyle w:val="725"/>
        <w:jc w:val="both"/>
        <w:rPr>
          <w:color w:val="000000"/>
          <w:sz w:val="26"/>
        </w:rPr>
      </w:pPr>
      <w:r>
        <w:rPr>
          <w:color w:val="000000"/>
          <w:sz w:val="26"/>
        </w:rPr>
        <w:t xml:space="preserve">Цвет тёмный и светлый (тональные отношения). Затемнение цвета с помощью тёмной краски и осветление цвета. Эмоциональная выразительность цветовых состояний и отношений. </w:t>
      </w:r>
      <w:r>
        <w:rPr>
          <w:color w:val="000000"/>
          <w:sz w:val="26"/>
        </w:rPr>
      </w:r>
    </w:p>
    <w:p>
      <w:pPr>
        <w:pStyle w:val="725"/>
        <w:jc w:val="both"/>
        <w:rPr>
          <w:color w:val="000000"/>
          <w:sz w:val="26"/>
        </w:rPr>
      </w:pPr>
      <w:r>
        <w:rPr>
          <w:color w:val="000000"/>
          <w:sz w:val="26"/>
        </w:rPr>
        <w:t xml:space="preserve">Цвет открытый — звонкий и приглушённый, тихий. Эмоциональная выразительность цвета. </w:t>
      </w:r>
      <w:r>
        <w:rPr>
          <w:color w:val="000000"/>
          <w:sz w:val="26"/>
        </w:rPr>
      </w:r>
    </w:p>
    <w:p>
      <w:pPr>
        <w:pStyle w:val="725"/>
        <w:jc w:val="both"/>
        <w:rPr>
          <w:color w:val="000000"/>
          <w:sz w:val="26"/>
        </w:rPr>
      </w:pPr>
      <w:r>
        <w:rPr>
          <w:color w:val="000000"/>
          <w:sz w:val="26"/>
        </w:rPr>
        <w:t xml:space="preserve">Изображение природы (моря) в разных контрастных состояниях погоды и соответствующих цветовых состояниях (туман, нежное утро, гроза, буря, ветер — по выбору учителя). Произведения И. К. Айвазовского. </w:t>
      </w:r>
      <w:r>
        <w:rPr>
          <w:color w:val="000000"/>
          <w:sz w:val="26"/>
        </w:rPr>
      </w:r>
    </w:p>
    <w:p>
      <w:pPr>
        <w:pStyle w:val="725"/>
        <w:jc w:val="both"/>
        <w:rPr>
          <w:color w:val="000000"/>
          <w:sz w:val="26"/>
        </w:rPr>
      </w:pPr>
      <w:r>
        <w:rPr>
          <w:color w:val="000000"/>
          <w:sz w:val="26"/>
        </w:rPr>
        <w:t xml:space="preserve">Изображение сказочного персонажа с ярко выраженным характером (образ мужской или женский).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Модуль «Скульптура» </w:t>
      </w:r>
      <w:r>
        <w:rPr>
          <w:color w:val="000000"/>
          <w:sz w:val="26"/>
        </w:rPr>
      </w:r>
    </w:p>
    <w:p>
      <w:pPr>
        <w:pStyle w:val="725"/>
        <w:jc w:val="both"/>
        <w:rPr>
          <w:color w:val="000000"/>
          <w:sz w:val="26"/>
        </w:rPr>
      </w:pPr>
      <w:r>
        <w:rPr>
          <w:color w:val="000000"/>
          <w:sz w:val="26"/>
        </w:rPr>
        <w:t xml:space="preserve">Лепка из пластилинов или глины иг</w:t>
      </w:r>
      <w:r>
        <w:rPr>
          <w:color w:val="000000"/>
          <w:sz w:val="26"/>
        </w:rPr>
        <w:t xml:space="preserve">рушки — сказочного животного по мотивам выбранного художественного народного промысла (филимоновская игрушка, дымковский петух, каргопольский Полкан и другие по выбору учителя с учётом местных промыслов). Способ лепки в соответствии с традициями промысла. </w:t>
      </w:r>
      <w:r>
        <w:rPr>
          <w:color w:val="000000"/>
          <w:sz w:val="26"/>
        </w:rPr>
      </w:r>
    </w:p>
    <w:p>
      <w:pPr>
        <w:pStyle w:val="725"/>
        <w:jc w:val="both"/>
        <w:rPr>
          <w:color w:val="000000"/>
          <w:sz w:val="26"/>
        </w:rPr>
      </w:pPr>
      <w:r>
        <w:rPr>
          <w:color w:val="000000"/>
          <w:sz w:val="26"/>
        </w:rPr>
        <w:t xml:space="preserve">Лепка животных (кошка, собака, медвежонок и др.) с передачей характерной пластики движения. Соблюдение цельности формы, её преобразование и добавление деталей. </w:t>
      </w:r>
      <w:r>
        <w:rPr>
          <w:color w:val="000000"/>
          <w:sz w:val="26"/>
        </w:rPr>
      </w:r>
    </w:p>
    <w:p>
      <w:pPr>
        <w:pStyle w:val="725"/>
        <w:jc w:val="both"/>
        <w:rPr>
          <w:color w:val="000000"/>
          <w:sz w:val="26"/>
        </w:rPr>
      </w:pPr>
      <w:r>
        <w:rPr>
          <w:color w:val="000000"/>
          <w:sz w:val="26"/>
        </w:rPr>
        <w:t xml:space="preserve">Изображение движения и статики в скульптуре: лепка из пластилина тяжёлой, неповоротливой и лёгкой, стремительной формы.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Модуль «Декоративно-прикладное искусство» </w:t>
      </w:r>
      <w:r>
        <w:rPr>
          <w:color w:val="000000"/>
          <w:sz w:val="26"/>
        </w:rPr>
      </w:r>
    </w:p>
    <w:p>
      <w:pPr>
        <w:pStyle w:val="725"/>
        <w:jc w:val="both"/>
        <w:rPr>
          <w:color w:val="000000"/>
          <w:sz w:val="26"/>
        </w:rPr>
      </w:pPr>
      <w:r>
        <w:rPr>
          <w:color w:val="000000"/>
          <w:sz w:val="26"/>
        </w:rPr>
        <w:t xml:space="preserve">Наблюдение узоров в природе (на основе фотографий в условиях урока): снежинки, паутинки, роса на листьях и др. Ассоциативное сопоставление с орнаментами в предметах декоративно-прикладного искусства (кружево, вышивка, ювелирные изделия и др.). </w:t>
      </w:r>
      <w:r>
        <w:rPr>
          <w:color w:val="000000"/>
          <w:sz w:val="26"/>
        </w:rPr>
      </w:r>
    </w:p>
    <w:p>
      <w:pPr>
        <w:pStyle w:val="725"/>
        <w:jc w:val="both"/>
        <w:rPr>
          <w:color w:val="000000"/>
          <w:sz w:val="26"/>
        </w:rPr>
      </w:pPr>
      <w:r>
        <w:rPr>
          <w:color w:val="000000"/>
          <w:sz w:val="26"/>
        </w:rPr>
        <w:t xml:space="preserve">Рисунок геометрического орнамента кружева или вышивки. </w:t>
      </w:r>
      <w:r>
        <w:rPr>
          <w:color w:val="000000"/>
          <w:sz w:val="26"/>
        </w:rPr>
      </w:r>
    </w:p>
    <w:p>
      <w:pPr>
        <w:pStyle w:val="725"/>
        <w:jc w:val="both"/>
        <w:rPr>
          <w:color w:val="000000"/>
          <w:sz w:val="26"/>
        </w:rPr>
      </w:pPr>
      <w:r>
        <w:rPr>
          <w:color w:val="000000"/>
          <w:sz w:val="26"/>
        </w:rPr>
        <w:t xml:space="preserve">Декоративная композиция. Ритм пятен в декоративной аппликации. </w:t>
      </w:r>
      <w:r>
        <w:rPr>
          <w:color w:val="000000"/>
          <w:sz w:val="26"/>
        </w:rPr>
      </w:r>
    </w:p>
    <w:p>
      <w:pPr>
        <w:pStyle w:val="725"/>
        <w:jc w:val="both"/>
        <w:rPr>
          <w:color w:val="000000"/>
          <w:sz w:val="26"/>
        </w:rPr>
      </w:pPr>
      <w:r>
        <w:rPr>
          <w:color w:val="000000"/>
          <w:sz w:val="26"/>
        </w:rPr>
        <w:t xml:space="preserve">Поделки из подручных нехудожественных материалов. </w:t>
      </w:r>
      <w:r>
        <w:rPr>
          <w:color w:val="000000"/>
          <w:sz w:val="26"/>
        </w:rPr>
      </w:r>
    </w:p>
    <w:p>
      <w:pPr>
        <w:pStyle w:val="725"/>
        <w:jc w:val="both"/>
        <w:rPr>
          <w:color w:val="000000"/>
          <w:sz w:val="26"/>
        </w:rPr>
      </w:pPr>
      <w:r>
        <w:rPr>
          <w:color w:val="000000"/>
          <w:sz w:val="26"/>
        </w:rPr>
        <w:t xml:space="preserve">Декоративные изображения животных в игрушках народных промыслов; филимоновские, дымковские, каргопольские игрушки (и другие по выбору учителя с учётом местных художественных промыслов). </w:t>
      </w:r>
      <w:r>
        <w:rPr>
          <w:color w:val="000000"/>
          <w:sz w:val="26"/>
        </w:rPr>
      </w:r>
    </w:p>
    <w:p>
      <w:pPr>
        <w:pStyle w:val="725"/>
        <w:jc w:val="both"/>
        <w:rPr>
          <w:color w:val="000000"/>
          <w:sz w:val="26"/>
        </w:rPr>
      </w:pPr>
      <w:r>
        <w:rPr>
          <w:color w:val="000000"/>
          <w:sz w:val="26"/>
        </w:rPr>
        <w:t xml:space="preserve">Декор одежды человека. Разнообразие украшений. Традиционные народные женские и мужские украшения. Назначение украшений и их роль в жизни людей.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Модуль «Архитектура» </w:t>
      </w:r>
      <w:r>
        <w:rPr>
          <w:color w:val="000000"/>
          <w:sz w:val="26"/>
        </w:rPr>
      </w:r>
    </w:p>
    <w:p>
      <w:pPr>
        <w:pStyle w:val="725"/>
        <w:jc w:val="both"/>
        <w:rPr>
          <w:color w:val="000000"/>
          <w:sz w:val="26"/>
        </w:rPr>
      </w:pPr>
      <w:r>
        <w:rPr>
          <w:color w:val="000000"/>
          <w:sz w:val="26"/>
        </w:rPr>
        <w:t xml:space="preserve">Конструирование из бумаги. Приёмы работы с полосой бумаги, разные варианты складывания, закручивания, надрезания. Макетирование пространства детской площадки. </w:t>
      </w:r>
      <w:r>
        <w:rPr>
          <w:color w:val="000000"/>
          <w:sz w:val="26"/>
        </w:rPr>
      </w:r>
    </w:p>
    <w:p>
      <w:pPr>
        <w:pStyle w:val="725"/>
        <w:jc w:val="both"/>
      </w:pPr>
      <w:r>
        <w:rPr>
          <w:b/>
          <w:color w:val="000000"/>
          <w:sz w:val="26"/>
        </w:rPr>
        <w:t xml:space="preserve">Построение игрового сказочного города из бумаги (на основе сворачивания геометрических </w:t>
      </w:r>
      <w:r>
        <w:rPr>
          <w:color w:val="000000"/>
          <w:sz w:val="26"/>
        </w:rPr>
        <w:t xml:space="preserve">тел — параллелепипедов разной высоты, цилиндров с прорезями и наклейками); завивание, скручивание и складывание полоски бумаги (например, гармошкой). </w:t>
      </w:r>
      <w:r/>
    </w:p>
    <w:p>
      <w:pPr>
        <w:pStyle w:val="725"/>
        <w:jc w:val="both"/>
        <w:rPr>
          <w:color w:val="000000"/>
          <w:sz w:val="26"/>
        </w:rPr>
      </w:pPr>
      <w:r>
        <w:rPr>
          <w:color w:val="000000"/>
          <w:sz w:val="26"/>
        </w:rPr>
        <w:t xml:space="preserve">Образ здания. Памятники отечественной или западноевропейской архитектуры с ярко выраженным характером здания. Рисунок дома для доброго или злого сказочного персонажа (иллюстрация сказки по выбору учителя).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Модуль «Восприятие произведений искусства» </w:t>
      </w:r>
      <w:r>
        <w:rPr>
          <w:color w:val="000000"/>
          <w:sz w:val="26"/>
        </w:rPr>
      </w:r>
    </w:p>
    <w:p>
      <w:pPr>
        <w:pStyle w:val="725"/>
        <w:jc w:val="both"/>
        <w:rPr>
          <w:color w:val="000000"/>
          <w:sz w:val="26"/>
        </w:rPr>
      </w:pPr>
      <w:r>
        <w:rPr>
          <w:color w:val="000000"/>
          <w:sz w:val="26"/>
        </w:rPr>
        <w:t xml:space="preserve">Восприятие произведений детского творчества. Обсуждение сюжетного и эмоционального содержания детских работ. </w:t>
      </w:r>
      <w:r>
        <w:rPr>
          <w:color w:val="000000"/>
          <w:sz w:val="26"/>
        </w:rPr>
      </w:r>
    </w:p>
    <w:p>
      <w:pPr>
        <w:pStyle w:val="725"/>
        <w:jc w:val="both"/>
        <w:rPr>
          <w:color w:val="000000"/>
          <w:sz w:val="26"/>
        </w:rPr>
      </w:pPr>
      <w:r>
        <w:rPr>
          <w:color w:val="000000"/>
          <w:sz w:val="26"/>
        </w:rPr>
        <w:t xml:space="preserve">Художественное наблюдение природы и красивых природных деталей, анализ их конструкции и эмоционального воздействия. Сопоставление их с рукотворными произведениями. </w:t>
      </w:r>
      <w:r>
        <w:rPr>
          <w:color w:val="000000"/>
          <w:sz w:val="26"/>
        </w:rPr>
      </w:r>
    </w:p>
    <w:p>
      <w:pPr>
        <w:pStyle w:val="725"/>
        <w:jc w:val="both"/>
        <w:rPr>
          <w:color w:val="000000"/>
          <w:sz w:val="26"/>
        </w:rPr>
      </w:pPr>
      <w:r>
        <w:rPr>
          <w:color w:val="000000"/>
          <w:sz w:val="26"/>
        </w:rPr>
        <w:t xml:space="preserve">Восприятие орнаментальных произведений прикладного искусства (кружево, шитьё, резьба и роспись и др.). </w:t>
      </w:r>
      <w:r>
        <w:rPr>
          <w:color w:val="000000"/>
          <w:sz w:val="26"/>
        </w:rPr>
      </w:r>
    </w:p>
    <w:p>
      <w:pPr>
        <w:pStyle w:val="725"/>
        <w:jc w:val="both"/>
        <w:rPr>
          <w:color w:val="000000"/>
          <w:sz w:val="26"/>
        </w:rPr>
      </w:pPr>
      <w:r>
        <w:rPr>
          <w:color w:val="000000"/>
          <w:sz w:val="26"/>
        </w:rPr>
        <w:t xml:space="preserve">Восприятие произведений живописи с активным выражением цветового состояния в природе. Произведения И. И. Левитана, А. И. Куинджи, Н. П. Крымова. </w:t>
      </w:r>
      <w:r>
        <w:rPr>
          <w:color w:val="000000"/>
          <w:sz w:val="26"/>
        </w:rPr>
      </w:r>
    </w:p>
    <w:p>
      <w:pPr>
        <w:pStyle w:val="725"/>
        <w:jc w:val="both"/>
        <w:rPr>
          <w:color w:val="000000"/>
          <w:sz w:val="26"/>
        </w:rPr>
      </w:pPr>
      <w:r>
        <w:rPr>
          <w:color w:val="000000"/>
          <w:sz w:val="26"/>
        </w:rPr>
        <w:t xml:space="preserve">Восприятие произведений анималистического жанра в графике (произведения В. В. Ватагина, Е. И. Чарушина и др.) и в скульптуре (произведения В. В. Ватагина). Наблюдение животных с точки зрения их пропорций, характера движения, пластики.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Модуль «Азбука цифровой графики» </w:t>
      </w:r>
      <w:r>
        <w:rPr>
          <w:color w:val="000000"/>
          <w:sz w:val="26"/>
        </w:rPr>
      </w:r>
    </w:p>
    <w:p>
      <w:pPr>
        <w:pStyle w:val="725"/>
        <w:jc w:val="both"/>
        <w:rPr>
          <w:color w:val="000000"/>
          <w:sz w:val="26"/>
        </w:rPr>
      </w:pPr>
      <w:r>
        <w:rPr>
          <w:color w:val="000000"/>
          <w:sz w:val="26"/>
        </w:rPr>
        <w:t xml:space="preserve">Компьютерные средства изображения. Виды линий (в программе Paint или другом графическом редакторе). </w:t>
      </w:r>
      <w:r>
        <w:rPr>
          <w:color w:val="000000"/>
          <w:sz w:val="26"/>
        </w:rPr>
      </w:r>
    </w:p>
    <w:p>
      <w:pPr>
        <w:pStyle w:val="725"/>
        <w:jc w:val="both"/>
        <w:rPr>
          <w:color w:val="000000"/>
          <w:sz w:val="26"/>
        </w:rPr>
      </w:pPr>
      <w:r>
        <w:rPr>
          <w:color w:val="000000"/>
          <w:sz w:val="26"/>
        </w:rPr>
        <w:t xml:space="preserve">Компьютерные средства изображения. Работа с геометрическими фигурами. Трансформация и копирование геометрических фигур в программе Paint. </w:t>
      </w:r>
      <w:r>
        <w:rPr>
          <w:color w:val="000000"/>
          <w:sz w:val="26"/>
        </w:rPr>
      </w:r>
    </w:p>
    <w:p>
      <w:pPr>
        <w:pStyle w:val="725"/>
        <w:jc w:val="both"/>
        <w:rPr>
          <w:color w:val="000000"/>
          <w:sz w:val="26"/>
        </w:rPr>
      </w:pPr>
      <w:r>
        <w:rPr>
          <w:color w:val="000000"/>
          <w:sz w:val="26"/>
        </w:rPr>
        <w:t xml:space="preserve">Освоение инструментов традиционного рисования (карандаш, кисточка, ластик, заливка и др.) в программе Paint на основе простых сюжетов (например, образ дерева). </w:t>
      </w:r>
      <w:r>
        <w:rPr>
          <w:color w:val="000000"/>
          <w:sz w:val="26"/>
        </w:rPr>
      </w:r>
    </w:p>
    <w:p>
      <w:pPr>
        <w:pStyle w:val="725"/>
        <w:jc w:val="both"/>
        <w:rPr>
          <w:color w:val="000000"/>
          <w:sz w:val="26"/>
        </w:rPr>
      </w:pPr>
      <w:r>
        <w:rPr>
          <w:color w:val="000000"/>
          <w:sz w:val="26"/>
        </w:rPr>
        <w:t xml:space="preserve">Освоение инструментов традиционного рисования в программе Paint на основе темы «Тёплый и холодный цвета» (например, «Горящий костёр в синей ночи», «Перо жар-птицы» и др.). </w:t>
      </w:r>
      <w:r>
        <w:rPr>
          <w:color w:val="000000"/>
          <w:sz w:val="26"/>
        </w:rPr>
      </w:r>
    </w:p>
    <w:p>
      <w:pPr>
        <w:pStyle w:val="725"/>
        <w:jc w:val="both"/>
        <w:rPr>
          <w:color w:val="000000"/>
          <w:sz w:val="26"/>
        </w:rPr>
      </w:pPr>
      <w:r>
        <w:rPr>
          <w:color w:val="000000"/>
          <w:sz w:val="26"/>
        </w:rPr>
        <w:t xml:space="preserve">Художественная фотография. Расположение объекта в кадре. Масштаб. Доминанта. Обсуждение в условиях урока ученических фотографий, соответствующих изучаемой теме.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3 КЛАСС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Модуль «Графика» </w:t>
      </w:r>
      <w:r>
        <w:rPr>
          <w:color w:val="000000"/>
          <w:sz w:val="26"/>
        </w:rPr>
      </w:r>
    </w:p>
    <w:p>
      <w:pPr>
        <w:pStyle w:val="725"/>
        <w:jc w:val="both"/>
        <w:rPr>
          <w:color w:val="000000"/>
          <w:sz w:val="26"/>
        </w:rPr>
      </w:pPr>
      <w:r>
        <w:rPr>
          <w:color w:val="000000"/>
          <w:sz w:val="26"/>
        </w:rPr>
        <w:t xml:space="preserve">Эскизы обложки и иллюстраций к детской книге сказок (сказка по выбору). Рисунок буквицы. Макет книги-игрушки. Совмещение изображения и текста. Расположение иллюстраций и текста на развороте книги. </w:t>
      </w:r>
      <w:r>
        <w:rPr>
          <w:color w:val="000000"/>
          <w:sz w:val="26"/>
        </w:rPr>
      </w:r>
    </w:p>
    <w:p>
      <w:pPr>
        <w:pStyle w:val="725"/>
        <w:jc w:val="both"/>
        <w:rPr>
          <w:color w:val="000000"/>
          <w:sz w:val="26"/>
        </w:rPr>
      </w:pPr>
      <w:r>
        <w:rPr>
          <w:color w:val="000000"/>
          <w:sz w:val="26"/>
        </w:rPr>
        <w:t xml:space="preserve">Поздравительная открытка. Открытка-пожелание. Композиция открытки: совмещение текста (шрифта) и изображения. Рисунок открытки или аппликация. </w:t>
      </w:r>
      <w:r>
        <w:rPr>
          <w:color w:val="000000"/>
          <w:sz w:val="26"/>
        </w:rPr>
      </w:r>
    </w:p>
    <w:p>
      <w:pPr>
        <w:pStyle w:val="725"/>
        <w:jc w:val="both"/>
        <w:rPr>
          <w:color w:val="000000"/>
          <w:sz w:val="26"/>
        </w:rPr>
      </w:pPr>
      <w:r>
        <w:rPr>
          <w:color w:val="000000"/>
          <w:sz w:val="26"/>
        </w:rPr>
        <w:t xml:space="preserve">Эскиз плаката или афиши. Совмещение шрифта и изображения. Особенности композиции плаката. </w:t>
      </w:r>
      <w:r>
        <w:rPr>
          <w:color w:val="000000"/>
          <w:sz w:val="26"/>
        </w:rPr>
      </w:r>
    </w:p>
    <w:p>
      <w:pPr>
        <w:pStyle w:val="725"/>
        <w:jc w:val="both"/>
        <w:rPr>
          <w:color w:val="000000"/>
          <w:sz w:val="26"/>
        </w:rPr>
      </w:pPr>
      <w:r>
        <w:rPr>
          <w:color w:val="000000"/>
          <w:sz w:val="26"/>
        </w:rPr>
        <w:t xml:space="preserve">Графические зарисовки карандашами по памяти или на основе наблюдений и фотографий архитектурных достопримечательностей своего города. </w:t>
      </w:r>
      <w:r>
        <w:rPr>
          <w:color w:val="000000"/>
          <w:sz w:val="26"/>
        </w:rPr>
      </w:r>
    </w:p>
    <w:p>
      <w:pPr>
        <w:pStyle w:val="725"/>
        <w:jc w:val="both"/>
        <w:rPr>
          <w:color w:val="000000"/>
          <w:sz w:val="26"/>
        </w:rPr>
      </w:pPr>
      <w:r>
        <w:rPr>
          <w:color w:val="000000"/>
          <w:sz w:val="26"/>
        </w:rPr>
        <w:t xml:space="preserve">Транспорт в городе. Рисунки реальных или фантастических машин. </w:t>
      </w:r>
      <w:r>
        <w:rPr>
          <w:color w:val="000000"/>
          <w:sz w:val="26"/>
        </w:rPr>
      </w:r>
    </w:p>
    <w:p>
      <w:pPr>
        <w:pStyle w:val="725"/>
        <w:jc w:val="both"/>
        <w:rPr>
          <w:color w:val="000000"/>
          <w:sz w:val="26"/>
        </w:rPr>
      </w:pPr>
      <w:r>
        <w:rPr>
          <w:color w:val="000000"/>
          <w:sz w:val="26"/>
        </w:rPr>
        <w:t xml:space="preserve">Изображение лица человека. Строение, пропорции, взаиморасположение частей лица. </w:t>
      </w:r>
      <w:r>
        <w:rPr>
          <w:color w:val="000000"/>
          <w:sz w:val="26"/>
        </w:rPr>
      </w:r>
    </w:p>
    <w:p>
      <w:pPr>
        <w:pStyle w:val="725"/>
        <w:jc w:val="both"/>
        <w:rPr>
          <w:color w:val="000000"/>
          <w:sz w:val="26"/>
        </w:rPr>
      </w:pPr>
      <w:r>
        <w:rPr>
          <w:color w:val="000000"/>
          <w:sz w:val="26"/>
        </w:rPr>
        <w:t xml:space="preserve">Эскиз маски для маскарада: изображение лица — маски персонажа с ярко выраженным характером. Аппликация из цветной бумаги.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Модуль «Живопись» </w:t>
      </w:r>
      <w:r>
        <w:rPr>
          <w:color w:val="000000"/>
          <w:sz w:val="26"/>
        </w:rPr>
      </w:r>
    </w:p>
    <w:p>
      <w:pPr>
        <w:pStyle w:val="725"/>
        <w:jc w:val="both"/>
        <w:rPr>
          <w:color w:val="000000"/>
          <w:sz w:val="26"/>
        </w:rPr>
      </w:pPr>
      <w:r>
        <w:rPr>
          <w:color w:val="000000"/>
          <w:sz w:val="26"/>
        </w:rPr>
        <w:t xml:space="preserve">Создание сюжетной композиции «В цирке», использование гуаши или карандаша и акварели (по памяти и представлению). </w:t>
      </w:r>
      <w:r>
        <w:rPr>
          <w:color w:val="000000"/>
          <w:sz w:val="26"/>
        </w:rPr>
      </w:r>
    </w:p>
    <w:p>
      <w:pPr>
        <w:pStyle w:val="725"/>
        <w:jc w:val="both"/>
        <w:rPr>
          <w:color w:val="000000"/>
          <w:sz w:val="26"/>
        </w:rPr>
      </w:pPr>
      <w:r>
        <w:rPr>
          <w:color w:val="000000"/>
          <w:sz w:val="26"/>
        </w:rPr>
        <w:t xml:space="preserve">Художник в театре: эскиз занавеса (или декораций сцены) для спектакля со сказочным сюжетом (сказка по выбору). </w:t>
      </w:r>
      <w:r>
        <w:rPr>
          <w:color w:val="000000"/>
          <w:sz w:val="26"/>
        </w:rPr>
      </w:r>
    </w:p>
    <w:p>
      <w:pPr>
        <w:pStyle w:val="725"/>
        <w:jc w:val="both"/>
        <w:rPr>
          <w:color w:val="000000"/>
          <w:sz w:val="26"/>
        </w:rPr>
      </w:pPr>
      <w:r>
        <w:rPr>
          <w:color w:val="000000"/>
          <w:sz w:val="26"/>
        </w:rPr>
        <w:t xml:space="preserve">Тематическая композиция «Праздник в городе». Гуашь по цветной бумаге, возможно совмещение с наклейками в виде коллажа или аппликации. </w:t>
      </w:r>
      <w:r>
        <w:rPr>
          <w:color w:val="000000"/>
          <w:sz w:val="26"/>
        </w:rPr>
      </w:r>
    </w:p>
    <w:p>
      <w:pPr>
        <w:pStyle w:val="733"/>
        <w:jc w:val="both"/>
        <w:spacing w:before="0" w:after="0" w:line="240" w:lineRule="auto"/>
        <w:rPr>
          <w:b w:val="0"/>
          <w:color w:val="000000"/>
          <w:sz w:val="26"/>
          <w:szCs w:val="24"/>
        </w:rPr>
      </w:pPr>
      <w:r>
        <w:rPr>
          <w:b w:val="0"/>
          <w:color w:val="000000"/>
          <w:sz w:val="26"/>
          <w:szCs w:val="24"/>
        </w:rPr>
        <w:t xml:space="preserve">Натюрморт из простых предметов с натуры или по представлению. «Натюрморт-автопортрет» из предметов, характеризующих личность ученика.</w:t>
      </w:r>
      <w:r>
        <w:rPr>
          <w:b w:val="0"/>
          <w:color w:val="000000"/>
          <w:sz w:val="26"/>
          <w:szCs w:val="24"/>
        </w:rPr>
      </w:r>
    </w:p>
    <w:p>
      <w:pPr>
        <w:pStyle w:val="725"/>
        <w:jc w:val="both"/>
        <w:rPr>
          <w:color w:val="000000"/>
          <w:sz w:val="26"/>
        </w:rPr>
      </w:pPr>
      <w:r>
        <w:rPr>
          <w:color w:val="000000"/>
          <w:sz w:val="26"/>
        </w:rPr>
        <w:t xml:space="preserve">Пейзаж в живописи. Передача в пейзаже состояний в природе. Выбор для изображения времени года, времени дня, характера погоды и особенностей ландшафта (лес или поле, река или озеро); количество и состояние неба в изображении. </w:t>
      </w:r>
      <w:r>
        <w:rPr>
          <w:color w:val="000000"/>
          <w:sz w:val="26"/>
        </w:rPr>
      </w:r>
    </w:p>
    <w:p>
      <w:pPr>
        <w:pStyle w:val="725"/>
        <w:jc w:val="both"/>
        <w:rPr>
          <w:color w:val="000000"/>
          <w:sz w:val="26"/>
        </w:rPr>
      </w:pPr>
      <w:r>
        <w:rPr>
          <w:color w:val="000000"/>
          <w:sz w:val="26"/>
        </w:rPr>
        <w:t xml:space="preserve">Портрет человека по памяти и представлению с опорой на натуру. Выражение в портрете (автопортрете) характера человека, особенно</w:t>
      </w:r>
      <w:r>
        <w:rPr>
          <w:color w:val="000000"/>
          <w:sz w:val="26"/>
        </w:rPr>
        <w:t xml:space="preserve">стей его личности с использованием выразительных возможностей композиционного размещения в плоскости листа, особенностей пропорций и мимики лица, характера цветового решения, сильного или мягкого контраста, включения в композицию дополнительных предметов.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Модуль «Скульптура» </w:t>
      </w:r>
      <w:r>
        <w:rPr>
          <w:color w:val="000000"/>
          <w:sz w:val="26"/>
        </w:rPr>
      </w:r>
    </w:p>
    <w:p>
      <w:pPr>
        <w:pStyle w:val="725"/>
        <w:jc w:val="both"/>
        <w:rPr>
          <w:color w:val="000000"/>
          <w:sz w:val="26"/>
        </w:rPr>
      </w:pPr>
      <w:r>
        <w:rPr>
          <w:color w:val="000000"/>
          <w:sz w:val="26"/>
        </w:rPr>
        <w:t xml:space="preserve">Создание игрушки из подручного нехудожественного материала, придание ей одушевлённого образа (добавления деталей лепных или из бумаги, ниток или других материалов). </w:t>
      </w:r>
      <w:r>
        <w:rPr>
          <w:color w:val="000000"/>
          <w:sz w:val="26"/>
        </w:rPr>
      </w:r>
    </w:p>
    <w:p>
      <w:pPr>
        <w:pStyle w:val="725"/>
        <w:jc w:val="both"/>
        <w:rPr>
          <w:color w:val="000000"/>
          <w:sz w:val="26"/>
        </w:rPr>
      </w:pPr>
      <w:r>
        <w:rPr>
          <w:color w:val="000000"/>
          <w:sz w:val="26"/>
        </w:rPr>
        <w:t xml:space="preserve">Лепка сказочного персонажа на основе сюжета известной сказки или создание этого персонажа путём бумагопластики. </w:t>
      </w:r>
      <w:r>
        <w:rPr>
          <w:color w:val="000000"/>
          <w:sz w:val="26"/>
        </w:rPr>
      </w:r>
    </w:p>
    <w:p>
      <w:pPr>
        <w:pStyle w:val="725"/>
        <w:jc w:val="both"/>
        <w:rPr>
          <w:color w:val="000000"/>
          <w:sz w:val="26"/>
        </w:rPr>
      </w:pPr>
      <w:r>
        <w:rPr>
          <w:color w:val="000000"/>
          <w:sz w:val="26"/>
        </w:rPr>
        <w:t xml:space="preserve">Освоение знаний о видах скульптуры (по назначению) и жанрах скульптуры (по сюжету изображения). </w:t>
      </w:r>
      <w:r>
        <w:rPr>
          <w:color w:val="000000"/>
          <w:sz w:val="26"/>
        </w:rPr>
      </w:r>
    </w:p>
    <w:p>
      <w:pPr>
        <w:pStyle w:val="725"/>
        <w:jc w:val="both"/>
        <w:rPr>
          <w:color w:val="000000"/>
          <w:sz w:val="26"/>
        </w:rPr>
      </w:pPr>
      <w:r>
        <w:rPr>
          <w:color w:val="000000"/>
          <w:sz w:val="26"/>
        </w:rPr>
        <w:t xml:space="preserve">Лепка эскиза парковой скульптуры. Выражение пластики движения в скульптуре. Работа с пластилином или глиной.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Модуль «Декоративно-прикладное искусство» </w:t>
      </w:r>
      <w:r>
        <w:rPr>
          <w:color w:val="000000"/>
          <w:sz w:val="26"/>
        </w:rPr>
      </w:r>
    </w:p>
    <w:p>
      <w:pPr>
        <w:pStyle w:val="725"/>
        <w:jc w:val="both"/>
        <w:rPr>
          <w:color w:val="000000"/>
          <w:sz w:val="26"/>
        </w:rPr>
      </w:pPr>
      <w:r>
        <w:rPr>
          <w:color w:val="000000"/>
          <w:sz w:val="26"/>
        </w:rPr>
        <w:t xml:space="preserve">Приёмы исполнения орнаментов и выполнение эскизов украшения посуды из дерева и глины в традициях народных художественных промыслов Хохломы и Гжели (или в традициях других промыслов по выбору учителя). </w:t>
      </w:r>
      <w:r>
        <w:rPr>
          <w:color w:val="000000"/>
          <w:sz w:val="26"/>
        </w:rPr>
      </w:r>
    </w:p>
    <w:p>
      <w:pPr>
        <w:pStyle w:val="725"/>
        <w:jc w:val="both"/>
        <w:rPr>
          <w:color w:val="000000"/>
          <w:sz w:val="26"/>
        </w:rPr>
      </w:pPr>
      <w:r>
        <w:rPr>
          <w:color w:val="000000"/>
          <w:sz w:val="26"/>
        </w:rPr>
        <w:t xml:space="preserve">Эскизы орнаментов для росписи тканей. Раппорт. Трафарет и создание орнамента при помощи печаток или штампов. </w:t>
      </w:r>
      <w:r>
        <w:rPr>
          <w:color w:val="000000"/>
          <w:sz w:val="26"/>
        </w:rPr>
      </w:r>
    </w:p>
    <w:p>
      <w:pPr>
        <w:pStyle w:val="725"/>
        <w:jc w:val="both"/>
        <w:rPr>
          <w:color w:val="000000"/>
          <w:sz w:val="26"/>
        </w:rPr>
      </w:pPr>
      <w:r>
        <w:rPr>
          <w:color w:val="000000"/>
          <w:sz w:val="26"/>
        </w:rPr>
        <w:t xml:space="preserve">Эскизы орнамента для росписи платка: симметрия или асимметрия построения композиции, статика и динамика узора, ритмические чередования мотивов, наличие композиционного центра, роспись по канве. Рассматривание павловопосадских платков. </w:t>
      </w:r>
      <w:r>
        <w:rPr>
          <w:color w:val="000000"/>
          <w:sz w:val="26"/>
        </w:rPr>
      </w:r>
    </w:p>
    <w:p>
      <w:pPr>
        <w:pStyle w:val="725"/>
        <w:jc w:val="both"/>
        <w:rPr>
          <w:color w:val="000000"/>
          <w:sz w:val="26"/>
        </w:rPr>
      </w:pPr>
      <w:r>
        <w:rPr>
          <w:color w:val="000000"/>
          <w:sz w:val="26"/>
        </w:rPr>
        <w:t xml:space="preserve">Проектирование (эскизы) декоративных украшений в городе: ажурные ограды, украшения фонарей, скамеек, киосков, подставок для цветов и др.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Модуль «Архитектура» </w:t>
      </w:r>
      <w:r>
        <w:rPr>
          <w:color w:val="000000"/>
          <w:sz w:val="26"/>
        </w:rPr>
      </w:r>
    </w:p>
    <w:p>
      <w:pPr>
        <w:pStyle w:val="725"/>
        <w:jc w:val="both"/>
        <w:rPr>
          <w:color w:val="000000"/>
          <w:sz w:val="26"/>
        </w:rPr>
      </w:pPr>
      <w:r>
        <w:rPr>
          <w:color w:val="000000"/>
          <w:sz w:val="26"/>
        </w:rPr>
        <w:t xml:space="preserve">Зарисовки исторических памятников и архитектурных достопримечательностей города или села. Работа по наблюдению и по памяти, на основе использования фотографий и образных представлений. </w:t>
      </w:r>
      <w:r>
        <w:rPr>
          <w:color w:val="000000"/>
          <w:sz w:val="26"/>
        </w:rPr>
      </w:r>
    </w:p>
    <w:p>
      <w:pPr>
        <w:pStyle w:val="725"/>
        <w:jc w:val="both"/>
        <w:rPr>
          <w:color w:val="000000"/>
          <w:sz w:val="26"/>
        </w:rPr>
      </w:pPr>
      <w:r>
        <w:rPr>
          <w:color w:val="000000"/>
          <w:sz w:val="26"/>
        </w:rPr>
        <w:t xml:space="preserve">Проектирование садово-паркового пространства на плоскости (аппликация, коллаж) или в виде макета с использованием бумаги, картона, пенопласта и других подручных материалов. </w:t>
      </w:r>
      <w:r>
        <w:rPr>
          <w:color w:val="000000"/>
          <w:sz w:val="26"/>
        </w:rPr>
      </w:r>
    </w:p>
    <w:p>
      <w:pPr>
        <w:pStyle w:val="725"/>
        <w:jc w:val="both"/>
        <w:rPr>
          <w:color w:val="000000"/>
          <w:sz w:val="26"/>
        </w:rPr>
      </w:pPr>
      <w:r>
        <w:rPr>
          <w:color w:val="000000"/>
          <w:sz w:val="26"/>
        </w:rPr>
        <w:t xml:space="preserve">Графический рисунок (индивидуально) или тематическое панно «Образ моего города» (села) в виде коллективной работы (композиционная склейка-аппликация рисунков зданий и других элементов городского пространства, выполненных индивидуально).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Модуль «Восприятие произведений искусства» </w:t>
      </w:r>
      <w:r>
        <w:rPr>
          <w:color w:val="000000"/>
          <w:sz w:val="26"/>
        </w:rPr>
      </w:r>
    </w:p>
    <w:p>
      <w:pPr>
        <w:pStyle w:val="725"/>
        <w:jc w:val="both"/>
        <w:rPr>
          <w:color w:val="000000"/>
          <w:sz w:val="26"/>
        </w:rPr>
      </w:pPr>
      <w:r>
        <w:rPr>
          <w:color w:val="000000"/>
          <w:sz w:val="26"/>
        </w:rPr>
        <w:t xml:space="preserve">Иллюстрации в детских книгах и дизайн детской книги. Рассматривание и обсуждение иллюстраций известных российских иллюстраторов детских книг. </w:t>
      </w:r>
      <w:r>
        <w:rPr>
          <w:color w:val="000000"/>
          <w:sz w:val="26"/>
        </w:rPr>
      </w:r>
    </w:p>
    <w:p>
      <w:pPr>
        <w:pStyle w:val="725"/>
        <w:jc w:val="both"/>
        <w:rPr>
          <w:color w:val="000000"/>
          <w:sz w:val="26"/>
        </w:rPr>
      </w:pPr>
      <w:r>
        <w:rPr>
          <w:color w:val="000000"/>
          <w:sz w:val="26"/>
        </w:rPr>
        <w:t xml:space="preserve">Восприятие объектов окружающего мира — архитектура, улицы города или села. Памятники архитектуры и архитектурные достопримечательности (по выбору учителя), их значение в современном мире. </w:t>
      </w:r>
      <w:r>
        <w:rPr>
          <w:color w:val="000000"/>
          <w:sz w:val="26"/>
        </w:rPr>
      </w:r>
    </w:p>
    <w:p>
      <w:pPr>
        <w:pStyle w:val="725"/>
        <w:jc w:val="both"/>
        <w:rPr>
          <w:color w:val="000000"/>
          <w:sz w:val="26"/>
        </w:rPr>
      </w:pPr>
      <w:r>
        <w:rPr>
          <w:color w:val="000000"/>
          <w:sz w:val="26"/>
        </w:rPr>
        <w:t xml:space="preserve">Виртуальное путешествие: памятники архитектуры в Москве и Санкт-Петербурге (обзор памятников по выбору учителя). </w:t>
      </w:r>
      <w:r>
        <w:rPr>
          <w:color w:val="000000"/>
          <w:sz w:val="26"/>
        </w:rPr>
      </w:r>
    </w:p>
    <w:p>
      <w:pPr>
        <w:pStyle w:val="725"/>
        <w:jc w:val="both"/>
        <w:rPr>
          <w:color w:val="000000"/>
          <w:sz w:val="26"/>
        </w:rPr>
      </w:pPr>
      <w:r>
        <w:rPr>
          <w:color w:val="000000"/>
          <w:sz w:val="26"/>
        </w:rPr>
        <w:t xml:space="preserve">Художественные </w:t>
      </w:r>
      <w:r>
        <w:rPr>
          <w:color w:val="000000"/>
          <w:sz w:val="26"/>
        </w:rPr>
        <w:t xml:space="preserve">музеи. Виртуальные путешествия в художественные музеи: Государственная Третьяковская галерея, Государственный Эрмитаж, Государственный Русский музей, Государственный музей изобразительных искусств имени А. С. Пушкина. Экскурсии в местные художественные муз</w:t>
      </w:r>
      <w:r>
        <w:rPr>
          <w:color w:val="000000"/>
          <w:sz w:val="26"/>
        </w:rPr>
        <w:t xml:space="preserve">еи и галереи. Виртуальные экскурсии в знаменитые зарубежные художественные музеи (выбор музеев — за учителем). Осознание значимости и увлекательности посещения музеев; посещение знаменитого музея как событие; интерес к коллекции музея и искусству в целом. </w:t>
      </w:r>
      <w:r>
        <w:rPr>
          <w:color w:val="000000"/>
          <w:sz w:val="26"/>
        </w:rPr>
      </w:r>
    </w:p>
    <w:p>
      <w:pPr>
        <w:pStyle w:val="725"/>
        <w:jc w:val="both"/>
      </w:pPr>
      <w:r>
        <w:rPr>
          <w:b/>
          <w:color w:val="000000"/>
          <w:sz w:val="26"/>
        </w:rPr>
        <w:t xml:space="preserve">Знания о видах пространственных искусств: виды определяются по назначению </w:t>
      </w:r>
      <w:r>
        <w:rPr>
          <w:color w:val="000000"/>
          <w:sz w:val="26"/>
        </w:rPr>
        <w:t xml:space="preserve">произведений в жизни людей. </w:t>
      </w:r>
      <w:r/>
    </w:p>
    <w:p>
      <w:pPr>
        <w:pStyle w:val="725"/>
        <w:jc w:val="both"/>
        <w:rPr>
          <w:color w:val="000000"/>
          <w:sz w:val="26"/>
        </w:rPr>
      </w:pPr>
      <w:r>
        <w:rPr>
          <w:color w:val="000000"/>
          <w:sz w:val="26"/>
        </w:rPr>
        <w:t xml:space="preserve">Жанры в изобразительном искусстве — в живописи, графике, скульптуре — определяются предметом изображения; классификация и сравнение содержания произведений сходного сюжета (портреты, пейзажи и др.). </w:t>
      </w:r>
      <w:r>
        <w:rPr>
          <w:color w:val="000000"/>
          <w:sz w:val="26"/>
        </w:rPr>
      </w:r>
    </w:p>
    <w:p>
      <w:pPr>
        <w:pStyle w:val="725"/>
        <w:jc w:val="both"/>
        <w:rPr>
          <w:color w:val="000000"/>
          <w:sz w:val="26"/>
        </w:rPr>
      </w:pPr>
      <w:r>
        <w:rPr>
          <w:color w:val="000000"/>
          <w:sz w:val="26"/>
        </w:rPr>
        <w:t xml:space="preserve">Представления о произведениях крупнейших отечественных художников-пейзажистов: И. И. Шишкина, И. И. Левитана, А. К. Саврасова, В. Д. Поленова, А. И. Куинджи, И. К. Айвазовского и др. </w:t>
      </w:r>
      <w:r>
        <w:rPr>
          <w:color w:val="000000"/>
          <w:sz w:val="26"/>
        </w:rPr>
      </w:r>
    </w:p>
    <w:p>
      <w:pPr>
        <w:pStyle w:val="725"/>
        <w:jc w:val="both"/>
        <w:rPr>
          <w:color w:val="000000"/>
          <w:sz w:val="26"/>
        </w:rPr>
      </w:pPr>
      <w:r>
        <w:rPr>
          <w:color w:val="000000"/>
          <w:sz w:val="26"/>
        </w:rPr>
        <w:t xml:space="preserve">Представления о произведениях крупнейших отечественных портретистов: В. И. Сурикова, И. Е. Репина, В. А. Серова и др.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Модуль «Азбука цифровой графики» </w:t>
      </w:r>
      <w:r>
        <w:rPr>
          <w:color w:val="000000"/>
          <w:sz w:val="26"/>
        </w:rPr>
      </w:r>
    </w:p>
    <w:p>
      <w:pPr>
        <w:pStyle w:val="725"/>
        <w:jc w:val="both"/>
        <w:rPr>
          <w:color w:val="000000"/>
          <w:sz w:val="26"/>
        </w:rPr>
      </w:pPr>
      <w:r>
        <w:rPr>
          <w:color w:val="000000"/>
          <w:sz w:val="26"/>
        </w:rPr>
        <w:t xml:space="preserve">Построение в графическом редакторе различных по эмоциональ</w:t>
      </w:r>
      <w:r>
        <w:rPr>
          <w:color w:val="000000"/>
          <w:sz w:val="26"/>
        </w:rPr>
        <w:t xml:space="preserve">ному восприятию ритмов расположения пятен на плоскости: покой (статика), разные направления и ритмы движения (собрались, разбежались, догоняют, улетают и т. д.). Вместо пятен (геометрических фигур) могут быть простые силуэты машинок, птичек, облаков и др. </w:t>
      </w:r>
      <w:r>
        <w:rPr>
          <w:color w:val="000000"/>
          <w:sz w:val="26"/>
        </w:rPr>
      </w:r>
    </w:p>
    <w:p>
      <w:pPr>
        <w:pStyle w:val="725"/>
        <w:jc w:val="both"/>
        <w:rPr>
          <w:color w:val="000000"/>
          <w:sz w:val="26"/>
        </w:rPr>
      </w:pPr>
      <w:r>
        <w:rPr>
          <w:color w:val="000000"/>
          <w:sz w:val="26"/>
        </w:rPr>
        <w:t xml:space="preserve">В графическом редакто</w:t>
      </w:r>
      <w:r>
        <w:rPr>
          <w:color w:val="000000"/>
          <w:sz w:val="26"/>
        </w:rPr>
        <w:t xml:space="preserve">ре создание рисунка элемента орнамента (паттерна), его копирование, многократное повторение, в том числе с поворотами вокруг оси рисунка, и создание орнамента, в основе которого раппорт. Вариативное создание орнаментов на основе одного и того же элемента. </w:t>
      </w:r>
      <w:r>
        <w:rPr>
          <w:color w:val="000000"/>
          <w:sz w:val="26"/>
        </w:rPr>
      </w:r>
    </w:p>
    <w:p>
      <w:pPr>
        <w:pStyle w:val="725"/>
        <w:jc w:val="both"/>
        <w:rPr>
          <w:color w:val="000000"/>
          <w:sz w:val="26"/>
        </w:rPr>
      </w:pPr>
      <w:r>
        <w:rPr>
          <w:color w:val="000000"/>
          <w:sz w:val="26"/>
        </w:rPr>
        <w:t xml:space="preserve">Изображение и изучение мимики лица в программе Paint (или другом графическом редакторе). </w:t>
      </w:r>
      <w:r>
        <w:rPr>
          <w:color w:val="000000"/>
          <w:sz w:val="26"/>
        </w:rPr>
      </w:r>
    </w:p>
    <w:p>
      <w:pPr>
        <w:pStyle w:val="725"/>
        <w:jc w:val="both"/>
        <w:rPr>
          <w:color w:val="000000"/>
          <w:sz w:val="26"/>
        </w:rPr>
      </w:pPr>
      <w:r>
        <w:rPr>
          <w:color w:val="000000"/>
          <w:sz w:val="26"/>
        </w:rPr>
        <w:t xml:space="preserve">Совмещение с помощью графического редактора векторного изоб-ражения, фотографии и шрифта для создания плаката или поздравительной открытки. </w:t>
      </w:r>
      <w:r>
        <w:rPr>
          <w:color w:val="000000"/>
          <w:sz w:val="26"/>
        </w:rPr>
      </w:r>
    </w:p>
    <w:p>
      <w:pPr>
        <w:pStyle w:val="725"/>
        <w:jc w:val="both"/>
        <w:rPr>
          <w:color w:val="000000"/>
          <w:sz w:val="26"/>
        </w:rPr>
      </w:pPr>
      <w:r>
        <w:rPr>
          <w:color w:val="000000"/>
          <w:sz w:val="26"/>
        </w:rPr>
        <w:t xml:space="preserve">Редактирование фотографий в программе Picture Manager: изменение яркости, контраста, насыщенности цвета; обрезка, поворот, отражение. </w:t>
      </w:r>
      <w:r>
        <w:rPr>
          <w:color w:val="000000"/>
          <w:sz w:val="26"/>
        </w:rPr>
      </w:r>
    </w:p>
    <w:p>
      <w:pPr>
        <w:pStyle w:val="725"/>
        <w:jc w:val="both"/>
        <w:rPr>
          <w:color w:val="000000"/>
          <w:sz w:val="26"/>
        </w:rPr>
      </w:pPr>
      <w:r>
        <w:rPr>
          <w:color w:val="000000"/>
          <w:sz w:val="26"/>
        </w:rPr>
        <w:t xml:space="preserve">Виртуальные путешествия в главные художественные музеи и музеи местные (по выбору учителя).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4 КЛАСС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Модуль «Графика» </w:t>
      </w:r>
      <w:r>
        <w:rPr>
          <w:color w:val="000000"/>
          <w:sz w:val="26"/>
        </w:rPr>
      </w:r>
    </w:p>
    <w:p>
      <w:pPr>
        <w:pStyle w:val="725"/>
        <w:jc w:val="both"/>
        <w:rPr>
          <w:color w:val="000000"/>
          <w:sz w:val="26"/>
        </w:rPr>
      </w:pPr>
      <w:r>
        <w:rPr>
          <w:color w:val="000000"/>
          <w:sz w:val="26"/>
        </w:rPr>
        <w:t xml:space="preserve">Правила линейной и воздушной перспективы: уменьшение размера изображения по мере удаления от первого плана, смягчения цветового и тонального контрастов. </w:t>
      </w:r>
      <w:r>
        <w:rPr>
          <w:color w:val="000000"/>
          <w:sz w:val="26"/>
        </w:rPr>
      </w:r>
    </w:p>
    <w:p>
      <w:pPr>
        <w:pStyle w:val="725"/>
        <w:jc w:val="both"/>
        <w:rPr>
          <w:color w:val="000000"/>
          <w:sz w:val="26"/>
        </w:rPr>
      </w:pPr>
      <w:r>
        <w:rPr>
          <w:color w:val="000000"/>
          <w:sz w:val="26"/>
        </w:rPr>
        <w:t xml:space="preserve">Рисунок фигуры человека: основные пропорции и взаимоотношение частей фигуры, передача движения фигуры на плоскости листа: бег, ходьба, сидящая и стоящая фигуры. </w:t>
      </w:r>
      <w:r>
        <w:rPr>
          <w:color w:val="000000"/>
          <w:sz w:val="26"/>
        </w:rPr>
      </w:r>
    </w:p>
    <w:p>
      <w:pPr>
        <w:pStyle w:val="725"/>
        <w:jc w:val="both"/>
        <w:rPr>
          <w:color w:val="000000"/>
          <w:sz w:val="26"/>
        </w:rPr>
      </w:pPr>
      <w:r>
        <w:rPr>
          <w:color w:val="000000"/>
          <w:sz w:val="26"/>
        </w:rPr>
        <w:t xml:space="preserve">Графическое изображение героев былин, древних легенд, сказок и сказаний разных народов. </w:t>
      </w:r>
      <w:r>
        <w:rPr>
          <w:color w:val="000000"/>
          <w:sz w:val="26"/>
        </w:rPr>
      </w:r>
    </w:p>
    <w:p>
      <w:pPr>
        <w:pStyle w:val="725"/>
        <w:jc w:val="both"/>
        <w:rPr>
          <w:color w:val="000000"/>
          <w:sz w:val="26"/>
        </w:rPr>
      </w:pPr>
      <w:r>
        <w:rPr>
          <w:color w:val="000000"/>
          <w:sz w:val="26"/>
        </w:rPr>
        <w:t xml:space="preserve">Изображение города — тематическая графическая композиция; использование карандаша, мелков, фломастеров (смешанная техника).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Модуль «Живопись» </w:t>
      </w:r>
      <w:r>
        <w:rPr>
          <w:color w:val="000000"/>
          <w:sz w:val="26"/>
        </w:rPr>
      </w:r>
    </w:p>
    <w:p>
      <w:pPr>
        <w:pStyle w:val="725"/>
        <w:jc w:val="both"/>
        <w:rPr>
          <w:color w:val="000000"/>
          <w:sz w:val="26"/>
        </w:rPr>
      </w:pPr>
      <w:r>
        <w:rPr>
          <w:color w:val="000000"/>
          <w:sz w:val="26"/>
        </w:rPr>
        <w:t xml:space="preserve">Красота природы разных климатических зон, создание пейзажных композиций (горный, степной, среднерусский ландшафт). </w:t>
      </w:r>
      <w:r>
        <w:rPr>
          <w:color w:val="000000"/>
          <w:sz w:val="26"/>
        </w:rPr>
      </w:r>
    </w:p>
    <w:p>
      <w:pPr>
        <w:pStyle w:val="725"/>
        <w:jc w:val="both"/>
        <w:rPr>
          <w:color w:val="000000"/>
          <w:sz w:val="26"/>
        </w:rPr>
      </w:pPr>
      <w:r>
        <w:rPr>
          <w:color w:val="000000"/>
          <w:sz w:val="26"/>
        </w:rPr>
        <w:t xml:space="preserve">Портретные изображе</w:t>
      </w:r>
      <w:r>
        <w:rPr>
          <w:color w:val="000000"/>
          <w:sz w:val="26"/>
        </w:rPr>
        <w:t xml:space="preserve">ния человека по представлению и наблюдению с разным содержанием: женский или мужской портрет, двойной портрет матери и ребёнка, портрет пожилого человека, детский портрет или автопортрет, портрет персонажа по представлению (из выбранной культурной эпохи). </w:t>
      </w:r>
      <w:r>
        <w:rPr>
          <w:color w:val="000000"/>
          <w:sz w:val="26"/>
        </w:rPr>
      </w:r>
    </w:p>
    <w:p>
      <w:pPr>
        <w:pStyle w:val="725"/>
        <w:jc w:val="both"/>
        <w:rPr>
          <w:color w:val="000000"/>
          <w:sz w:val="26"/>
        </w:rPr>
      </w:pPr>
      <w:r>
        <w:rPr>
          <w:color w:val="000000"/>
          <w:sz w:val="26"/>
        </w:rPr>
        <w:t xml:space="preserve">Тематические многофигурные композиции: коллективно созданные панно-аппликации из индивидуальных рисунков и вырезанных персонажей на темы праздников народов мира или в качестве иллюстраций к сказкам и легендам.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Модуль «Скульптура» </w:t>
      </w:r>
      <w:r>
        <w:rPr>
          <w:color w:val="000000"/>
          <w:sz w:val="26"/>
        </w:rPr>
      </w:r>
    </w:p>
    <w:p>
      <w:pPr>
        <w:pStyle w:val="725"/>
        <w:jc w:val="both"/>
        <w:rPr>
          <w:color w:val="000000"/>
          <w:sz w:val="26"/>
        </w:rPr>
      </w:pPr>
      <w:r>
        <w:rPr>
          <w:color w:val="000000"/>
          <w:sz w:val="26"/>
        </w:rPr>
        <w:t xml:space="preserve">Знакомство со скульптурными памятниками героям и мемориальными комплексами. </w:t>
      </w:r>
      <w:r>
        <w:rPr>
          <w:color w:val="000000"/>
          <w:sz w:val="26"/>
        </w:rPr>
      </w:r>
    </w:p>
    <w:p>
      <w:pPr>
        <w:pStyle w:val="725"/>
        <w:jc w:val="both"/>
        <w:rPr>
          <w:color w:val="000000"/>
          <w:sz w:val="26"/>
        </w:rPr>
      </w:pPr>
      <w:r>
        <w:rPr>
          <w:color w:val="000000"/>
          <w:sz w:val="26"/>
        </w:rPr>
        <w:t xml:space="preserve">Создание эскиза памятника народному герою. Работа с пластилином или глиной. Выражение значительности, трагизма и победительной силы.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Модуль «Декоративно-прикладное искусство» </w:t>
      </w:r>
      <w:r>
        <w:rPr>
          <w:color w:val="000000"/>
          <w:sz w:val="26"/>
        </w:rPr>
      </w:r>
    </w:p>
    <w:p>
      <w:pPr>
        <w:pStyle w:val="733"/>
        <w:jc w:val="both"/>
        <w:spacing w:before="0" w:after="0" w:line="240" w:lineRule="auto"/>
        <w:rPr>
          <w:b w:val="0"/>
          <w:color w:val="000000"/>
          <w:sz w:val="26"/>
          <w:szCs w:val="24"/>
        </w:rPr>
      </w:pPr>
      <w:r>
        <w:rPr>
          <w:b w:val="0"/>
          <w:color w:val="000000"/>
          <w:sz w:val="26"/>
          <w:szCs w:val="24"/>
        </w:rPr>
        <w:t xml:space="preserve">Орнаменты разны</w:t>
      </w:r>
      <w:r>
        <w:rPr>
          <w:b w:val="0"/>
          <w:color w:val="000000"/>
          <w:sz w:val="26"/>
          <w:szCs w:val="24"/>
        </w:rPr>
        <w:t xml:space="preserve">х народов. Подчинённость орнамента форме и назначению предмета, в художественной обработке которого он применяется. Особенности символов и изобразительных мотивов в орнаментах разных народов. Орнаменты в архитектуре, на тканях, одежде, предметах быта и др.</w:t>
      </w:r>
      <w:r>
        <w:rPr>
          <w:b w:val="0"/>
          <w:color w:val="000000"/>
          <w:sz w:val="26"/>
          <w:szCs w:val="24"/>
        </w:rPr>
      </w:r>
    </w:p>
    <w:p>
      <w:pPr>
        <w:pStyle w:val="725"/>
        <w:jc w:val="both"/>
        <w:rPr>
          <w:color w:val="000000"/>
          <w:sz w:val="26"/>
        </w:rPr>
      </w:pPr>
      <w:r>
        <w:rPr>
          <w:color w:val="000000"/>
          <w:sz w:val="26"/>
        </w:rPr>
        <w:t xml:space="preserve">Мотивы и назначение русских народных орнаментов. Деревянная резьба и роспись, украшение наличников и других элементов избы, вышивка, декор головных уборов и др. </w:t>
      </w:r>
      <w:r>
        <w:rPr>
          <w:color w:val="000000"/>
          <w:sz w:val="26"/>
        </w:rPr>
      </w:r>
    </w:p>
    <w:p>
      <w:pPr>
        <w:pStyle w:val="725"/>
        <w:jc w:val="both"/>
        <w:rPr>
          <w:color w:val="000000"/>
          <w:sz w:val="26"/>
        </w:rPr>
      </w:pPr>
      <w:r>
        <w:rPr>
          <w:color w:val="000000"/>
          <w:sz w:val="26"/>
        </w:rPr>
        <w:t xml:space="preserve">Орнаментальное украшение каменной архитектуры в памятниках русской культуры, каменная резьба, росписи стен, изразцы. </w:t>
      </w:r>
      <w:r>
        <w:rPr>
          <w:color w:val="000000"/>
          <w:sz w:val="26"/>
        </w:rPr>
      </w:r>
    </w:p>
    <w:p>
      <w:pPr>
        <w:pStyle w:val="725"/>
        <w:jc w:val="both"/>
        <w:rPr>
          <w:color w:val="000000"/>
          <w:sz w:val="26"/>
        </w:rPr>
      </w:pPr>
      <w:r>
        <w:rPr>
          <w:color w:val="000000"/>
          <w:sz w:val="26"/>
        </w:rPr>
        <w:t xml:space="preserve">Народный костюм. Русский народный праздничный костюм, символы и обереги в его декоре. Головные уборы. Особенности мужской одежды разных сословий, связь украшения костюма мужчины с родом его занятий. </w:t>
      </w:r>
      <w:r>
        <w:rPr>
          <w:color w:val="000000"/>
          <w:sz w:val="26"/>
        </w:rPr>
      </w:r>
    </w:p>
    <w:p>
      <w:pPr>
        <w:pStyle w:val="725"/>
        <w:jc w:val="both"/>
        <w:rPr>
          <w:color w:val="000000"/>
          <w:sz w:val="26"/>
        </w:rPr>
      </w:pPr>
      <w:r>
        <w:rPr>
          <w:color w:val="000000"/>
          <w:sz w:val="26"/>
        </w:rPr>
        <w:t xml:space="preserve">Женский и мужской костюмы в традициях разных народов. Своеобразие одежды разных эпох и культур.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Модуль «Архитектура» </w:t>
      </w:r>
      <w:r>
        <w:rPr>
          <w:color w:val="000000"/>
          <w:sz w:val="26"/>
        </w:rPr>
      </w:r>
    </w:p>
    <w:p>
      <w:pPr>
        <w:pStyle w:val="725"/>
        <w:jc w:val="both"/>
        <w:rPr>
          <w:color w:val="000000"/>
          <w:sz w:val="26"/>
        </w:rPr>
      </w:pPr>
      <w:r>
        <w:rPr>
          <w:color w:val="000000"/>
          <w:sz w:val="26"/>
        </w:rPr>
        <w:t xml:space="preserve">Конструкция традиционных народных жилищ, их связь с окружающей природой: дома из дерева, глины, камня; юрта и её устройство (каркасный дом); изображение традиционных жилищ. </w:t>
      </w:r>
      <w:r>
        <w:rPr>
          <w:color w:val="000000"/>
          <w:sz w:val="26"/>
        </w:rPr>
      </w:r>
    </w:p>
    <w:p>
      <w:pPr>
        <w:pStyle w:val="725"/>
        <w:jc w:val="both"/>
        <w:rPr>
          <w:color w:val="000000"/>
          <w:sz w:val="26"/>
        </w:rPr>
      </w:pPr>
      <w:r>
        <w:rPr>
          <w:color w:val="000000"/>
          <w:sz w:val="26"/>
        </w:rPr>
        <w:t xml:space="preserve">Деревянная изба, её конструкция и декор. Моделирование избы из</w:t>
      </w:r>
      <w:r>
        <w:rPr>
          <w:color w:val="000000"/>
          <w:sz w:val="26"/>
        </w:rPr>
        <w:t xml:space="preserve"> бумаги или изображение на плоскости в технике аппликации её фасада и традиционного декора. Понимание тесной связи красоты и пользы, функционального и декоративного в архитектуре традиционного жилого деревянного дома. Разные виды изб и надворных построек. </w:t>
      </w:r>
      <w:r>
        <w:rPr>
          <w:color w:val="000000"/>
          <w:sz w:val="26"/>
        </w:rPr>
      </w:r>
    </w:p>
    <w:p>
      <w:pPr>
        <w:pStyle w:val="725"/>
        <w:jc w:val="both"/>
        <w:rPr>
          <w:color w:val="000000"/>
          <w:sz w:val="26"/>
        </w:rPr>
      </w:pPr>
      <w:r>
        <w:rPr>
          <w:color w:val="000000"/>
          <w:sz w:val="26"/>
        </w:rPr>
        <w:t xml:space="preserve">Конструкция и изображение здания каменного собора: свод, нефы, закомары, глава, купол. Роль собора в организации жизни древнего города, собор как архитектурная доминанта. </w:t>
      </w:r>
      <w:r>
        <w:rPr>
          <w:color w:val="000000"/>
          <w:sz w:val="26"/>
        </w:rPr>
      </w:r>
    </w:p>
    <w:p>
      <w:pPr>
        <w:pStyle w:val="725"/>
        <w:jc w:val="both"/>
        <w:rPr>
          <w:color w:val="000000"/>
          <w:sz w:val="26"/>
        </w:rPr>
      </w:pPr>
      <w:r>
        <w:rPr>
          <w:color w:val="000000"/>
          <w:sz w:val="26"/>
        </w:rPr>
        <w:t xml:space="preserve">Традиции архитектурной конструкции храмовых построек разных народов. Изображение типичной конструкции зданий: древнегреческий храм, готический или романский собор, мечеть, пагода. </w:t>
      </w:r>
      <w:r>
        <w:rPr>
          <w:color w:val="000000"/>
          <w:sz w:val="26"/>
        </w:rPr>
      </w:r>
    </w:p>
    <w:p>
      <w:pPr>
        <w:pStyle w:val="725"/>
        <w:jc w:val="both"/>
        <w:rPr>
          <w:color w:val="000000"/>
          <w:sz w:val="26"/>
        </w:rPr>
      </w:pPr>
      <w:r>
        <w:rPr>
          <w:color w:val="000000"/>
          <w:sz w:val="26"/>
        </w:rPr>
        <w:t xml:space="preserve">Освоение образа и структуры архитектурного пространства древнерусского города. Крепостные стены и башни, торг, посад, главный собор. Красота и мудрость в организации города, жизнь в городе. </w:t>
      </w:r>
      <w:r>
        <w:rPr>
          <w:color w:val="000000"/>
          <w:sz w:val="26"/>
        </w:rPr>
      </w:r>
    </w:p>
    <w:p>
      <w:pPr>
        <w:pStyle w:val="725"/>
        <w:jc w:val="both"/>
        <w:rPr>
          <w:color w:val="000000"/>
          <w:sz w:val="26"/>
        </w:rPr>
      </w:pPr>
      <w:r>
        <w:rPr>
          <w:color w:val="000000"/>
          <w:sz w:val="26"/>
        </w:rPr>
        <w:t xml:space="preserve">Понимание значения для современных людей сохранения культурного наследия.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Модуль «Восприятие произведений искусства» </w:t>
      </w:r>
      <w:r>
        <w:rPr>
          <w:color w:val="000000"/>
          <w:sz w:val="26"/>
        </w:rPr>
      </w:r>
    </w:p>
    <w:p>
      <w:pPr>
        <w:pStyle w:val="725"/>
        <w:jc w:val="both"/>
        <w:rPr>
          <w:color w:val="000000"/>
          <w:sz w:val="26"/>
        </w:rPr>
      </w:pPr>
      <w:r>
        <w:rPr>
          <w:color w:val="000000"/>
          <w:sz w:val="26"/>
        </w:rPr>
        <w:t xml:space="preserve">Произведения В. М. Васнецова, Б. М. Кустодиева, А. М. Васнецова, В. И. Сурикова, К. А. Коровина, А. Г. Венецианова, А. П. Рябушкина, И. Я. Билибина на темы истории и традиций русской отечественной культуры. </w:t>
      </w:r>
      <w:r>
        <w:rPr>
          <w:color w:val="000000"/>
          <w:sz w:val="26"/>
        </w:rPr>
      </w:r>
    </w:p>
    <w:p>
      <w:pPr>
        <w:pStyle w:val="725"/>
        <w:jc w:val="both"/>
        <w:rPr>
          <w:color w:val="000000"/>
          <w:sz w:val="26"/>
        </w:rPr>
      </w:pPr>
      <w:r>
        <w:rPr>
          <w:color w:val="000000"/>
          <w:sz w:val="26"/>
        </w:rPr>
        <w:t xml:space="preserve">Примеры произведений великих европейских художников: Леонардо да Винчи, Рафаэля, Рембрандта, Пикассо (и других по выбору учителя). </w:t>
      </w:r>
      <w:r>
        <w:rPr>
          <w:color w:val="000000"/>
          <w:sz w:val="26"/>
        </w:rPr>
      </w:r>
    </w:p>
    <w:p>
      <w:pPr>
        <w:pStyle w:val="725"/>
        <w:jc w:val="both"/>
        <w:rPr>
          <w:color w:val="000000"/>
          <w:sz w:val="26"/>
        </w:rPr>
      </w:pPr>
      <w:r>
        <w:rPr>
          <w:color w:val="000000"/>
          <w:sz w:val="26"/>
        </w:rPr>
        <w:t xml:space="preserve">Памятники древнерусского к</w:t>
      </w:r>
      <w:r>
        <w:rPr>
          <w:color w:val="000000"/>
          <w:sz w:val="26"/>
        </w:rPr>
        <w:t xml:space="preserve">аменного зодчества: Московский Кремль, Новгородский детинец, Псковский кром, Казанский кремль (и другие с учётом местных архитектурных комплексов, в том числе монастырских). Памятники русского деревянного зодчества. Архитектурный комплекс на острове Кижи. </w:t>
      </w:r>
      <w:r>
        <w:rPr>
          <w:color w:val="000000"/>
          <w:sz w:val="26"/>
        </w:rPr>
      </w:r>
    </w:p>
    <w:p>
      <w:pPr>
        <w:pStyle w:val="725"/>
        <w:jc w:val="both"/>
        <w:rPr>
          <w:color w:val="000000"/>
          <w:sz w:val="26"/>
        </w:rPr>
      </w:pPr>
      <w:r>
        <w:rPr>
          <w:color w:val="000000"/>
          <w:sz w:val="26"/>
        </w:rPr>
        <w:t xml:space="preserve">Художественная культура разных эпох и народов. Представления об архитектурных, декоративных и изобразительных произведения</w:t>
      </w:r>
      <w:r>
        <w:rPr>
          <w:color w:val="000000"/>
          <w:sz w:val="26"/>
        </w:rPr>
        <w:t xml:space="preserve">х в культуре Древней Греции, других культур Древнего мира. Архитектурные памятники Западной Европы Средних веков и эпохи Возрождения. Произведения предметно-пространственной культуры, составляющие истоки, основания национальных культур в современном мире. </w:t>
      </w:r>
      <w:r>
        <w:rPr>
          <w:color w:val="000000"/>
          <w:sz w:val="26"/>
        </w:rPr>
      </w:r>
    </w:p>
    <w:p>
      <w:pPr>
        <w:pStyle w:val="725"/>
        <w:jc w:val="both"/>
        <w:rPr>
          <w:color w:val="000000"/>
          <w:sz w:val="26"/>
        </w:rPr>
      </w:pPr>
      <w:r>
        <w:rPr>
          <w:color w:val="000000"/>
          <w:sz w:val="26"/>
        </w:rPr>
        <w:t xml:space="preserve">Памя</w:t>
      </w:r>
      <w:r>
        <w:rPr>
          <w:color w:val="000000"/>
          <w:sz w:val="26"/>
        </w:rPr>
        <w:t xml:space="preserve">тники национальным героям. Памятник К. Минину и Д. Пожарскому скульптора И. П. Мартоса в Москве. Мемориальные ансамбли: Могила Неизвестного Солдата в Москве; памятник-ансамбль «Героям Сталинградской битвы» на Мамаевом кургане (и другие по выбору учителя).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Модуль «Азбука цифровой графики» </w:t>
      </w:r>
      <w:r>
        <w:rPr>
          <w:color w:val="000000"/>
          <w:sz w:val="26"/>
        </w:rPr>
      </w:r>
    </w:p>
    <w:p>
      <w:pPr>
        <w:pStyle w:val="725"/>
        <w:jc w:val="both"/>
        <w:rPr>
          <w:color w:val="000000"/>
          <w:sz w:val="26"/>
        </w:rPr>
      </w:pPr>
      <w:r>
        <w:rPr>
          <w:color w:val="000000"/>
          <w:sz w:val="26"/>
        </w:rPr>
        <w:t xml:space="preserve">Изображение и освоение в программе Paint правил линейной и воздушной перспективы: изображение линии горизонта и точки схода, перспективных сокращений, цветовых и тональных изменений. </w:t>
      </w:r>
      <w:r>
        <w:rPr>
          <w:color w:val="000000"/>
          <w:sz w:val="26"/>
        </w:rPr>
      </w:r>
    </w:p>
    <w:p>
      <w:pPr>
        <w:pStyle w:val="725"/>
        <w:jc w:val="both"/>
        <w:rPr>
          <w:color w:val="000000"/>
          <w:sz w:val="26"/>
        </w:rPr>
      </w:pPr>
      <w:r>
        <w:rPr>
          <w:color w:val="000000"/>
          <w:sz w:val="26"/>
        </w:rPr>
        <w:t xml:space="preserve">Моделирование в графическом редакторе с помощью инструментов геометри</w:t>
      </w:r>
      <w:r>
        <w:rPr>
          <w:color w:val="000000"/>
          <w:sz w:val="26"/>
        </w:rPr>
        <w:t xml:space="preserve">ческих фигур конструкции традиционного крестьянского деревянного дома (избы) и различных вариантов его устройства. Моделирование конструкции разных видов традиционных жилищ разных народов (юрта, каркасный дом и др., в том числе с учётом местных традиций). </w:t>
      </w:r>
      <w:r>
        <w:rPr>
          <w:color w:val="000000"/>
          <w:sz w:val="26"/>
        </w:rPr>
      </w:r>
    </w:p>
    <w:p>
      <w:pPr>
        <w:pStyle w:val="725"/>
        <w:jc w:val="both"/>
      </w:pPr>
      <w:r>
        <w:rPr>
          <w:b/>
          <w:color w:val="000000"/>
          <w:sz w:val="26"/>
        </w:rPr>
        <w:t xml:space="preserve">Моделирование в графическом редакторе с помощью инструментов геометрических фигур </w:t>
      </w:r>
      <w:r>
        <w:rPr>
          <w:color w:val="000000"/>
          <w:sz w:val="26"/>
        </w:rPr>
        <w:t xml:space="preserve">конструкций храмовых зданий разных культур: каменный православный собор, готический или романский собор, пагода, мечеть. </w:t>
      </w:r>
      <w:r/>
    </w:p>
    <w:p>
      <w:pPr>
        <w:pStyle w:val="725"/>
        <w:jc w:val="both"/>
        <w:rPr>
          <w:color w:val="000000"/>
          <w:sz w:val="26"/>
        </w:rPr>
      </w:pPr>
      <w:r>
        <w:rPr>
          <w:color w:val="000000"/>
          <w:sz w:val="26"/>
        </w:rPr>
        <w:t xml:space="preserve">Построение в графическом редакторе с помощью геометрических фигур или на линейной основе пропорций фигуры человека, изображение различных фаз движения. Создание анимации схематического движения человека (при соответствующих технических условиях). </w:t>
      </w:r>
      <w:r>
        <w:rPr>
          <w:color w:val="000000"/>
          <w:sz w:val="26"/>
        </w:rPr>
      </w:r>
    </w:p>
    <w:p>
      <w:pPr>
        <w:pStyle w:val="725"/>
        <w:jc w:val="both"/>
        <w:rPr>
          <w:color w:val="000000"/>
          <w:sz w:val="26"/>
        </w:rPr>
      </w:pPr>
      <w:r>
        <w:rPr>
          <w:color w:val="000000"/>
          <w:sz w:val="26"/>
        </w:rPr>
        <w:t xml:space="preserve">Анимация простого движения нарисованной фигурки: загрузить две фазы движения фигурки в виртуальный редактор GIF-анимации и сохранить простое повторяющееся движение своего рисунка. </w:t>
      </w:r>
      <w:r>
        <w:rPr>
          <w:color w:val="000000"/>
          <w:sz w:val="26"/>
        </w:rPr>
      </w:r>
    </w:p>
    <w:p>
      <w:pPr>
        <w:pStyle w:val="725"/>
        <w:jc w:val="both"/>
        <w:rPr>
          <w:color w:val="000000"/>
          <w:sz w:val="26"/>
        </w:rPr>
      </w:pPr>
      <w:r>
        <w:rPr>
          <w:color w:val="000000"/>
          <w:sz w:val="26"/>
        </w:rPr>
        <w:t xml:space="preserve">Создание компьютерной презентации в программе PowerPoint на тему архитектуры, декоративного и изобразительного искусства выбранной эпохи или национальной культуры. </w:t>
      </w:r>
      <w:r>
        <w:rPr>
          <w:color w:val="000000"/>
          <w:sz w:val="26"/>
        </w:rPr>
      </w:r>
    </w:p>
    <w:p>
      <w:pPr>
        <w:pStyle w:val="725"/>
        <w:jc w:val="both"/>
        <w:rPr>
          <w:color w:val="000000"/>
          <w:sz w:val="26"/>
        </w:rPr>
      </w:pPr>
      <w:r>
        <w:rPr>
          <w:color w:val="000000"/>
          <w:sz w:val="26"/>
        </w:rPr>
        <w:t xml:space="preserve">Виртуальные тематические путешествия по художественным музеям мира.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ПЛАНИРУЕМЫЕ РЕЗУЛЬТАТЫ ОСВОЕНИЯ УЧЕБНОГО ПРЕДМЕТА «ИЗОБРАЗИТЕЛЬНОЕ ИСКУССТВО» НА УРОВНЕ НАЧАЛЬНОГО ОБЩЕГО ОБРАЗОВАНИЯ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ЛИЧНОСТНЫЕ РЕЗУЛЬТАТЫ </w:t>
      </w:r>
      <w:r>
        <w:rPr>
          <w:color w:val="000000"/>
          <w:sz w:val="26"/>
        </w:rPr>
      </w:r>
    </w:p>
    <w:p>
      <w:pPr>
        <w:pStyle w:val="725"/>
        <w:jc w:val="both"/>
        <w:rPr>
          <w:color w:val="000000"/>
          <w:sz w:val="26"/>
        </w:rPr>
      </w:pPr>
      <w:r>
        <w:rPr>
          <w:color w:val="000000"/>
          <w:sz w:val="26"/>
        </w:rPr>
      </w:r>
      <w:r>
        <w:rPr>
          <w:color w:val="000000"/>
          <w:sz w:val="26"/>
        </w:rPr>
      </w:r>
    </w:p>
    <w:p>
      <w:pPr>
        <w:pStyle w:val="725"/>
        <w:jc w:val="both"/>
        <w:rPr>
          <w:color w:val="000000"/>
          <w:sz w:val="26"/>
        </w:rPr>
      </w:pPr>
      <w:r>
        <w:rPr>
          <w:rFonts w:eastAsia="Times New Roman"/>
          <w:color w:val="000000"/>
          <w:sz w:val="26"/>
        </w:rPr>
        <w:t xml:space="preserve">              </w:t>
      </w:r>
      <w:r>
        <w:rPr>
          <w:color w:val="000000"/>
          <w:sz w:val="26"/>
        </w:rPr>
        <w:t xml:space="preserve">В центре примерной программы по изобразительному искусству в соответствии с ФГОС начального образования находится личностное развитие обучающихся, приобщение их к российским традиционным духовным ценностям, а также социализация личности.</w:t>
      </w:r>
      <w:r>
        <w:rPr>
          <w:color w:val="000000"/>
          <w:sz w:val="26"/>
        </w:rPr>
      </w:r>
    </w:p>
    <w:p>
      <w:pPr>
        <w:pStyle w:val="725"/>
        <w:jc w:val="both"/>
      </w:pPr>
      <w:r>
        <w:rPr>
          <w:rFonts w:eastAsia="Times New Roman"/>
          <w:color w:val="000000"/>
          <w:sz w:val="26"/>
        </w:rPr>
        <w:t xml:space="preserve">         </w:t>
      </w:r>
      <w:r>
        <w:rPr>
          <w:color w:val="000000"/>
          <w:sz w:val="26"/>
        </w:rPr>
        <w:t xml:space="preserve">Программа призвана обеспечить достижение обучающимися личностных результатов: </w:t>
      </w:r>
      <w:r/>
    </w:p>
    <w:p>
      <w:pPr>
        <w:pStyle w:val="725"/>
        <w:jc w:val="both"/>
      </w:pPr>
      <w:r>
        <w:rPr>
          <w:color w:val="000000"/>
          <w:sz w:val="26"/>
        </w:rPr>
        <w:t xml:space="preserve">- уважения и ценностного отношения к своей Родине — России; </w:t>
      </w:r>
      <w:r/>
    </w:p>
    <w:p>
      <w:pPr>
        <w:pStyle w:val="725"/>
        <w:jc w:val="both"/>
      </w:pPr>
      <w:r>
        <w:rPr>
          <w:color w:val="000000"/>
          <w:sz w:val="26"/>
        </w:rPr>
        <w:t xml:space="preserve">- ценностно-смысловые ориентации и установки, отражающие индивидуально-личностные позиции и социально значимые личностные качества; </w:t>
      </w:r>
      <w:r/>
    </w:p>
    <w:p>
      <w:pPr>
        <w:pStyle w:val="725"/>
        <w:jc w:val="both"/>
      </w:pPr>
      <w:r>
        <w:rPr>
          <w:color w:val="000000"/>
          <w:sz w:val="26"/>
        </w:rPr>
        <w:t xml:space="preserve">- духовно-нравственное развитие обучающихся; </w:t>
      </w:r>
      <w:r/>
    </w:p>
    <w:p>
      <w:pPr>
        <w:pStyle w:val="725"/>
        <w:jc w:val="both"/>
      </w:pPr>
      <w:r>
        <w:rPr>
          <w:color w:val="000000"/>
          <w:sz w:val="26"/>
        </w:rPr>
        <w:t xml:space="preserve">- мотивацию к познанию и обучению, готовность к саморазвитию и активному участию в социально-значимой деятельности; </w:t>
      </w:r>
      <w:r/>
    </w:p>
    <w:p>
      <w:pPr>
        <w:pStyle w:val="725"/>
        <w:jc w:val="both"/>
      </w:pPr>
      <w:r>
        <w:rPr>
          <w:color w:val="000000"/>
          <w:sz w:val="26"/>
        </w:rPr>
        <w:t xml:space="preserve">- позитивный опыт участия в творческой деятельности; </w:t>
      </w:r>
      <w:r/>
    </w:p>
    <w:p>
      <w:pPr>
        <w:pStyle w:val="725"/>
        <w:jc w:val="both"/>
      </w:pPr>
      <w:r>
        <w:rPr>
          <w:color w:val="000000"/>
          <w:sz w:val="26"/>
        </w:rPr>
        <w:t xml:space="preserve">- интерес к произведениям искусства и литературы, построенным на принципах нравственности и гуманизма, уважительного отношения и интереса к культурным традициям и творчеству своего и других народов. </w:t>
      </w:r>
      <w:r/>
    </w:p>
    <w:p>
      <w:pPr>
        <w:pStyle w:val="725"/>
        <w:jc w:val="both"/>
        <w:rPr>
          <w:b/>
          <w:bCs/>
          <w:color w:val="000000"/>
          <w:sz w:val="26"/>
        </w:rPr>
      </w:pPr>
      <w:r>
        <w:rPr>
          <w:b/>
          <w:bCs/>
          <w:color w:val="000000"/>
          <w:sz w:val="26"/>
        </w:rPr>
      </w:r>
      <w:r>
        <w:rPr>
          <w:b/>
          <w:bCs/>
          <w:color w:val="000000"/>
          <w:sz w:val="26"/>
        </w:rPr>
      </w:r>
    </w:p>
    <w:p>
      <w:pPr>
        <w:pStyle w:val="725"/>
        <w:jc w:val="both"/>
      </w:pPr>
      <w:r>
        <w:rPr>
          <w:rFonts w:eastAsia="Times New Roman"/>
          <w:b/>
          <w:bCs/>
          <w:color w:val="000000"/>
          <w:sz w:val="26"/>
        </w:rPr>
        <w:t xml:space="preserve">       </w:t>
      </w:r>
      <w:r>
        <w:rPr>
          <w:b/>
          <w:bCs/>
          <w:color w:val="000000"/>
          <w:sz w:val="26"/>
        </w:rPr>
        <w:t xml:space="preserve">Патриотическое воспитание </w:t>
      </w:r>
      <w:r>
        <w:rPr>
          <w:color w:val="000000"/>
          <w:sz w:val="26"/>
        </w:rPr>
        <w:t xml:space="preserve">осуществляется через освоение школьниками содержания традиций отечественной культуры, выраженной в её архитектуре, народном, декорат</w:t>
      </w:r>
      <w:r>
        <w:rPr>
          <w:color w:val="000000"/>
          <w:sz w:val="26"/>
        </w:rPr>
        <w:t xml:space="preserve">ивно-прикладном и изобразительном искусстве. Урок искусства воспитывает патриотизм не в декларативной форме, а в процессе восприятия и освоения в личной художественной деятельности конкретных знаний о красоте и мудрости, заложенных в культурных традициях. </w:t>
      </w:r>
      <w:r/>
    </w:p>
    <w:p>
      <w:pPr>
        <w:pStyle w:val="725"/>
        <w:jc w:val="both"/>
      </w:pPr>
      <w:r>
        <w:rPr>
          <w:rFonts w:eastAsia="Times New Roman"/>
          <w:b/>
          <w:bCs/>
          <w:color w:val="000000"/>
          <w:sz w:val="26"/>
        </w:rPr>
        <w:t xml:space="preserve">      </w:t>
      </w:r>
      <w:r>
        <w:rPr>
          <w:b/>
          <w:bCs/>
          <w:color w:val="000000"/>
          <w:sz w:val="26"/>
        </w:rPr>
        <w:t xml:space="preserve">Гражданское воспитание </w:t>
      </w:r>
      <w:r>
        <w:rPr>
          <w:color w:val="000000"/>
          <w:sz w:val="26"/>
        </w:rPr>
        <w:t xml:space="preserve">формируется через развитие чувства личной причастности к жизни общества и созидающих качеств личности, приобщение обучающихся к ценностям отечественной и мировой культуры. Учебный предмет способствует пониманию особенност</w:t>
      </w:r>
      <w:r>
        <w:rPr>
          <w:color w:val="000000"/>
          <w:sz w:val="26"/>
        </w:rPr>
        <w:t xml:space="preserve">ей жизни разных народов и красоты национальных эстетических идеалов. Коллективные творческие работы создают условия для разных форм художественно-творческой деятельности, способствуют пониманию другого человека, становлению чувства личной ответственности. </w:t>
      </w:r>
      <w:r/>
    </w:p>
    <w:p>
      <w:pPr>
        <w:pStyle w:val="725"/>
        <w:jc w:val="both"/>
      </w:pPr>
      <w:r>
        <w:rPr>
          <w:rFonts w:eastAsia="Times New Roman"/>
          <w:b/>
          <w:bCs/>
          <w:color w:val="000000"/>
          <w:sz w:val="26"/>
        </w:rPr>
        <w:t xml:space="preserve">       </w:t>
      </w:r>
      <w:r>
        <w:rPr>
          <w:b/>
          <w:bCs/>
          <w:color w:val="000000"/>
          <w:sz w:val="26"/>
        </w:rPr>
        <w:t xml:space="preserve">Духовно-нравственное воспитание </w:t>
      </w:r>
      <w:r>
        <w:rPr>
          <w:color w:val="000000"/>
          <w:sz w:val="26"/>
        </w:rPr>
        <w:t xml:space="preserve">является стержнем художественного развития обучающегося, приобщения его к искусству как сфере, концентрирующей в себе духовно-нравственного поиск человечества. Учебные задания направлены на развитие внутреннего мира о</w:t>
      </w:r>
      <w:r>
        <w:rPr>
          <w:color w:val="000000"/>
          <w:sz w:val="26"/>
        </w:rPr>
        <w:t xml:space="preserve">бучающегося и воспитание его эмоционально-образной, чувственной сферы. Занятия искусством помогают школьнику обрести социально значимые знания. Развитие творческих способностей способствует росту самосознания, осознания себя как личности и члена общества. </w:t>
      </w:r>
      <w:r/>
    </w:p>
    <w:p>
      <w:pPr>
        <w:pStyle w:val="725"/>
        <w:jc w:val="both"/>
      </w:pPr>
      <w:r>
        <w:rPr>
          <w:rFonts w:eastAsia="Times New Roman"/>
          <w:b/>
          <w:bCs/>
          <w:color w:val="000000"/>
          <w:sz w:val="26"/>
        </w:rPr>
        <w:t xml:space="preserve">        </w:t>
      </w:r>
      <w:r>
        <w:rPr>
          <w:b/>
          <w:bCs/>
          <w:color w:val="000000"/>
          <w:sz w:val="26"/>
        </w:rPr>
        <w:t xml:space="preserve">Эстетическое воспитание </w:t>
      </w:r>
      <w:r>
        <w:rPr>
          <w:color w:val="000000"/>
          <w:sz w:val="26"/>
        </w:rPr>
        <w:t xml:space="preserve">— важнейший компонент и условие развития социально значимых отношений обучающихся, формирования представлений о прекрасном и</w:t>
      </w:r>
      <w:r>
        <w:rPr>
          <w:color w:val="000000"/>
          <w:sz w:val="26"/>
        </w:rPr>
        <w:t xml:space="preserve"> безобразном, о высоком и низком. Эстетическое воспитание способствует формированию ценностных ориентаций школьников в отношении к окружающим людям, в стремлении к их пониманию, а также в отношении к семье, природе, труду, искусству, культурному наследию. </w:t>
      </w:r>
      <w:r/>
    </w:p>
    <w:p>
      <w:pPr>
        <w:pStyle w:val="725"/>
        <w:jc w:val="both"/>
      </w:pPr>
      <w:r>
        <w:rPr>
          <w:rFonts w:eastAsia="Times New Roman"/>
          <w:color w:val="000000"/>
          <w:sz w:val="26"/>
        </w:rPr>
        <w:t xml:space="preserve">       </w:t>
      </w:r>
      <w:r>
        <w:rPr>
          <w:color w:val="000000"/>
          <w:sz w:val="26"/>
        </w:rPr>
        <w:t xml:space="preserve">Ценности познавательной деятельности воспитываются как эмоционально окрашенный интерес к жизни людей и прир</w:t>
      </w:r>
      <w:r>
        <w:rPr>
          <w:color w:val="000000"/>
          <w:sz w:val="26"/>
        </w:rPr>
        <w:t xml:space="preserve">оды. Происходит это в процессе развития навыков восприятия и художественной рефлексии своих наблюдений в художественно-творческой деятельности. Навыки исследовательской деятельности развиваются при выполнении заданий культурно-исторической направленности. </w:t>
      </w:r>
      <w:r/>
    </w:p>
    <w:p>
      <w:pPr>
        <w:pStyle w:val="725"/>
        <w:jc w:val="both"/>
      </w:pPr>
      <w:r>
        <w:rPr>
          <w:rFonts w:eastAsia="Times New Roman"/>
          <w:b/>
          <w:bCs/>
          <w:color w:val="000000"/>
          <w:sz w:val="26"/>
        </w:rPr>
        <w:t xml:space="preserve">       </w:t>
      </w:r>
      <w:r>
        <w:rPr>
          <w:b/>
          <w:bCs/>
          <w:color w:val="000000"/>
          <w:sz w:val="26"/>
        </w:rPr>
        <w:t xml:space="preserve">Экологическое воспитание </w:t>
      </w:r>
      <w:r>
        <w:rPr>
          <w:color w:val="000000"/>
          <w:sz w:val="26"/>
        </w:rPr>
        <w:t xml:space="preserve">происходит в процессе художественно-эстетического наблюдения природы и её образа в произведениях искусства. Формирование эстетических чувств</w:t>
      </w:r>
      <w:r>
        <w:rPr>
          <w:b/>
          <w:color w:val="000000"/>
          <w:sz w:val="26"/>
        </w:rPr>
        <w:t xml:space="preserve"> </w:t>
      </w:r>
      <w:r>
        <w:rPr>
          <w:color w:val="000000"/>
          <w:sz w:val="26"/>
        </w:rPr>
        <w:t xml:space="preserve">способствует активному неприятию действий, приносящих вред окружающей среде. </w:t>
      </w:r>
      <w:r/>
    </w:p>
    <w:p>
      <w:pPr>
        <w:pStyle w:val="725"/>
        <w:jc w:val="both"/>
      </w:pPr>
      <w:r>
        <w:rPr>
          <w:rFonts w:eastAsia="Times New Roman"/>
          <w:b/>
          <w:bCs/>
          <w:color w:val="000000"/>
          <w:sz w:val="26"/>
        </w:rPr>
        <w:t xml:space="preserve">        </w:t>
      </w:r>
      <w:r>
        <w:rPr>
          <w:b/>
          <w:bCs/>
          <w:color w:val="000000"/>
          <w:sz w:val="26"/>
        </w:rPr>
        <w:t xml:space="preserve">Трудовое воспитание </w:t>
      </w:r>
      <w:r>
        <w:rPr>
          <w:color w:val="000000"/>
          <w:sz w:val="26"/>
        </w:rPr>
        <w:t xml:space="preserve">осуществляется в процессе личной художественно-творческой работы по освоению художественных материалов и удовлетворения от создания реального, практического продукта. Воспитываются стремление дос</w:t>
      </w:r>
      <w:r>
        <w:rPr>
          <w:color w:val="000000"/>
          <w:sz w:val="26"/>
        </w:rPr>
        <w:t xml:space="preserve">тичь результат, упорство, творческая инициатива, понимание эстетики трудовой деятельности. Важны также умения сотрудничать с одноклассниками, работать в команде, выполнять коллективную работу — обязательные требования к определённым заданиям по программе. </w:t>
      </w: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МЕТАПРЕДМЕТНЫЕ РЕЗУЛЬТАТЫ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1. Овладение универсальными познавательными действиями </w:t>
      </w:r>
      <w:r>
        <w:rPr>
          <w:color w:val="000000"/>
          <w:sz w:val="26"/>
        </w:rPr>
      </w:r>
    </w:p>
    <w:p>
      <w:pPr>
        <w:pStyle w:val="725"/>
        <w:jc w:val="both"/>
        <w:rPr>
          <w:color w:val="000000"/>
          <w:sz w:val="26"/>
          <w:u w:val="single"/>
        </w:rPr>
      </w:pPr>
      <w:r>
        <w:rPr>
          <w:color w:val="000000"/>
          <w:sz w:val="26"/>
          <w:u w:val="single"/>
        </w:rPr>
        <w:t xml:space="preserve">Пространственные представления и сенсорные способности: </w:t>
      </w:r>
      <w:r>
        <w:rPr>
          <w:color w:val="000000"/>
          <w:sz w:val="26"/>
          <w:u w:val="single"/>
        </w:rPr>
      </w:r>
    </w:p>
    <w:p>
      <w:pPr>
        <w:pStyle w:val="725"/>
        <w:jc w:val="both"/>
      </w:pPr>
      <w:r>
        <w:rPr>
          <w:color w:val="000000"/>
          <w:sz w:val="26"/>
        </w:rPr>
        <w:t xml:space="preserve">- характеризовать форму предмета, конструкции; </w:t>
      </w:r>
      <w:r/>
    </w:p>
    <w:p>
      <w:pPr>
        <w:pStyle w:val="725"/>
        <w:jc w:val="both"/>
      </w:pPr>
      <w:r>
        <w:rPr>
          <w:color w:val="000000"/>
          <w:sz w:val="26"/>
        </w:rPr>
        <w:t xml:space="preserve">- выявлять доминантные черты (характерные особенности) в визуальном образе; </w:t>
      </w:r>
      <w:r/>
    </w:p>
    <w:p>
      <w:pPr>
        <w:pStyle w:val="725"/>
        <w:jc w:val="both"/>
      </w:pPr>
      <w:r>
        <w:rPr>
          <w:color w:val="000000"/>
          <w:sz w:val="26"/>
        </w:rPr>
        <w:t xml:space="preserve">- сравнивать плоскостные и пространственные объекты по заданным основаниям; </w:t>
      </w:r>
      <w:r/>
    </w:p>
    <w:p>
      <w:pPr>
        <w:pStyle w:val="725"/>
        <w:jc w:val="both"/>
      </w:pPr>
      <w:r>
        <w:rPr>
          <w:color w:val="000000"/>
          <w:sz w:val="26"/>
        </w:rPr>
        <w:t xml:space="preserve">- находить ассоциативные связи между визуальными образами разных форм и предметов; </w:t>
      </w:r>
      <w:r/>
    </w:p>
    <w:p>
      <w:pPr>
        <w:pStyle w:val="725"/>
        <w:jc w:val="both"/>
      </w:pPr>
      <w:r>
        <w:rPr>
          <w:color w:val="000000"/>
          <w:sz w:val="26"/>
        </w:rPr>
        <w:t xml:space="preserve">- сопоставлять части и целое в видимом образе, предмете, конструкции; </w:t>
      </w:r>
      <w:r/>
    </w:p>
    <w:p>
      <w:pPr>
        <w:pStyle w:val="725"/>
        <w:jc w:val="both"/>
      </w:pPr>
      <w:r>
        <w:rPr>
          <w:color w:val="000000"/>
          <w:sz w:val="26"/>
        </w:rPr>
        <w:t xml:space="preserve">- анализировать пропорциональные отношения частей внутри целого и предметов между собой; </w:t>
      </w:r>
      <w:r/>
    </w:p>
    <w:p>
      <w:pPr>
        <w:pStyle w:val="725"/>
        <w:jc w:val="both"/>
      </w:pPr>
      <w:r>
        <w:rPr>
          <w:color w:val="000000"/>
          <w:sz w:val="26"/>
        </w:rPr>
        <w:t xml:space="preserve">- обобщать форму составной конструкции; </w:t>
      </w:r>
      <w:r/>
    </w:p>
    <w:p>
      <w:pPr>
        <w:pStyle w:val="725"/>
        <w:jc w:val="both"/>
      </w:pPr>
      <w:r>
        <w:rPr>
          <w:color w:val="000000"/>
          <w:sz w:val="26"/>
        </w:rPr>
        <w:t xml:space="preserve">- выявлять и анализировать ритмические отношения в пространстве и в изображении (визуальном образе) на установленных основаниях; </w:t>
      </w:r>
      <w:r/>
    </w:p>
    <w:p>
      <w:pPr>
        <w:pStyle w:val="725"/>
        <w:jc w:val="both"/>
      </w:pPr>
      <w:r>
        <w:rPr>
          <w:color w:val="000000"/>
          <w:sz w:val="26"/>
        </w:rPr>
        <w:t xml:space="preserve">- абстрагировать образ реальности при построении плоской композиции; </w:t>
      </w:r>
      <w:r/>
    </w:p>
    <w:p>
      <w:pPr>
        <w:pStyle w:val="725"/>
        <w:jc w:val="both"/>
      </w:pPr>
      <w:r>
        <w:rPr>
          <w:color w:val="000000"/>
          <w:sz w:val="26"/>
        </w:rPr>
        <w:t xml:space="preserve">- соотносить тональные отношения (тёмное — светлое) в пространственных и плоскостных объектах; </w:t>
      </w:r>
      <w:r/>
    </w:p>
    <w:p>
      <w:pPr>
        <w:pStyle w:val="725"/>
        <w:jc w:val="both"/>
      </w:pPr>
      <w:r>
        <w:rPr>
          <w:color w:val="000000"/>
          <w:sz w:val="26"/>
        </w:rPr>
        <w:t xml:space="preserve">- выявлять и анализировать эмоциональное воздействие цветовых отношений в пространственной среде и плоскостном изображении. </w:t>
      </w:r>
      <w:r/>
    </w:p>
    <w:p>
      <w:pPr>
        <w:pStyle w:val="725"/>
        <w:jc w:val="both"/>
        <w:rPr>
          <w:color w:val="000000"/>
          <w:sz w:val="26"/>
          <w:u w:val="single"/>
        </w:rPr>
      </w:pPr>
      <w:r>
        <w:rPr>
          <w:color w:val="000000"/>
          <w:sz w:val="26"/>
          <w:u w:val="single"/>
        </w:rPr>
      </w:r>
      <w:r>
        <w:rPr>
          <w:color w:val="000000"/>
          <w:sz w:val="26"/>
          <w:u w:val="single"/>
        </w:rPr>
      </w:r>
    </w:p>
    <w:p>
      <w:pPr>
        <w:pStyle w:val="725"/>
        <w:jc w:val="both"/>
        <w:rPr>
          <w:color w:val="000000"/>
          <w:sz w:val="26"/>
          <w:u w:val="single"/>
        </w:rPr>
      </w:pPr>
      <w:r>
        <w:rPr>
          <w:color w:val="000000"/>
          <w:sz w:val="26"/>
          <w:u w:val="single"/>
        </w:rPr>
        <w:t xml:space="preserve">Базовые логические и исследовательские действия: </w:t>
      </w:r>
      <w:r>
        <w:rPr>
          <w:color w:val="000000"/>
          <w:sz w:val="26"/>
          <w:u w:val="single"/>
        </w:rPr>
      </w:r>
    </w:p>
    <w:p>
      <w:pPr>
        <w:pStyle w:val="725"/>
        <w:jc w:val="both"/>
      </w:pPr>
      <w:r>
        <w:rPr>
          <w:color w:val="000000"/>
          <w:sz w:val="26"/>
        </w:rPr>
        <w:t xml:space="preserve">- проявлять исследовательские, экспериментальные действия в процессе освоения выразительных свойств различных художественных материалов; </w:t>
      </w:r>
      <w:r/>
    </w:p>
    <w:p>
      <w:pPr>
        <w:pStyle w:val="725"/>
        <w:jc w:val="both"/>
      </w:pPr>
      <w:r>
        <w:rPr>
          <w:color w:val="000000"/>
          <w:sz w:val="26"/>
        </w:rPr>
        <w:t xml:space="preserve">- проявлять творческие экспериментальные действия в процессе самостоятельного выполнения художественных заданий; </w:t>
      </w:r>
      <w:r/>
    </w:p>
    <w:p>
      <w:pPr>
        <w:pStyle w:val="725"/>
        <w:jc w:val="both"/>
      </w:pPr>
      <w:r>
        <w:rPr>
          <w:color w:val="000000"/>
          <w:sz w:val="26"/>
        </w:rPr>
        <w:t xml:space="preserve">-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 архитектуры и продуктов детского художественного творчества; </w:t>
      </w:r>
      <w:r/>
    </w:p>
    <w:p>
      <w:pPr>
        <w:pStyle w:val="725"/>
        <w:jc w:val="both"/>
      </w:pPr>
      <w:r>
        <w:rPr>
          <w:color w:val="000000"/>
          <w:sz w:val="26"/>
        </w:rPr>
        <w:t xml:space="preserve">- использовать наблюдения для получения информации об особенностях объектов и состояния природы, предметного мира человека, городской среды; </w:t>
      </w:r>
      <w:r/>
    </w:p>
    <w:p>
      <w:pPr>
        <w:pStyle w:val="725"/>
        <w:jc w:val="both"/>
      </w:pPr>
      <w:r>
        <w:rPr>
          <w:color w:val="000000"/>
          <w:sz w:val="26"/>
        </w:rPr>
        <w:t xml:space="preserve">- анализировать и оценивать с позиций эстетических категорий явления природы и предметно-пространственную среду жизни человека; </w:t>
      </w:r>
      <w:r/>
    </w:p>
    <w:p>
      <w:pPr>
        <w:pStyle w:val="725"/>
        <w:jc w:val="both"/>
      </w:pPr>
      <w:r>
        <w:rPr>
          <w:color w:val="000000"/>
          <w:sz w:val="26"/>
        </w:rPr>
        <w:t xml:space="preserve">- формулировать выводы, соответствующие эстетическим, аналитическим и другим учебным установкам по результатам проведённого наблюдения; </w:t>
      </w:r>
      <w:r/>
    </w:p>
    <w:p>
      <w:pPr>
        <w:pStyle w:val="725"/>
        <w:jc w:val="both"/>
      </w:pPr>
      <w:r>
        <w:rPr>
          <w:color w:val="000000"/>
          <w:sz w:val="26"/>
        </w:rPr>
        <w:t xml:space="preserve">- использовать знаково-символические средства для составления орнаментов и декоративных композиций; </w:t>
      </w:r>
      <w:r/>
    </w:p>
    <w:p>
      <w:pPr>
        <w:pStyle w:val="725"/>
        <w:jc w:val="both"/>
      </w:pPr>
      <w:r>
        <w:rPr>
          <w:color w:val="000000"/>
          <w:sz w:val="26"/>
        </w:rPr>
        <w:t xml:space="preserve">- классифицировать произведения искусства по видам и, соответственно, по назначению в жизни людей; </w:t>
      </w:r>
      <w:r/>
    </w:p>
    <w:p>
      <w:pPr>
        <w:pStyle w:val="725"/>
        <w:jc w:val="both"/>
      </w:pPr>
      <w:r>
        <w:rPr>
          <w:color w:val="000000"/>
          <w:sz w:val="26"/>
        </w:rPr>
        <w:t xml:space="preserve">- классифицировать произведения изобразительного искусства по жанрам в качестве инструмента анализа содержания произведений; </w:t>
      </w:r>
      <w:r/>
    </w:p>
    <w:p>
      <w:pPr>
        <w:pStyle w:val="725"/>
        <w:jc w:val="both"/>
      </w:pPr>
      <w:r>
        <w:rPr>
          <w:color w:val="000000"/>
          <w:sz w:val="26"/>
        </w:rPr>
        <w:t xml:space="preserve">- ставить и использовать вопросы как исследовательский инструмент познания. </w:t>
      </w:r>
      <w:r/>
    </w:p>
    <w:p>
      <w:pPr>
        <w:pStyle w:val="725"/>
        <w:jc w:val="both"/>
        <w:rPr>
          <w:color w:val="000000"/>
          <w:sz w:val="26"/>
          <w:u w:val="single"/>
        </w:rPr>
      </w:pPr>
      <w:r>
        <w:rPr>
          <w:color w:val="000000"/>
          <w:sz w:val="26"/>
          <w:u w:val="single"/>
        </w:rPr>
      </w:r>
      <w:r>
        <w:rPr>
          <w:color w:val="000000"/>
          <w:sz w:val="26"/>
          <w:u w:val="single"/>
        </w:rPr>
      </w:r>
    </w:p>
    <w:p>
      <w:pPr>
        <w:pStyle w:val="725"/>
        <w:jc w:val="both"/>
        <w:rPr>
          <w:color w:val="000000"/>
          <w:sz w:val="26"/>
          <w:u w:val="single"/>
        </w:rPr>
      </w:pPr>
      <w:r>
        <w:rPr>
          <w:color w:val="000000"/>
          <w:sz w:val="26"/>
          <w:u w:val="single"/>
        </w:rPr>
        <w:t xml:space="preserve">Работа с информацией: </w:t>
      </w:r>
      <w:r>
        <w:rPr>
          <w:color w:val="000000"/>
          <w:sz w:val="26"/>
          <w:u w:val="single"/>
        </w:rPr>
      </w:r>
    </w:p>
    <w:p>
      <w:pPr>
        <w:pStyle w:val="725"/>
        <w:jc w:val="both"/>
      </w:pPr>
      <w:r>
        <w:rPr>
          <w:color w:val="000000"/>
          <w:sz w:val="26"/>
        </w:rPr>
        <w:t xml:space="preserve">- использовать электронные образовательные ресурсы; </w:t>
      </w:r>
      <w:r/>
    </w:p>
    <w:p>
      <w:pPr>
        <w:pStyle w:val="725"/>
        <w:jc w:val="both"/>
      </w:pPr>
      <w:r>
        <w:rPr>
          <w:color w:val="000000"/>
          <w:sz w:val="26"/>
        </w:rPr>
        <w:t xml:space="preserve">- уметь работать с электронными учебниками и учебными пособиями; </w:t>
      </w:r>
      <w:r/>
    </w:p>
    <w:p>
      <w:pPr>
        <w:pStyle w:val="725"/>
        <w:jc w:val="both"/>
      </w:pPr>
      <w:r>
        <w:rPr>
          <w:color w:val="000000"/>
          <w:sz w:val="26"/>
        </w:rPr>
        <w:t xml:space="preserve">- выбирать источник для получения информации: поисковые системы Интернета, цифровые электронные средства, справочники, художественные альбомы и детские книги; </w:t>
      </w:r>
      <w:r/>
    </w:p>
    <w:p>
      <w:pPr>
        <w:pStyle w:val="725"/>
        <w:jc w:val="both"/>
        <w:rPr>
          <w:color w:val="000000"/>
          <w:sz w:val="26"/>
        </w:rPr>
      </w:pPr>
      <w:r>
        <w:rPr>
          <w:color w:val="000000"/>
          <w:sz w:val="26"/>
        </w:rPr>
        <w:t xml:space="preserve">анализировать, интерпретировать, обобщать и систематизировать информацию, представленную в произведениях искусства, текстах, таблицах и схемах; </w:t>
      </w:r>
      <w:r>
        <w:rPr>
          <w:color w:val="000000"/>
          <w:sz w:val="26"/>
        </w:rPr>
      </w:r>
    </w:p>
    <w:p>
      <w:pPr>
        <w:pStyle w:val="725"/>
        <w:jc w:val="both"/>
      </w:pPr>
      <w:r>
        <w:rPr>
          <w:color w:val="000000"/>
          <w:sz w:val="26"/>
        </w:rPr>
        <w:t xml:space="preserve">- самостоятельно готовить информацию на заданную или выбранную тему и представлять её в различных видах: рисунках и эскизах, электронных презентациях; </w:t>
      </w:r>
      <w:r/>
    </w:p>
    <w:p>
      <w:pPr>
        <w:pStyle w:val="725"/>
        <w:jc w:val="both"/>
      </w:pPr>
      <w:r>
        <w:rPr>
          <w:color w:val="000000"/>
          <w:sz w:val="26"/>
        </w:rPr>
        <w:t xml:space="preserve">- осуществлять виртуальные путешествия по архитектурным памятникам, в отечественные художественные музеи и зарубежные художественные музеи (галереи) на основе установок и квестов, предложенных учителем; </w:t>
      </w:r>
      <w:r/>
    </w:p>
    <w:p>
      <w:pPr>
        <w:pStyle w:val="725"/>
        <w:jc w:val="both"/>
      </w:pPr>
      <w:r>
        <w:rPr>
          <w:color w:val="000000"/>
          <w:sz w:val="26"/>
        </w:rPr>
        <w:t xml:space="preserve">- соблюдать правила информационной безопасности при работе в сети Интернет. </w:t>
      </w: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2. Овладение универсальными коммуникативными действиями </w:t>
      </w:r>
      <w:r>
        <w:rPr>
          <w:color w:val="000000"/>
          <w:sz w:val="26"/>
        </w:rPr>
      </w:r>
    </w:p>
    <w:p>
      <w:pPr>
        <w:pStyle w:val="725"/>
        <w:jc w:val="both"/>
        <w:rPr>
          <w:color w:val="000000"/>
          <w:sz w:val="26"/>
        </w:rPr>
      </w:pPr>
      <w:r>
        <w:rPr>
          <w:color w:val="000000"/>
          <w:sz w:val="26"/>
        </w:rPr>
        <w:t xml:space="preserve">Обучающиеся должны овладеть следующими действиями: </w:t>
      </w:r>
      <w:r>
        <w:rPr>
          <w:color w:val="000000"/>
          <w:sz w:val="26"/>
        </w:rPr>
      </w:r>
    </w:p>
    <w:p>
      <w:pPr>
        <w:pStyle w:val="725"/>
        <w:jc w:val="both"/>
      </w:pPr>
      <w:r>
        <w:rPr>
          <w:color w:val="000000"/>
          <w:sz w:val="26"/>
        </w:rPr>
        <w:t xml:space="preserve">- понимать искусство в качестве особого языка общения — межличностного (автор — зритель), между поколениями, между народами; </w:t>
      </w:r>
      <w:r/>
    </w:p>
    <w:p>
      <w:pPr>
        <w:pStyle w:val="725"/>
        <w:jc w:val="both"/>
      </w:pPr>
      <w:r>
        <w:rPr>
          <w:color w:val="000000"/>
          <w:sz w:val="26"/>
        </w:rPr>
        <w:t xml:space="preserve">- 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отстаивая свои позиции в оценке и понимании обсуждаемого явления; </w:t>
      </w:r>
      <w:r/>
    </w:p>
    <w:p>
      <w:pPr>
        <w:pStyle w:val="725"/>
        <w:jc w:val="both"/>
        <w:rPr>
          <w:color w:val="000000"/>
          <w:sz w:val="26"/>
        </w:rPr>
      </w:pPr>
      <w:r>
        <w:rPr>
          <w:color w:val="000000"/>
          <w:sz w:val="26"/>
        </w:rPr>
        <w:t xml:space="preserve">находить общее решение и разрешать конфликты на основе общих позиций и учёта интересов в процессе совместной художественной деятельности; </w:t>
      </w:r>
      <w:r>
        <w:rPr>
          <w:color w:val="000000"/>
          <w:sz w:val="26"/>
        </w:rPr>
      </w:r>
    </w:p>
    <w:p>
      <w:pPr>
        <w:pStyle w:val="725"/>
        <w:jc w:val="both"/>
      </w:pPr>
      <w:r>
        <w:rPr>
          <w:color w:val="000000"/>
          <w:sz w:val="26"/>
        </w:rPr>
        <w:t xml:space="preserve">- демонстрировать и объяснять результаты своего творческого, художественного или исследовательского опыта; </w:t>
      </w:r>
      <w:r/>
    </w:p>
    <w:p>
      <w:pPr>
        <w:pStyle w:val="725"/>
        <w:jc w:val="both"/>
      </w:pPr>
      <w:r>
        <w:rPr>
          <w:color w:val="000000"/>
          <w:sz w:val="26"/>
        </w:rPr>
        <w:t xml:space="preserve">- анализировать произведения детского художественного творчества с позиций их содержания и в соответствии с учебной задачей, поставленной учителем; </w:t>
      </w:r>
      <w:r/>
    </w:p>
    <w:p>
      <w:pPr>
        <w:pStyle w:val="725"/>
        <w:jc w:val="both"/>
        <w:rPr>
          <w:color w:val="000000"/>
          <w:sz w:val="26"/>
        </w:rPr>
      </w:pPr>
      <w:r>
        <w:rPr>
          <w:color w:val="000000"/>
          <w:sz w:val="26"/>
        </w:rPr>
        <w:t xml:space="preserve">признавать своё и чужое право на ошибку, развивать свои способности сопереживать, понимать намерения и переживания свои и других людей; </w:t>
      </w:r>
      <w:r>
        <w:rPr>
          <w:color w:val="000000"/>
          <w:sz w:val="26"/>
        </w:rPr>
      </w:r>
    </w:p>
    <w:p>
      <w:pPr>
        <w:pStyle w:val="725"/>
        <w:jc w:val="both"/>
      </w:pPr>
      <w:r>
        <w:rPr>
          <w:color w:val="000000"/>
          <w:sz w:val="26"/>
        </w:rPr>
        <w:t xml:space="preserve">- взаимо</w:t>
      </w:r>
      <w:r>
        <w:rPr>
          <w:color w:val="000000"/>
          <w:sz w:val="26"/>
        </w:rPr>
        <w:t xml:space="preserve">действовать, сотрудничать в процессе коллективной работы, принимать цель совместной деятельности и строить действия по её достижению, договариваться, выполнять поручения, подчиняться, ответственно относиться к своей задаче по достижению общего результата. </w:t>
      </w: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3. Овладение универсальными регулятивными действиями </w:t>
      </w:r>
      <w:r>
        <w:rPr>
          <w:color w:val="000000"/>
          <w:sz w:val="26"/>
        </w:rPr>
      </w:r>
    </w:p>
    <w:p>
      <w:pPr>
        <w:pStyle w:val="725"/>
        <w:jc w:val="both"/>
        <w:rPr>
          <w:color w:val="000000"/>
          <w:sz w:val="26"/>
        </w:rPr>
      </w:pPr>
      <w:r>
        <w:rPr>
          <w:color w:val="000000"/>
          <w:sz w:val="26"/>
        </w:rPr>
        <w:t xml:space="preserve">Обучающиеся должны овладеть следующими действиями: </w:t>
      </w:r>
      <w:r>
        <w:rPr>
          <w:color w:val="000000"/>
          <w:sz w:val="26"/>
        </w:rPr>
      </w:r>
    </w:p>
    <w:p>
      <w:pPr>
        <w:pStyle w:val="725"/>
        <w:jc w:val="both"/>
      </w:pPr>
      <w:r>
        <w:rPr>
          <w:color w:val="000000"/>
          <w:sz w:val="26"/>
        </w:rPr>
        <w:t xml:space="preserve">- внимательно относиться и выполнять учебные задачи, поставленные учителем; </w:t>
      </w:r>
      <w:r/>
    </w:p>
    <w:p>
      <w:pPr>
        <w:pStyle w:val="725"/>
        <w:jc w:val="both"/>
      </w:pPr>
      <w:r>
        <w:rPr>
          <w:color w:val="000000"/>
          <w:sz w:val="26"/>
        </w:rPr>
        <w:t xml:space="preserve">- соблюдать последовательность учебных действий при выполнении задания; </w:t>
      </w:r>
      <w:r/>
    </w:p>
    <w:p>
      <w:pPr>
        <w:pStyle w:val="725"/>
        <w:jc w:val="both"/>
      </w:pPr>
      <w:r>
        <w:rPr>
          <w:color w:val="000000"/>
          <w:sz w:val="26"/>
        </w:rPr>
        <w:t xml:space="preserve">- уметь организовывать своё рабочее место для практической работы, сохраняя порядок в окружающем пространстве и бережно относясь к используемым материалам; </w:t>
      </w:r>
      <w:r/>
    </w:p>
    <w:p>
      <w:pPr>
        <w:pStyle w:val="725"/>
        <w:jc w:val="both"/>
      </w:pPr>
      <w:r>
        <w:rPr>
          <w:color w:val="000000"/>
          <w:sz w:val="26"/>
        </w:rPr>
        <w:t xml:space="preserve">- соотносить свои действия с планируемыми результатами, осуществлять контроль своей деятельности в процессе достижения результата. </w:t>
      </w: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ПРЕДМЕТНЫЕ РЕЗУЛЬТАТЫ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1 КЛАСС </w:t>
      </w:r>
      <w:r>
        <w:rPr>
          <w:color w:val="000000"/>
          <w:sz w:val="26"/>
        </w:rPr>
      </w:r>
    </w:p>
    <w:p>
      <w:pPr>
        <w:pStyle w:val="725"/>
        <w:jc w:val="both"/>
        <w:rPr>
          <w:b/>
          <w:color w:val="000000"/>
          <w:sz w:val="26"/>
        </w:rPr>
      </w:pPr>
      <w:r>
        <w:rPr>
          <w:b/>
          <w:color w:val="000000"/>
          <w:sz w:val="26"/>
        </w:rPr>
      </w:r>
      <w:r>
        <w:rPr>
          <w:b/>
          <w:color w:val="000000"/>
          <w:sz w:val="26"/>
        </w:rPr>
      </w:r>
    </w:p>
    <w:p>
      <w:pPr>
        <w:pStyle w:val="725"/>
        <w:jc w:val="both"/>
        <w:rPr>
          <w:b/>
          <w:color w:val="000000"/>
          <w:sz w:val="26"/>
        </w:rPr>
      </w:pPr>
      <w:r>
        <w:rPr>
          <w:b/>
          <w:color w:val="000000"/>
          <w:sz w:val="26"/>
        </w:rPr>
        <w:t xml:space="preserve">Модуль «Графика» </w:t>
      </w:r>
      <w:r>
        <w:rPr>
          <w:b/>
          <w:color w:val="000000"/>
          <w:sz w:val="26"/>
        </w:rPr>
      </w:r>
    </w:p>
    <w:p>
      <w:pPr>
        <w:pStyle w:val="725"/>
        <w:jc w:val="both"/>
      </w:pPr>
      <w:r>
        <w:rPr>
          <w:rFonts w:eastAsia="Times New Roman"/>
          <w:color w:val="000000"/>
          <w:sz w:val="26"/>
        </w:rPr>
        <w:t xml:space="preserve">         </w:t>
      </w:r>
      <w:r>
        <w:rPr>
          <w:color w:val="000000"/>
          <w:sz w:val="26"/>
        </w:rPr>
        <w:t xml:space="preserve">Осваивать навыки применения свойств простых графических материалов в самостоятельной творческой работе в условиях урока. </w:t>
      </w:r>
      <w:r/>
    </w:p>
    <w:p>
      <w:pPr>
        <w:pStyle w:val="725"/>
        <w:jc w:val="both"/>
      </w:pPr>
      <w:r>
        <w:rPr>
          <w:rFonts w:eastAsia="Times New Roman"/>
          <w:color w:val="000000"/>
          <w:sz w:val="26"/>
        </w:rPr>
        <w:t xml:space="preserve">         </w:t>
      </w:r>
      <w:r>
        <w:rPr>
          <w:color w:val="000000"/>
          <w:sz w:val="26"/>
        </w:rPr>
        <w:t xml:space="preserve">Приобретать первичный опыт в создании графического рисунка на основе знакомства со средствами изобразительного языка. </w:t>
      </w:r>
      <w:r/>
    </w:p>
    <w:p>
      <w:pPr>
        <w:pStyle w:val="725"/>
        <w:jc w:val="both"/>
      </w:pPr>
      <w:r>
        <w:rPr>
          <w:rFonts w:eastAsia="Times New Roman"/>
          <w:color w:val="000000"/>
          <w:sz w:val="26"/>
        </w:rPr>
        <w:t xml:space="preserve">         </w:t>
      </w:r>
      <w:r>
        <w:rPr>
          <w:color w:val="000000"/>
          <w:sz w:val="26"/>
        </w:rPr>
        <w:t xml:space="preserve">Приобретать опыт аналитического наблюдения формы предмета, опыт обобщения и геометризации наблюдаемой формы как основы обучения рисунку. </w:t>
      </w:r>
      <w:r/>
    </w:p>
    <w:p>
      <w:pPr>
        <w:pStyle w:val="725"/>
        <w:jc w:val="both"/>
      </w:pPr>
      <w:r>
        <w:rPr>
          <w:rFonts w:eastAsia="Times New Roman"/>
          <w:color w:val="000000"/>
          <w:sz w:val="26"/>
        </w:rPr>
        <w:t xml:space="preserve">          </w:t>
      </w:r>
      <w:r>
        <w:rPr>
          <w:color w:val="000000"/>
          <w:sz w:val="26"/>
        </w:rPr>
        <w:t xml:space="preserve">Приобретать опыт создания рисунка простого (плоского) предмета с натуры. </w:t>
      </w:r>
      <w:r/>
    </w:p>
    <w:p>
      <w:pPr>
        <w:pStyle w:val="725"/>
        <w:jc w:val="both"/>
      </w:pPr>
      <w:r>
        <w:rPr>
          <w:rFonts w:eastAsia="Times New Roman"/>
          <w:color w:val="000000"/>
          <w:sz w:val="26"/>
        </w:rPr>
        <w:t xml:space="preserve">          </w:t>
      </w:r>
      <w:r>
        <w:rPr>
          <w:color w:val="000000"/>
          <w:sz w:val="26"/>
        </w:rPr>
        <w:t xml:space="preserve">Учиться анализировать соотношения пропорций, визуально сравнивать пространственные величины. </w:t>
      </w:r>
      <w:r/>
    </w:p>
    <w:p>
      <w:pPr>
        <w:pStyle w:val="725"/>
        <w:jc w:val="both"/>
      </w:pPr>
      <w:r>
        <w:rPr>
          <w:rFonts w:eastAsia="Times New Roman"/>
          <w:color w:val="000000"/>
          <w:sz w:val="26"/>
        </w:rPr>
        <w:t xml:space="preserve">          </w:t>
      </w:r>
      <w:r>
        <w:rPr>
          <w:color w:val="000000"/>
          <w:sz w:val="26"/>
        </w:rPr>
        <w:t xml:space="preserve">Приобретать первичные знания и навыки композиционного расположения изображения на листе. </w:t>
      </w:r>
      <w:r/>
    </w:p>
    <w:p>
      <w:pPr>
        <w:pStyle w:val="725"/>
        <w:jc w:val="both"/>
      </w:pPr>
      <w:r>
        <w:rPr>
          <w:rFonts w:eastAsia="Times New Roman"/>
          <w:color w:val="000000"/>
          <w:sz w:val="26"/>
        </w:rPr>
        <w:t xml:space="preserve">          </w:t>
      </w:r>
      <w:r>
        <w:rPr>
          <w:color w:val="000000"/>
          <w:sz w:val="26"/>
        </w:rPr>
        <w:t xml:space="preserve">Уметь выбирать вертикальный или горизонтальный формат листа для выполнения соответствующих задач рисунка. </w:t>
      </w:r>
      <w:r/>
    </w:p>
    <w:p>
      <w:pPr>
        <w:pStyle w:val="725"/>
        <w:jc w:val="both"/>
      </w:pPr>
      <w:r>
        <w:rPr>
          <w:rFonts w:eastAsia="Times New Roman"/>
          <w:color w:val="000000"/>
          <w:sz w:val="26"/>
        </w:rPr>
        <w:t xml:space="preserve">           </w:t>
      </w:r>
      <w:r>
        <w:rPr>
          <w:color w:val="000000"/>
          <w:sz w:val="26"/>
        </w:rPr>
        <w:t xml:space="preserve">Воспринимать учебную задачу, поставленную учителем, и решать её в своей практической художественной деятельности. </w:t>
      </w:r>
      <w:r/>
    </w:p>
    <w:p>
      <w:pPr>
        <w:pStyle w:val="725"/>
        <w:jc w:val="both"/>
      </w:pPr>
      <w:r>
        <w:rPr>
          <w:rFonts w:eastAsia="Times New Roman"/>
          <w:color w:val="000000"/>
          <w:sz w:val="26"/>
        </w:rPr>
        <w:t xml:space="preserve">          </w:t>
      </w:r>
      <w:r>
        <w:rPr>
          <w:color w:val="000000"/>
          <w:sz w:val="26"/>
        </w:rPr>
        <w:t xml:space="preserve">Уметь обсуждать результаты своей практической работы и работы товарищей с позиций соответствия их поставленной учебной задаче, с позиций выраженного в рисунке содержания и графических средств его выражения (в рамках программного материала). </w:t>
      </w:r>
      <w:r/>
    </w:p>
    <w:p>
      <w:pPr>
        <w:pStyle w:val="733"/>
        <w:jc w:val="both"/>
        <w:spacing w:before="0" w:after="0" w:line="240" w:lineRule="auto"/>
        <w:rPr>
          <w:color w:val="000000"/>
          <w:sz w:val="26"/>
          <w:szCs w:val="24"/>
        </w:rPr>
      </w:pPr>
      <w:r>
        <w:rPr>
          <w:color w:val="000000"/>
          <w:sz w:val="26"/>
          <w:szCs w:val="24"/>
        </w:rPr>
      </w:r>
      <w:r>
        <w:rPr>
          <w:color w:val="000000"/>
          <w:sz w:val="26"/>
          <w:szCs w:val="24"/>
        </w:rPr>
      </w:r>
    </w:p>
    <w:p>
      <w:pPr>
        <w:pStyle w:val="733"/>
        <w:jc w:val="both"/>
        <w:spacing w:before="0" w:after="0" w:line="240" w:lineRule="auto"/>
        <w:rPr>
          <w:color w:val="000000"/>
          <w:sz w:val="26"/>
          <w:szCs w:val="24"/>
        </w:rPr>
      </w:pPr>
      <w:r>
        <w:rPr>
          <w:color w:val="000000"/>
          <w:sz w:val="26"/>
          <w:szCs w:val="24"/>
        </w:rPr>
        <w:t xml:space="preserve">Модуль «Живопись»</w:t>
      </w:r>
      <w:r>
        <w:rPr>
          <w:color w:val="000000"/>
          <w:sz w:val="26"/>
          <w:szCs w:val="24"/>
        </w:rPr>
      </w:r>
    </w:p>
    <w:p>
      <w:pPr>
        <w:pStyle w:val="725"/>
        <w:jc w:val="both"/>
        <w:rPr>
          <w:color w:val="000000"/>
          <w:sz w:val="26"/>
        </w:rPr>
      </w:pPr>
      <w:r>
        <w:rPr>
          <w:color w:val="000000"/>
          <w:sz w:val="26"/>
        </w:rPr>
        <w:t xml:space="preserve">Осваивать навыки работы красками «гуашь» в условиях урока. </w:t>
      </w:r>
      <w:r>
        <w:rPr>
          <w:color w:val="000000"/>
          <w:sz w:val="26"/>
        </w:rPr>
      </w:r>
    </w:p>
    <w:p>
      <w:pPr>
        <w:pStyle w:val="725"/>
        <w:jc w:val="both"/>
      </w:pPr>
      <w:r>
        <w:rPr>
          <w:rFonts w:eastAsia="Times New Roman"/>
          <w:color w:val="000000"/>
          <w:sz w:val="26"/>
        </w:rPr>
        <w:t xml:space="preserve">          </w:t>
      </w:r>
      <w:r>
        <w:rPr>
          <w:color w:val="000000"/>
          <w:sz w:val="26"/>
        </w:rPr>
        <w:t xml:space="preserve">Знать три основных цвета; обсуждать и называть ассоциативные представления, которые рождает каждый цвет. </w:t>
      </w:r>
      <w:r/>
    </w:p>
    <w:p>
      <w:pPr>
        <w:pStyle w:val="725"/>
        <w:jc w:val="both"/>
      </w:pPr>
      <w:r>
        <w:rPr>
          <w:rFonts w:eastAsia="Times New Roman"/>
          <w:color w:val="000000"/>
          <w:sz w:val="26"/>
        </w:rPr>
        <w:t xml:space="preserve">         </w:t>
      </w:r>
      <w:r>
        <w:rPr>
          <w:color w:val="000000"/>
          <w:sz w:val="26"/>
        </w:rPr>
        <w:t xml:space="preserve">Осознавать эмоциональное звучание цвета и уметь формулировать своё мнение с опорой на опыт жизненных ассоциаций. </w:t>
      </w:r>
      <w:r/>
    </w:p>
    <w:p>
      <w:pPr>
        <w:pStyle w:val="725"/>
        <w:jc w:val="both"/>
      </w:pPr>
      <w:r>
        <w:rPr>
          <w:rFonts w:eastAsia="Times New Roman"/>
          <w:color w:val="000000"/>
          <w:sz w:val="26"/>
        </w:rPr>
        <w:t xml:space="preserve">          </w:t>
      </w:r>
      <w:r>
        <w:rPr>
          <w:color w:val="000000"/>
          <w:sz w:val="26"/>
        </w:rPr>
        <w:t xml:space="preserve">Приобретать опыт экспериментирования, исследования результатов смешения красок и получения нового цвета. </w:t>
      </w:r>
      <w:r/>
    </w:p>
    <w:p>
      <w:pPr>
        <w:pStyle w:val="725"/>
        <w:jc w:val="both"/>
      </w:pPr>
      <w:r>
        <w:rPr>
          <w:rFonts w:eastAsia="Times New Roman"/>
          <w:color w:val="000000"/>
          <w:sz w:val="26"/>
        </w:rPr>
        <w:t xml:space="preserve">          </w:t>
      </w:r>
      <w:r>
        <w:rPr>
          <w:color w:val="000000"/>
          <w:sz w:val="26"/>
        </w:rPr>
        <w:t xml:space="preserve">Вести творческую работу на заданную тему с опорой на зрительные впечатления, организованные педагогом. </w:t>
      </w:r>
      <w:r/>
    </w:p>
    <w:p>
      <w:pPr>
        <w:pStyle w:val="725"/>
        <w:jc w:val="both"/>
        <w:rPr>
          <w:b/>
          <w:color w:val="000000"/>
          <w:sz w:val="26"/>
        </w:rPr>
      </w:pPr>
      <w:r>
        <w:rPr>
          <w:b/>
          <w:color w:val="000000"/>
          <w:sz w:val="26"/>
        </w:rPr>
      </w:r>
      <w:r>
        <w:rPr>
          <w:b/>
          <w:color w:val="000000"/>
          <w:sz w:val="26"/>
        </w:rPr>
      </w:r>
    </w:p>
    <w:p>
      <w:pPr>
        <w:pStyle w:val="725"/>
        <w:jc w:val="both"/>
        <w:rPr>
          <w:b/>
          <w:color w:val="000000"/>
          <w:sz w:val="26"/>
        </w:rPr>
      </w:pPr>
      <w:r>
        <w:rPr>
          <w:b/>
          <w:color w:val="000000"/>
          <w:sz w:val="26"/>
        </w:rPr>
        <w:t xml:space="preserve">Модуль «Скульптура» </w:t>
      </w:r>
      <w:r>
        <w:rPr>
          <w:b/>
          <w:color w:val="000000"/>
          <w:sz w:val="26"/>
        </w:rPr>
      </w:r>
    </w:p>
    <w:p>
      <w:pPr>
        <w:pStyle w:val="725"/>
        <w:jc w:val="both"/>
      </w:pPr>
      <w:r>
        <w:rPr>
          <w:rFonts w:eastAsia="Times New Roman"/>
          <w:color w:val="000000"/>
          <w:sz w:val="26"/>
        </w:rPr>
        <w:t xml:space="preserve">            </w:t>
      </w:r>
      <w:r>
        <w:rPr>
          <w:color w:val="000000"/>
          <w:sz w:val="26"/>
        </w:rPr>
        <w:t xml:space="preserve">Приобретать опыт аналитического наблюдения, поиска выразительных образных объёмных форм в природе (облака, камни, коряги, формы плодов и др.). </w:t>
      </w:r>
      <w:r/>
    </w:p>
    <w:p>
      <w:pPr>
        <w:pStyle w:val="725"/>
        <w:jc w:val="both"/>
      </w:pPr>
      <w:r>
        <w:rPr>
          <w:rFonts w:eastAsia="Times New Roman"/>
          <w:color w:val="000000"/>
          <w:sz w:val="26"/>
        </w:rPr>
        <w:t xml:space="preserve">           </w:t>
      </w:r>
      <w:r>
        <w:rPr>
          <w:color w:val="000000"/>
          <w:sz w:val="26"/>
        </w:rPr>
        <w:t xml:space="preserve">Осваивать первичные приёмы лепки из пластилина, приобретать представления о целостной форме в объёмном изображении. </w:t>
      </w:r>
      <w:r/>
    </w:p>
    <w:p>
      <w:pPr>
        <w:pStyle w:val="725"/>
        <w:jc w:val="both"/>
      </w:pPr>
      <w:r>
        <w:rPr>
          <w:rFonts w:eastAsia="Times New Roman"/>
          <w:color w:val="000000"/>
          <w:sz w:val="26"/>
        </w:rPr>
        <w:t xml:space="preserve">           </w:t>
      </w:r>
      <w:r>
        <w:rPr>
          <w:color w:val="000000"/>
          <w:sz w:val="26"/>
        </w:rPr>
        <w:t xml:space="preserve">Овладевать первичными навыками бумагопластики — создания объёмных форм из бумаги путём её складывания, надрезания, закручивания и др. </w:t>
      </w:r>
      <w:r/>
    </w:p>
    <w:p>
      <w:pPr>
        <w:pStyle w:val="725"/>
        <w:jc w:val="both"/>
        <w:rPr>
          <w:b/>
          <w:color w:val="000000"/>
          <w:sz w:val="26"/>
        </w:rPr>
      </w:pPr>
      <w:r>
        <w:rPr>
          <w:b/>
          <w:color w:val="000000"/>
          <w:sz w:val="26"/>
        </w:rPr>
      </w:r>
      <w:r>
        <w:rPr>
          <w:b/>
          <w:color w:val="000000"/>
          <w:sz w:val="26"/>
        </w:rPr>
      </w:r>
    </w:p>
    <w:p>
      <w:pPr>
        <w:pStyle w:val="725"/>
        <w:jc w:val="both"/>
        <w:rPr>
          <w:b/>
          <w:color w:val="000000"/>
          <w:sz w:val="26"/>
        </w:rPr>
      </w:pPr>
      <w:r>
        <w:rPr>
          <w:b/>
          <w:color w:val="000000"/>
          <w:sz w:val="26"/>
        </w:rPr>
        <w:t xml:space="preserve">Модуль «Декоративно-прикладное искусство» </w:t>
      </w:r>
      <w:r>
        <w:rPr>
          <w:b/>
          <w:color w:val="000000"/>
          <w:sz w:val="26"/>
        </w:rPr>
      </w:r>
    </w:p>
    <w:p>
      <w:pPr>
        <w:pStyle w:val="725"/>
        <w:jc w:val="both"/>
      </w:pPr>
      <w:r>
        <w:rPr>
          <w:rFonts w:eastAsia="Times New Roman"/>
          <w:color w:val="000000"/>
          <w:sz w:val="26"/>
        </w:rPr>
        <w:t xml:space="preserve">          </w:t>
      </w:r>
      <w:r>
        <w:rPr>
          <w:color w:val="000000"/>
          <w:sz w:val="26"/>
        </w:rPr>
        <w:t xml:space="preserve">Уметь рассматривать и эстетически характеризовать различные примеры узоров в природе (в условиях урока на основе фотографий); приводить примеры, сопоставлять и искать ассоциации с орнаментами в произведениях декоративно-прикладного искусства. </w:t>
      </w:r>
      <w:r/>
    </w:p>
    <w:p>
      <w:pPr>
        <w:pStyle w:val="725"/>
        <w:jc w:val="both"/>
        <w:rPr>
          <w:color w:val="000000"/>
          <w:sz w:val="26"/>
        </w:rPr>
      </w:pPr>
      <w:r>
        <w:rPr>
          <w:color w:val="000000"/>
          <w:sz w:val="26"/>
        </w:rPr>
        <w:t xml:space="preserve">Различать виды орнаментов по изобразительным мотивам: растительные, геометрические, анималистические. </w:t>
      </w:r>
      <w:r>
        <w:rPr>
          <w:color w:val="000000"/>
          <w:sz w:val="26"/>
        </w:rPr>
      </w:r>
    </w:p>
    <w:p>
      <w:pPr>
        <w:pStyle w:val="725"/>
        <w:jc w:val="both"/>
      </w:pPr>
      <w:r>
        <w:rPr>
          <w:rFonts w:eastAsia="Times New Roman"/>
          <w:color w:val="000000"/>
          <w:sz w:val="26"/>
        </w:rPr>
        <w:t xml:space="preserve">            </w:t>
      </w:r>
      <w:r>
        <w:rPr>
          <w:color w:val="000000"/>
          <w:sz w:val="26"/>
        </w:rPr>
        <w:t xml:space="preserve">Учиться использовать правила симметрии в своей художественной деятельности. </w:t>
      </w:r>
      <w:r/>
    </w:p>
    <w:p>
      <w:pPr>
        <w:pStyle w:val="725"/>
        <w:jc w:val="both"/>
        <w:rPr>
          <w:color w:val="000000"/>
          <w:sz w:val="26"/>
        </w:rPr>
      </w:pPr>
      <w:r>
        <w:rPr>
          <w:color w:val="000000"/>
          <w:sz w:val="26"/>
        </w:rPr>
        <w:t xml:space="preserve">Приобретать опыт создания орнаментальной декоративной композиции (стилизованной: декоративный цветок или птица). </w:t>
      </w:r>
      <w:r>
        <w:rPr>
          <w:color w:val="000000"/>
          <w:sz w:val="26"/>
        </w:rPr>
      </w:r>
    </w:p>
    <w:p>
      <w:pPr>
        <w:pStyle w:val="725"/>
        <w:jc w:val="both"/>
      </w:pPr>
      <w:r>
        <w:rPr>
          <w:rFonts w:eastAsia="Times New Roman"/>
          <w:color w:val="000000"/>
          <w:sz w:val="26"/>
        </w:rPr>
        <w:t xml:space="preserve">            </w:t>
      </w:r>
      <w:r>
        <w:rPr>
          <w:color w:val="000000"/>
          <w:sz w:val="26"/>
        </w:rPr>
        <w:t xml:space="preserve">Приобретать знания о значении и назначении украшений в жизни людей. </w:t>
      </w:r>
      <w:r/>
    </w:p>
    <w:p>
      <w:pPr>
        <w:pStyle w:val="725"/>
        <w:jc w:val="both"/>
      </w:pPr>
      <w:r>
        <w:rPr>
          <w:color w:val="000000"/>
          <w:sz w:val="26"/>
        </w:rPr>
        <w:t xml:space="preserve">Приобретать</w:t>
      </w:r>
      <w:r>
        <w:rPr>
          <w:color w:val="000000"/>
          <w:sz w:val="26"/>
        </w:rPr>
        <w:t xml:space="preserve"> представления о глиняных игрушках отечественных народных художественных промыслов (дымковская, каргопольская игрушки или по выбору учителя с учётом местных промыслов) и опыт практической художественной деятельности по мотивам игрушки выбранного промысла. </w:t>
      </w:r>
      <w:r/>
    </w:p>
    <w:p>
      <w:pPr>
        <w:pStyle w:val="725"/>
        <w:jc w:val="both"/>
      </w:pPr>
      <w:r>
        <w:rPr>
          <w:rFonts w:eastAsia="Times New Roman"/>
          <w:color w:val="000000"/>
          <w:sz w:val="26"/>
        </w:rPr>
        <w:t xml:space="preserve">        </w:t>
      </w:r>
      <w:r>
        <w:rPr>
          <w:color w:val="000000"/>
          <w:sz w:val="26"/>
        </w:rPr>
        <w:t xml:space="preserve">Иметь опыт и соответствующие возрасту навыки подготовки и оформления общего праздника. </w:t>
      </w:r>
      <w:r/>
    </w:p>
    <w:p>
      <w:pPr>
        <w:pStyle w:val="725"/>
        <w:jc w:val="both"/>
        <w:rPr>
          <w:b/>
          <w:color w:val="000000"/>
          <w:sz w:val="26"/>
        </w:rPr>
      </w:pPr>
      <w:r>
        <w:rPr>
          <w:b/>
          <w:color w:val="000000"/>
          <w:sz w:val="26"/>
        </w:rPr>
      </w:r>
      <w:r>
        <w:rPr>
          <w:b/>
          <w:color w:val="000000"/>
          <w:sz w:val="26"/>
        </w:rPr>
      </w:r>
    </w:p>
    <w:p>
      <w:pPr>
        <w:pStyle w:val="725"/>
        <w:jc w:val="both"/>
        <w:rPr>
          <w:b/>
          <w:color w:val="000000"/>
          <w:sz w:val="26"/>
        </w:rPr>
      </w:pPr>
      <w:r>
        <w:rPr>
          <w:b/>
          <w:color w:val="000000"/>
          <w:sz w:val="26"/>
        </w:rPr>
        <w:t xml:space="preserve">Модуль «Архитектура» </w:t>
      </w:r>
      <w:r>
        <w:rPr>
          <w:b/>
          <w:color w:val="000000"/>
          <w:sz w:val="26"/>
        </w:rPr>
      </w:r>
    </w:p>
    <w:p>
      <w:pPr>
        <w:pStyle w:val="725"/>
        <w:jc w:val="both"/>
      </w:pPr>
      <w:r>
        <w:rPr>
          <w:rFonts w:eastAsia="Times New Roman"/>
          <w:color w:val="000000"/>
          <w:sz w:val="26"/>
        </w:rPr>
        <w:t xml:space="preserve">           </w:t>
      </w:r>
      <w:r>
        <w:rPr>
          <w:color w:val="000000"/>
          <w:sz w:val="26"/>
        </w:rPr>
        <w:t xml:space="preserve">Рассматривать различные произведения архитектуры в окружающем мире (по фотографиям в условиях урока); анализировать и характеризовать особенности и составные части рассматриваемых зданий. </w:t>
      </w:r>
      <w:r/>
    </w:p>
    <w:p>
      <w:pPr>
        <w:pStyle w:val="725"/>
        <w:jc w:val="both"/>
      </w:pPr>
      <w:r>
        <w:rPr>
          <w:rFonts w:eastAsia="Times New Roman"/>
          <w:color w:val="000000"/>
          <w:sz w:val="26"/>
        </w:rPr>
        <w:t xml:space="preserve">          </w:t>
      </w:r>
      <w:r>
        <w:rPr>
          <w:color w:val="000000"/>
          <w:sz w:val="26"/>
        </w:rPr>
        <w:t xml:space="preserve">Осваивать приёмы конструирования из бумаги, складывания объёмных простых геометрических тел. </w:t>
      </w:r>
      <w:r/>
    </w:p>
    <w:p>
      <w:pPr>
        <w:pStyle w:val="725"/>
        <w:jc w:val="both"/>
      </w:pPr>
      <w:r>
        <w:rPr>
          <w:rFonts w:eastAsia="Times New Roman"/>
          <w:color w:val="000000"/>
          <w:sz w:val="26"/>
        </w:rPr>
        <w:t xml:space="preserve">         </w:t>
      </w:r>
      <w:r>
        <w:rPr>
          <w:color w:val="000000"/>
          <w:sz w:val="26"/>
        </w:rPr>
        <w:t xml:space="preserve">Приобретать опыт пространственного макетирования (сказочный го-род) в форме коллективной игровой деятельности. </w:t>
      </w:r>
      <w:r/>
    </w:p>
    <w:p>
      <w:pPr>
        <w:pStyle w:val="725"/>
        <w:jc w:val="both"/>
      </w:pPr>
      <w:r>
        <w:rPr>
          <w:rFonts w:eastAsia="Times New Roman"/>
          <w:color w:val="000000"/>
          <w:sz w:val="26"/>
        </w:rPr>
        <w:t xml:space="preserve">          </w:t>
      </w:r>
      <w:r>
        <w:rPr>
          <w:color w:val="000000"/>
          <w:sz w:val="26"/>
        </w:rPr>
        <w:t xml:space="preserve">Приобретать представления о конструктивной основе любого предмета и первичные навыки анализа его строения. </w:t>
      </w:r>
      <w:r/>
    </w:p>
    <w:p>
      <w:pPr>
        <w:pStyle w:val="725"/>
        <w:jc w:val="both"/>
        <w:rPr>
          <w:b/>
          <w:color w:val="000000"/>
          <w:sz w:val="26"/>
        </w:rPr>
      </w:pPr>
      <w:r>
        <w:rPr>
          <w:b/>
          <w:color w:val="000000"/>
          <w:sz w:val="26"/>
        </w:rPr>
      </w:r>
      <w:r>
        <w:rPr>
          <w:b/>
          <w:color w:val="000000"/>
          <w:sz w:val="26"/>
        </w:rPr>
      </w:r>
    </w:p>
    <w:p>
      <w:pPr>
        <w:pStyle w:val="725"/>
        <w:jc w:val="both"/>
        <w:rPr>
          <w:b/>
          <w:color w:val="000000"/>
          <w:sz w:val="26"/>
        </w:rPr>
      </w:pPr>
      <w:r>
        <w:rPr>
          <w:b/>
          <w:color w:val="000000"/>
          <w:sz w:val="26"/>
        </w:rPr>
        <w:t xml:space="preserve">Модуль «Восприятие произведений искусства» </w:t>
      </w:r>
      <w:r>
        <w:rPr>
          <w:b/>
          <w:color w:val="000000"/>
          <w:sz w:val="26"/>
        </w:rPr>
      </w:r>
    </w:p>
    <w:p>
      <w:pPr>
        <w:pStyle w:val="725"/>
        <w:jc w:val="both"/>
      </w:pPr>
      <w:r>
        <w:rPr>
          <w:rFonts w:eastAsia="Times New Roman"/>
          <w:color w:val="000000"/>
          <w:sz w:val="26"/>
        </w:rPr>
        <w:t xml:space="preserve">             </w:t>
      </w:r>
      <w:r>
        <w:rPr>
          <w:color w:val="000000"/>
          <w:sz w:val="26"/>
        </w:rPr>
        <w:t xml:space="preserve">Приобретать умения рассматривать, анализировать детские рисунки с позиций их содержания и сюжета, настроения, композиции (расположения на листе), цвета, а также соответствия учебной задаче, поставленной учителем. </w:t>
      </w:r>
      <w:r/>
    </w:p>
    <w:p>
      <w:pPr>
        <w:pStyle w:val="725"/>
        <w:jc w:val="both"/>
      </w:pPr>
      <w:r>
        <w:rPr>
          <w:rFonts w:eastAsia="Times New Roman"/>
          <w:color w:val="000000"/>
          <w:sz w:val="26"/>
        </w:rPr>
        <w:t xml:space="preserve">             </w:t>
      </w:r>
      <w:r>
        <w:rPr>
          <w:color w:val="000000"/>
          <w:sz w:val="26"/>
        </w:rPr>
        <w:t xml:space="preserve">Приобретать опыт эстетического наблюдения природы на основе эмоциональных впечатлений с учётом учебных задач и визуальной установки учителя. </w:t>
      </w:r>
      <w:r/>
    </w:p>
    <w:p>
      <w:pPr>
        <w:pStyle w:val="725"/>
        <w:jc w:val="both"/>
      </w:pPr>
      <w:r>
        <w:rPr>
          <w:rFonts w:eastAsia="Times New Roman"/>
          <w:color w:val="000000"/>
          <w:sz w:val="26"/>
        </w:rPr>
        <w:t xml:space="preserve">            </w:t>
      </w:r>
      <w:r>
        <w:rPr>
          <w:color w:val="000000"/>
          <w:sz w:val="26"/>
        </w:rPr>
        <w:t xml:space="preserve">Приобретать опыт художественного наблюдения предметной среды жизни человека в зависимости от поставленной аналитической и эстетической задачи (установки). </w:t>
      </w:r>
      <w:r/>
    </w:p>
    <w:p>
      <w:pPr>
        <w:pStyle w:val="725"/>
        <w:jc w:val="both"/>
      </w:pPr>
      <w:r>
        <w:rPr>
          <w:rFonts w:eastAsia="Times New Roman"/>
          <w:color w:val="000000"/>
          <w:sz w:val="26"/>
        </w:rPr>
        <w:t xml:space="preserve">            </w:t>
      </w:r>
      <w:r>
        <w:rPr>
          <w:color w:val="000000"/>
          <w:sz w:val="26"/>
        </w:rPr>
        <w:t xml:space="preserve">Осваивать опыт эстетического восприятия и аналитического наблюдения архитектурных построек. </w:t>
      </w:r>
      <w:r/>
    </w:p>
    <w:p>
      <w:pPr>
        <w:pStyle w:val="725"/>
        <w:jc w:val="both"/>
      </w:pPr>
      <w:r>
        <w:rPr>
          <w:rFonts w:eastAsia="Times New Roman"/>
          <w:color w:val="000000"/>
          <w:sz w:val="26"/>
        </w:rPr>
        <w:t xml:space="preserve">            </w:t>
      </w:r>
      <w:r>
        <w:rPr>
          <w:color w:val="000000"/>
          <w:sz w:val="26"/>
        </w:rPr>
        <w:t xml:space="preserve">Осваивать опыт эстетического, эмоционального общения со станковой картиной, понимать значение зрительских умений и специальных знаний; приобретать опыт восприятия картин со</w:t>
      </w:r>
      <w:r>
        <w:rPr>
          <w:b/>
          <w:color w:val="000000"/>
          <w:sz w:val="26"/>
        </w:rPr>
        <w:t xml:space="preserve"> </w:t>
      </w:r>
      <w:r>
        <w:rPr>
          <w:color w:val="000000"/>
          <w:sz w:val="26"/>
        </w:rPr>
        <w:t xml:space="preserve">сказочным сюжетом (В. М. Васнецова, М. А. Врубеля и других художников по выбору учителя), а также произведений с ярко выраженным эмоциональным настроением (например, натюрморты В. Ван Гога или А. Матисса). </w:t>
      </w:r>
      <w:r/>
    </w:p>
    <w:p>
      <w:pPr>
        <w:pStyle w:val="725"/>
        <w:jc w:val="both"/>
        <w:rPr>
          <w:color w:val="000000"/>
          <w:sz w:val="26"/>
        </w:rPr>
      </w:pPr>
      <w:r>
        <w:rPr>
          <w:color w:val="000000"/>
          <w:sz w:val="26"/>
        </w:rPr>
        <w:t xml:space="preserve">Осваивать новый опыт восприятия художественных иллюстраций в детских книгах и отношения к ним в соответствии с учебной установкой. </w:t>
      </w:r>
      <w:r>
        <w:rPr>
          <w:color w:val="000000"/>
          <w:sz w:val="26"/>
        </w:rPr>
      </w:r>
    </w:p>
    <w:p>
      <w:pPr>
        <w:pStyle w:val="725"/>
        <w:jc w:val="both"/>
        <w:rPr>
          <w:b/>
          <w:color w:val="000000"/>
          <w:sz w:val="26"/>
        </w:rPr>
      </w:pPr>
      <w:r>
        <w:rPr>
          <w:b/>
          <w:color w:val="000000"/>
          <w:sz w:val="26"/>
        </w:rPr>
      </w:r>
      <w:r>
        <w:rPr>
          <w:b/>
          <w:color w:val="000000"/>
          <w:sz w:val="26"/>
        </w:rPr>
      </w:r>
    </w:p>
    <w:p>
      <w:pPr>
        <w:pStyle w:val="725"/>
        <w:jc w:val="both"/>
        <w:rPr>
          <w:b/>
          <w:color w:val="000000"/>
          <w:sz w:val="26"/>
        </w:rPr>
      </w:pPr>
      <w:r>
        <w:rPr>
          <w:b/>
          <w:color w:val="000000"/>
          <w:sz w:val="26"/>
        </w:rPr>
        <w:t xml:space="preserve">Модуль «Азбука цифровой графики» </w:t>
      </w:r>
      <w:r>
        <w:rPr>
          <w:b/>
          <w:color w:val="000000"/>
          <w:sz w:val="26"/>
        </w:rPr>
      </w:r>
    </w:p>
    <w:p>
      <w:pPr>
        <w:pStyle w:val="725"/>
        <w:jc w:val="both"/>
      </w:pPr>
      <w:r>
        <w:rPr>
          <w:rFonts w:eastAsia="Times New Roman"/>
          <w:color w:val="000000"/>
          <w:sz w:val="26"/>
        </w:rPr>
        <w:t xml:space="preserve">           </w:t>
      </w:r>
      <w:r>
        <w:rPr>
          <w:color w:val="000000"/>
          <w:sz w:val="26"/>
        </w:rPr>
        <w:t xml:space="preserve">Приобретать опыт создания фотографий с целью эстетического и целенаправленного наблюдения природы. </w:t>
      </w:r>
      <w:r/>
    </w:p>
    <w:p>
      <w:pPr>
        <w:pStyle w:val="725"/>
        <w:jc w:val="both"/>
      </w:pPr>
      <w:r>
        <w:rPr>
          <w:rFonts w:eastAsia="Times New Roman"/>
          <w:color w:val="000000"/>
          <w:sz w:val="26"/>
        </w:rPr>
        <w:t xml:space="preserve">            </w:t>
      </w:r>
      <w:r>
        <w:rPr>
          <w:color w:val="000000"/>
          <w:sz w:val="26"/>
        </w:rPr>
        <w:t xml:space="preserve">Приобретать опыт обсуждения фотографий с точки зрения того, с какой целью сделан снимок, насколько значимо его содержание и какова композиция в кадре. </w:t>
      </w:r>
      <w:r/>
    </w:p>
    <w:p>
      <w:pPr>
        <w:pStyle w:val="725"/>
        <w:jc w:val="both"/>
        <w:rPr>
          <w:b/>
          <w:bCs/>
          <w:color w:val="000000"/>
          <w:sz w:val="26"/>
        </w:rPr>
      </w:pPr>
      <w:r>
        <w:rPr>
          <w:b/>
          <w:bCs/>
          <w:color w:val="000000"/>
          <w:sz w:val="26"/>
        </w:rPr>
      </w:r>
      <w:r>
        <w:rPr>
          <w:b/>
          <w:bCs/>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2 КЛАСС </w:t>
      </w:r>
      <w:r>
        <w:rPr>
          <w:color w:val="000000"/>
          <w:sz w:val="26"/>
        </w:rPr>
      </w:r>
    </w:p>
    <w:p>
      <w:pPr>
        <w:pStyle w:val="725"/>
        <w:jc w:val="both"/>
        <w:rPr>
          <w:b/>
          <w:color w:val="000000"/>
          <w:sz w:val="26"/>
        </w:rPr>
      </w:pPr>
      <w:r>
        <w:rPr>
          <w:b/>
          <w:color w:val="000000"/>
          <w:sz w:val="26"/>
        </w:rPr>
      </w:r>
      <w:r>
        <w:rPr>
          <w:b/>
          <w:color w:val="000000"/>
          <w:sz w:val="26"/>
        </w:rPr>
      </w:r>
    </w:p>
    <w:p>
      <w:pPr>
        <w:pStyle w:val="725"/>
        <w:jc w:val="both"/>
        <w:rPr>
          <w:b/>
          <w:color w:val="000000"/>
          <w:sz w:val="26"/>
        </w:rPr>
      </w:pPr>
      <w:r>
        <w:rPr>
          <w:b/>
          <w:color w:val="000000"/>
          <w:sz w:val="26"/>
        </w:rPr>
        <w:t xml:space="preserve">Модуль «Графика» </w:t>
      </w:r>
      <w:r>
        <w:rPr>
          <w:b/>
          <w:color w:val="000000"/>
          <w:sz w:val="26"/>
        </w:rPr>
      </w:r>
    </w:p>
    <w:p>
      <w:pPr>
        <w:pStyle w:val="725"/>
        <w:jc w:val="both"/>
      </w:pPr>
      <w:r>
        <w:rPr>
          <w:rFonts w:eastAsia="Times New Roman"/>
          <w:color w:val="000000"/>
          <w:sz w:val="26"/>
        </w:rPr>
        <w:t xml:space="preserve">              </w:t>
      </w:r>
      <w:r>
        <w:rPr>
          <w:color w:val="000000"/>
          <w:sz w:val="26"/>
        </w:rPr>
        <w:t xml:space="preserve">Осваивать особенности и приёмы работы новыми графическими художественными материалами; осваивать выразительные свойства твёрдых, сухих, мягких и жидких графических материалов. </w:t>
      </w:r>
      <w:r/>
    </w:p>
    <w:p>
      <w:pPr>
        <w:pStyle w:val="725"/>
        <w:jc w:val="both"/>
      </w:pPr>
      <w:r>
        <w:rPr>
          <w:rFonts w:eastAsia="Times New Roman"/>
          <w:color w:val="000000"/>
          <w:sz w:val="26"/>
        </w:rPr>
        <w:t xml:space="preserve">           </w:t>
      </w:r>
      <w:r>
        <w:rPr>
          <w:color w:val="000000"/>
          <w:sz w:val="26"/>
        </w:rPr>
        <w:t xml:space="preserve">Приобретать навыки изображения на основе разной по характеру и способу наложения линии. </w:t>
      </w:r>
      <w:r/>
    </w:p>
    <w:p>
      <w:pPr>
        <w:pStyle w:val="725"/>
        <w:jc w:val="both"/>
      </w:pPr>
      <w:r>
        <w:rPr>
          <w:rFonts w:eastAsia="Times New Roman"/>
          <w:color w:val="000000"/>
          <w:sz w:val="26"/>
        </w:rPr>
        <w:t xml:space="preserve">            </w:t>
      </w:r>
      <w:r>
        <w:rPr>
          <w:color w:val="000000"/>
          <w:sz w:val="26"/>
        </w:rPr>
        <w:t xml:space="preserve">Овладевать понятием «ритм» и навыками ритмической организации изображения как необходимой композиционной основы выражения содержания. </w:t>
      </w:r>
      <w:r/>
    </w:p>
    <w:p>
      <w:pPr>
        <w:pStyle w:val="725"/>
        <w:jc w:val="both"/>
      </w:pPr>
      <w:r>
        <w:rPr>
          <w:rFonts w:eastAsia="Times New Roman"/>
          <w:color w:val="000000"/>
          <w:sz w:val="26"/>
        </w:rPr>
        <w:t xml:space="preserve">            </w:t>
      </w:r>
      <w:r>
        <w:rPr>
          <w:color w:val="000000"/>
          <w:sz w:val="26"/>
        </w:rPr>
        <w:t xml:space="preserve">Осваивать навык визуального сравнения пространственных величин, приобретать умения соотносить пропорции в рисунках птиц и животных (с опорой на зрительские впечатления и анализ). </w:t>
      </w:r>
      <w:r/>
    </w:p>
    <w:p>
      <w:pPr>
        <w:pStyle w:val="725"/>
        <w:jc w:val="both"/>
      </w:pPr>
      <w:r>
        <w:rPr>
          <w:rFonts w:eastAsia="Times New Roman"/>
          <w:color w:val="000000"/>
          <w:sz w:val="26"/>
        </w:rPr>
        <w:t xml:space="preserve">          </w:t>
      </w:r>
      <w:r>
        <w:rPr>
          <w:color w:val="000000"/>
          <w:sz w:val="26"/>
        </w:rPr>
        <w:t xml:space="preserve">Приобретать умение вести рисунок с натуры, видеть пропорции объекта, расположение его в пространстве; располагать изображение на листе, соблюдая этапы ведения рисунка, осваивая навык штриховки. </w:t>
      </w:r>
      <w:r/>
    </w:p>
    <w:p>
      <w:pPr>
        <w:pStyle w:val="725"/>
        <w:jc w:val="both"/>
        <w:rPr>
          <w:b/>
          <w:color w:val="000000"/>
          <w:sz w:val="26"/>
        </w:rPr>
      </w:pPr>
      <w:r>
        <w:rPr>
          <w:b/>
          <w:color w:val="000000"/>
          <w:sz w:val="26"/>
        </w:rPr>
      </w:r>
      <w:r>
        <w:rPr>
          <w:b/>
          <w:color w:val="000000"/>
          <w:sz w:val="26"/>
        </w:rPr>
      </w:r>
    </w:p>
    <w:p>
      <w:pPr>
        <w:pStyle w:val="725"/>
        <w:jc w:val="both"/>
        <w:rPr>
          <w:b/>
          <w:color w:val="000000"/>
          <w:sz w:val="26"/>
        </w:rPr>
      </w:pPr>
      <w:r>
        <w:rPr>
          <w:b/>
          <w:color w:val="000000"/>
          <w:sz w:val="26"/>
        </w:rPr>
        <w:t xml:space="preserve">Модуль «Живопись» </w:t>
      </w:r>
      <w:r>
        <w:rPr>
          <w:b/>
          <w:color w:val="000000"/>
          <w:sz w:val="26"/>
        </w:rPr>
      </w:r>
    </w:p>
    <w:p>
      <w:pPr>
        <w:pStyle w:val="725"/>
        <w:jc w:val="both"/>
      </w:pPr>
      <w:r>
        <w:rPr>
          <w:rFonts w:eastAsia="Times New Roman"/>
          <w:color w:val="000000"/>
          <w:sz w:val="26"/>
        </w:rPr>
        <w:t xml:space="preserve">          </w:t>
      </w:r>
      <w:r>
        <w:rPr>
          <w:color w:val="000000"/>
          <w:sz w:val="26"/>
        </w:rPr>
        <w:t xml:space="preserve">Осваивать навыки работы цветом, навыки смешения красок, пастозное плотное и прозрачное нанесение краски; осваивать разный характер мазков и движений кистью, навыки создания выразительной фактуры и кроющие качества гуаши. </w:t>
      </w:r>
      <w:r/>
    </w:p>
    <w:p>
      <w:pPr>
        <w:pStyle w:val="725"/>
        <w:jc w:val="both"/>
      </w:pPr>
      <w:r>
        <w:rPr>
          <w:rFonts w:eastAsia="Times New Roman"/>
          <w:color w:val="000000"/>
          <w:sz w:val="26"/>
        </w:rPr>
        <w:t xml:space="preserve">           </w:t>
      </w:r>
      <w:r>
        <w:rPr>
          <w:color w:val="000000"/>
          <w:sz w:val="26"/>
        </w:rPr>
        <w:t xml:space="preserve">Приобретать опыт работы акварельной краской и понимать особенности работы прозрачной краской. </w:t>
      </w:r>
      <w:r/>
    </w:p>
    <w:p>
      <w:pPr>
        <w:pStyle w:val="725"/>
        <w:jc w:val="both"/>
      </w:pPr>
      <w:r>
        <w:rPr>
          <w:rFonts w:eastAsia="Times New Roman"/>
          <w:color w:val="000000"/>
          <w:sz w:val="26"/>
        </w:rPr>
        <w:t xml:space="preserve">           </w:t>
      </w:r>
      <w:r>
        <w:rPr>
          <w:color w:val="000000"/>
          <w:sz w:val="26"/>
        </w:rPr>
        <w:t xml:space="preserve">Знать названия основных и составных цветов и способы получения разных оттенков составного цвета. </w:t>
      </w:r>
      <w:r/>
    </w:p>
    <w:p>
      <w:pPr>
        <w:pStyle w:val="725"/>
        <w:jc w:val="both"/>
      </w:pPr>
      <w:r>
        <w:rPr>
          <w:rFonts w:eastAsia="Times New Roman"/>
          <w:color w:val="000000"/>
          <w:sz w:val="26"/>
        </w:rPr>
        <w:t xml:space="preserve">            </w:t>
      </w:r>
      <w:r>
        <w:rPr>
          <w:color w:val="000000"/>
          <w:sz w:val="26"/>
        </w:rPr>
        <w:t xml:space="preserve">Различать и сравнивать тёмные и светлые оттенки цвета; осваивать смешение цветных красок с белой и чёрной (для изменения их тона). </w:t>
      </w:r>
      <w:r/>
    </w:p>
    <w:p>
      <w:pPr>
        <w:pStyle w:val="725"/>
        <w:jc w:val="both"/>
      </w:pPr>
      <w:r>
        <w:rPr>
          <w:rFonts w:eastAsia="Times New Roman"/>
          <w:color w:val="000000"/>
          <w:sz w:val="26"/>
        </w:rPr>
        <w:t xml:space="preserve">           </w:t>
      </w:r>
      <w:r>
        <w:rPr>
          <w:color w:val="000000"/>
          <w:sz w:val="26"/>
        </w:rPr>
        <w:t xml:space="preserve">Знать о делении цветов на тёплые и холодные; уметь различать и сравнивать тёплые и холодные оттенки цвета. </w:t>
      </w:r>
      <w:r/>
    </w:p>
    <w:p>
      <w:pPr>
        <w:pStyle w:val="725"/>
        <w:jc w:val="both"/>
      </w:pPr>
      <w:r>
        <w:rPr>
          <w:rFonts w:eastAsia="Times New Roman"/>
          <w:color w:val="000000"/>
          <w:sz w:val="26"/>
        </w:rPr>
        <w:t xml:space="preserve">          </w:t>
      </w:r>
      <w:r>
        <w:rPr>
          <w:color w:val="000000"/>
          <w:sz w:val="26"/>
        </w:rPr>
        <w:t xml:space="preserve">Осваивать эмоциональную выразительность цвета: цвет звонкий и яркий, радостный; цвет  мягкий, «глухой» и мрачный и др. </w:t>
      </w:r>
      <w:r/>
    </w:p>
    <w:p>
      <w:pPr>
        <w:pStyle w:val="725"/>
        <w:jc w:val="both"/>
      </w:pPr>
      <w:r>
        <w:rPr>
          <w:rFonts w:eastAsia="Times New Roman"/>
          <w:color w:val="000000"/>
          <w:sz w:val="26"/>
        </w:rPr>
        <w:t xml:space="preserve">           </w:t>
      </w:r>
      <w:r>
        <w:rPr>
          <w:color w:val="000000"/>
          <w:sz w:val="26"/>
        </w:rPr>
        <w:t xml:space="preserve">Приобретать опыт создания пейзажей, передающих разные состояния погоды (туман, грозу и др.) на основе изменения тонального звучания цвета; приобретать опыт передачи разного цветового состояния моря. </w:t>
      </w:r>
      <w:r/>
    </w:p>
    <w:p>
      <w:pPr>
        <w:pStyle w:val="725"/>
        <w:jc w:val="both"/>
      </w:pPr>
      <w:r>
        <w:rPr>
          <w:rFonts w:eastAsia="Times New Roman"/>
          <w:color w:val="000000"/>
          <w:sz w:val="26"/>
        </w:rPr>
        <w:t xml:space="preserve">             </w:t>
      </w:r>
      <w:r>
        <w:rPr>
          <w:color w:val="000000"/>
          <w:sz w:val="26"/>
        </w:rPr>
        <w:t xml:space="preserve">Уметь в изображении сказочных персонажей выразить их характер (герои сказок добрые и злые, нежные и грозные); обсуждать, объяснять, какими художественными средствами удалось показать характер сказочных персонажей. </w:t>
      </w:r>
      <w:r/>
    </w:p>
    <w:p>
      <w:pPr>
        <w:pStyle w:val="725"/>
        <w:jc w:val="both"/>
        <w:rPr>
          <w:b/>
          <w:color w:val="000000"/>
          <w:sz w:val="26"/>
        </w:rPr>
      </w:pPr>
      <w:r>
        <w:rPr>
          <w:b/>
          <w:color w:val="000000"/>
          <w:sz w:val="26"/>
        </w:rPr>
      </w:r>
      <w:r>
        <w:rPr>
          <w:b/>
          <w:color w:val="000000"/>
          <w:sz w:val="26"/>
        </w:rPr>
      </w:r>
    </w:p>
    <w:p>
      <w:pPr>
        <w:pStyle w:val="725"/>
        <w:jc w:val="both"/>
        <w:rPr>
          <w:b/>
          <w:color w:val="000000"/>
          <w:sz w:val="26"/>
        </w:rPr>
      </w:pPr>
      <w:r>
        <w:rPr>
          <w:b/>
          <w:color w:val="000000"/>
          <w:sz w:val="26"/>
        </w:rPr>
        <w:t xml:space="preserve">Модуль «Скульптура» </w:t>
      </w:r>
      <w:r>
        <w:rPr>
          <w:b/>
          <w:color w:val="000000"/>
          <w:sz w:val="26"/>
        </w:rPr>
      </w:r>
    </w:p>
    <w:p>
      <w:pPr>
        <w:pStyle w:val="725"/>
        <w:jc w:val="both"/>
      </w:pPr>
      <w:r>
        <w:rPr>
          <w:rFonts w:eastAsia="Times New Roman"/>
          <w:color w:val="000000"/>
          <w:sz w:val="26"/>
        </w:rPr>
        <w:t xml:space="preserve">           </w:t>
      </w:r>
      <w:r>
        <w:rPr>
          <w:color w:val="000000"/>
          <w:sz w:val="26"/>
        </w:rPr>
        <w:t xml:space="preserve">Познакомиться с традиционными игрушками одного из народных художественных промыслов; освоить приёмы и последо</w:t>
      </w:r>
      <w:r>
        <w:rPr>
          <w:color w:val="000000"/>
          <w:sz w:val="26"/>
        </w:rPr>
        <w:t xml:space="preserve">вательность лепки игрушки в традициях выбранного промысла; выполнить в технике лепки фигурку сказочного зверя по мотивам традиций выбранного промысла (по выбору: филимоновская, абашевская, каргопольская, дымковская игрушки или с учётом местных промыслов). </w:t>
      </w:r>
      <w:r/>
    </w:p>
    <w:p>
      <w:pPr>
        <w:pStyle w:val="725"/>
        <w:jc w:val="both"/>
      </w:pPr>
      <w:r>
        <w:rPr>
          <w:rFonts w:eastAsia="Times New Roman"/>
          <w:color w:val="000000"/>
          <w:sz w:val="26"/>
        </w:rPr>
        <w:t xml:space="preserve">             </w:t>
      </w:r>
      <w:r>
        <w:rPr>
          <w:color w:val="000000"/>
          <w:sz w:val="26"/>
        </w:rPr>
        <w:t xml:space="preserve">Знать об изменениях скульптурного образа при осмотре произведения с разных сторон. </w:t>
      </w:r>
      <w:r/>
    </w:p>
    <w:p>
      <w:pPr>
        <w:pStyle w:val="733"/>
        <w:jc w:val="both"/>
        <w:spacing w:before="0" w:after="0" w:line="240" w:lineRule="auto"/>
      </w:pPr>
      <w:r>
        <w:rPr>
          <w:rFonts w:cs="Times New Roman"/>
          <w:b w:val="0"/>
          <w:color w:val="000000"/>
          <w:sz w:val="26"/>
          <w:szCs w:val="24"/>
        </w:rPr>
        <w:t xml:space="preserve">            </w:t>
      </w:r>
      <w:r>
        <w:rPr>
          <w:b w:val="0"/>
          <w:color w:val="000000"/>
          <w:sz w:val="26"/>
          <w:szCs w:val="24"/>
        </w:rPr>
        <w:t xml:space="preserve">Приобретать в процессе лепки из пластилина опыт передачи движения цельной лепной  формы и разного характера движения этой формы (изображения зверушки). </w:t>
      </w:r>
      <w:r/>
    </w:p>
    <w:p>
      <w:pPr>
        <w:pStyle w:val="725"/>
        <w:jc w:val="both"/>
        <w:rPr>
          <w:b/>
          <w:color w:val="000000"/>
          <w:sz w:val="26"/>
          <w:szCs w:val="24"/>
        </w:rPr>
      </w:pPr>
      <w:r>
        <w:rPr>
          <w:b/>
          <w:color w:val="000000"/>
          <w:sz w:val="26"/>
          <w:szCs w:val="24"/>
        </w:rPr>
      </w:r>
      <w:r>
        <w:rPr>
          <w:b/>
          <w:color w:val="000000"/>
          <w:sz w:val="26"/>
          <w:szCs w:val="24"/>
        </w:rPr>
      </w:r>
    </w:p>
    <w:p>
      <w:pPr>
        <w:pStyle w:val="725"/>
        <w:jc w:val="both"/>
        <w:rPr>
          <w:b/>
          <w:color w:val="000000"/>
          <w:sz w:val="26"/>
        </w:rPr>
      </w:pPr>
      <w:r>
        <w:rPr>
          <w:b/>
          <w:color w:val="000000"/>
          <w:sz w:val="26"/>
        </w:rPr>
        <w:t xml:space="preserve">Модуль «Декоративно-прикладное искусство» </w:t>
      </w:r>
      <w:r>
        <w:rPr>
          <w:b/>
          <w:color w:val="000000"/>
          <w:sz w:val="26"/>
        </w:rPr>
      </w:r>
    </w:p>
    <w:p>
      <w:pPr>
        <w:pStyle w:val="725"/>
        <w:jc w:val="both"/>
      </w:pPr>
      <w:r>
        <w:rPr>
          <w:rFonts w:eastAsia="Times New Roman"/>
          <w:color w:val="000000"/>
          <w:sz w:val="26"/>
        </w:rPr>
        <w:t xml:space="preserve">       </w:t>
      </w:r>
      <w:r>
        <w:rPr>
          <w:color w:val="000000"/>
          <w:sz w:val="26"/>
        </w:rPr>
        <w:t xml:space="preserve">Рассматривать, анализировать и эстетически оценивать разнообразие форм в природе, воспринимаемых как узоры. </w:t>
      </w:r>
      <w:r/>
    </w:p>
    <w:p>
      <w:pPr>
        <w:pStyle w:val="725"/>
        <w:jc w:val="both"/>
      </w:pPr>
      <w:r>
        <w:rPr>
          <w:rFonts w:eastAsia="Times New Roman"/>
          <w:color w:val="000000"/>
          <w:sz w:val="26"/>
        </w:rPr>
        <w:t xml:space="preserve">       </w:t>
      </w:r>
      <w:r>
        <w:rPr>
          <w:color w:val="000000"/>
          <w:sz w:val="26"/>
        </w:rPr>
        <w:t xml:space="preserve">Сравнивать, сопоставлять природные явления — узоры (капли, снежинки, паутинки, роса на листьях, серёжки во время цветения деревьев и др.) — с рукотворными произведениями декоративного искусства (кружево, шитьё, ювелирные изделия и др.). </w:t>
      </w:r>
      <w:r/>
    </w:p>
    <w:p>
      <w:pPr>
        <w:pStyle w:val="725"/>
        <w:jc w:val="both"/>
      </w:pPr>
      <w:r>
        <w:rPr>
          <w:rFonts w:eastAsia="Times New Roman"/>
          <w:color w:val="000000"/>
          <w:sz w:val="26"/>
        </w:rPr>
        <w:t xml:space="preserve">       </w:t>
      </w:r>
      <w:r>
        <w:rPr>
          <w:color w:val="000000"/>
          <w:sz w:val="26"/>
        </w:rPr>
        <w:t xml:space="preserve">Приобретать опыт выполнения эскиза геометрического орнамента кружева или вышивки на основе природных мотивов. </w:t>
      </w:r>
      <w:r/>
    </w:p>
    <w:p>
      <w:pPr>
        <w:pStyle w:val="725"/>
        <w:jc w:val="both"/>
      </w:pPr>
      <w:r>
        <w:rPr>
          <w:rFonts w:eastAsia="Times New Roman"/>
          <w:color w:val="000000"/>
          <w:sz w:val="26"/>
        </w:rPr>
        <w:t xml:space="preserve">       </w:t>
      </w:r>
      <w:r>
        <w:rPr>
          <w:color w:val="000000"/>
          <w:sz w:val="26"/>
        </w:rPr>
        <w:t xml:space="preserve">Осваивать приёмы орнаментального оформления сказочных глиняных зверушек, созданных по мотивам народного художественного промысла (по выбору: филимоновская, абашевская, каргопольская, дымковская игрушки или с учётом местных промыслов). </w:t>
      </w:r>
      <w:r/>
    </w:p>
    <w:p>
      <w:pPr>
        <w:pStyle w:val="725"/>
        <w:jc w:val="both"/>
      </w:pPr>
      <w:r>
        <w:rPr>
          <w:rFonts w:eastAsia="Times New Roman"/>
          <w:color w:val="000000"/>
          <w:sz w:val="26"/>
        </w:rPr>
        <w:t xml:space="preserve">         </w:t>
      </w:r>
      <w:r>
        <w:rPr>
          <w:color w:val="000000"/>
          <w:sz w:val="26"/>
        </w:rPr>
        <w:t xml:space="preserve">Приобретать опыт преобразования бытовых подручных нехудожественных материалов в художественные изображения и поделки. </w:t>
      </w:r>
      <w:r/>
    </w:p>
    <w:p>
      <w:pPr>
        <w:pStyle w:val="725"/>
        <w:jc w:val="both"/>
      </w:pPr>
      <w:r>
        <w:rPr>
          <w:rFonts w:eastAsia="Times New Roman"/>
          <w:color w:val="000000"/>
          <w:sz w:val="26"/>
        </w:rPr>
        <w:t xml:space="preserve">       </w:t>
      </w:r>
      <w:r>
        <w:rPr>
          <w:color w:val="000000"/>
          <w:sz w:val="26"/>
        </w:rPr>
        <w:t xml:space="preserve">Рассматривать, анализировать, сравнивать украшения человека на примерах иллюстраций к народным сказкам лучших художников-иллюст</w:t>
      </w:r>
      <w:r>
        <w:rPr>
          <w:color w:val="000000"/>
          <w:sz w:val="26"/>
        </w:rPr>
        <w:t xml:space="preserve">раторов (например, И. Я. Билибина), когда украшения не только соответствуют народным традициям, но и выражают характер персонажа; учиться понимать, что украшения человека рассказывают о нём, выявляют особенности его характера, его представления о красоте. </w:t>
      </w:r>
      <w:r/>
    </w:p>
    <w:p>
      <w:pPr>
        <w:pStyle w:val="725"/>
        <w:jc w:val="both"/>
      </w:pPr>
      <w:r>
        <w:rPr>
          <w:rFonts w:eastAsia="Times New Roman"/>
          <w:color w:val="000000"/>
          <w:sz w:val="26"/>
        </w:rPr>
        <w:t xml:space="preserve">      </w:t>
      </w:r>
      <w:r>
        <w:rPr>
          <w:color w:val="000000"/>
          <w:sz w:val="26"/>
        </w:rPr>
        <w:t xml:space="preserve">Приобретать опыт выполнения красками рисунков украшений народных былинных персонажей. </w:t>
      </w:r>
      <w:r/>
    </w:p>
    <w:p>
      <w:pPr>
        <w:pStyle w:val="725"/>
        <w:jc w:val="both"/>
        <w:rPr>
          <w:b/>
          <w:color w:val="000000"/>
          <w:sz w:val="26"/>
        </w:rPr>
      </w:pPr>
      <w:r>
        <w:rPr>
          <w:b/>
          <w:color w:val="000000"/>
          <w:sz w:val="26"/>
        </w:rPr>
      </w:r>
      <w:r>
        <w:rPr>
          <w:b/>
          <w:color w:val="000000"/>
          <w:sz w:val="26"/>
        </w:rPr>
      </w:r>
    </w:p>
    <w:p>
      <w:pPr>
        <w:pStyle w:val="725"/>
        <w:jc w:val="both"/>
        <w:rPr>
          <w:b/>
          <w:color w:val="000000"/>
          <w:sz w:val="26"/>
        </w:rPr>
      </w:pPr>
      <w:r>
        <w:rPr>
          <w:b/>
          <w:color w:val="000000"/>
          <w:sz w:val="26"/>
        </w:rPr>
        <w:t xml:space="preserve">Модуль «Архитектура» </w:t>
      </w:r>
      <w:r>
        <w:rPr>
          <w:b/>
          <w:color w:val="000000"/>
          <w:sz w:val="26"/>
        </w:rPr>
      </w:r>
    </w:p>
    <w:p>
      <w:pPr>
        <w:pStyle w:val="725"/>
        <w:jc w:val="both"/>
      </w:pPr>
      <w:r>
        <w:rPr>
          <w:rFonts w:eastAsia="Times New Roman"/>
          <w:color w:val="000000"/>
          <w:sz w:val="26"/>
        </w:rPr>
        <w:t xml:space="preserve">             </w:t>
      </w:r>
      <w:r>
        <w:rPr>
          <w:color w:val="000000"/>
          <w:sz w:val="26"/>
        </w:rPr>
        <w:t xml:space="preserve">Осваивать приёмы создания объёмных предметов из бумаги и объёмного декорирования предметов из бумаги. </w:t>
      </w:r>
      <w:r/>
    </w:p>
    <w:p>
      <w:pPr>
        <w:pStyle w:val="725"/>
        <w:jc w:val="both"/>
      </w:pPr>
      <w:r>
        <w:rPr>
          <w:rFonts w:eastAsia="Times New Roman"/>
          <w:color w:val="000000"/>
          <w:sz w:val="26"/>
        </w:rPr>
        <w:t xml:space="preserve">            </w:t>
      </w:r>
      <w:r>
        <w:rPr>
          <w:color w:val="000000"/>
          <w:sz w:val="26"/>
        </w:rPr>
        <w:t xml:space="preserve">Участвовать в коллективной работе по построению из бумаги пространственного макета сказочного города или детской площадки. </w:t>
      </w:r>
      <w:r/>
    </w:p>
    <w:p>
      <w:pPr>
        <w:pStyle w:val="725"/>
        <w:jc w:val="both"/>
      </w:pPr>
      <w:r>
        <w:rPr>
          <w:rFonts w:eastAsia="Times New Roman"/>
          <w:color w:val="000000"/>
          <w:sz w:val="26"/>
        </w:rPr>
        <w:t xml:space="preserve">             </w:t>
      </w:r>
      <w:r>
        <w:rPr>
          <w:color w:val="000000"/>
          <w:sz w:val="26"/>
        </w:rPr>
        <w:t xml:space="preserve">Рассматривать, характеризовать конструкцию архитектурных строений (по фотографиям в условиях урока), указывая составные части и их пропорциональные соотношения. </w:t>
      </w:r>
      <w:r/>
    </w:p>
    <w:p>
      <w:pPr>
        <w:pStyle w:val="725"/>
        <w:jc w:val="both"/>
      </w:pPr>
      <w:r>
        <w:rPr>
          <w:rFonts w:eastAsia="Times New Roman"/>
          <w:color w:val="000000"/>
          <w:sz w:val="26"/>
        </w:rPr>
        <w:t xml:space="preserve">             </w:t>
      </w:r>
      <w:r>
        <w:rPr>
          <w:color w:val="000000"/>
          <w:sz w:val="26"/>
        </w:rPr>
        <w:t xml:space="preserve">Осваивать понимание образа здания, то есть его эмоционального воздействия. </w:t>
      </w:r>
      <w:r/>
    </w:p>
    <w:p>
      <w:pPr>
        <w:pStyle w:val="725"/>
        <w:jc w:val="both"/>
        <w:rPr>
          <w:color w:val="000000"/>
          <w:sz w:val="26"/>
        </w:rPr>
      </w:pPr>
      <w:r>
        <w:rPr>
          <w:color w:val="000000"/>
          <w:sz w:val="26"/>
        </w:rPr>
        <w:t xml:space="preserve">Рассматривать, приводить примеры и обсуждать вид разных жилищ, домиков сказочных героев в иллюстрациях известных художников детской книги, развивая фантазию и внимание к архитектурным постройкам. </w:t>
      </w:r>
      <w:r>
        <w:rPr>
          <w:color w:val="000000"/>
          <w:sz w:val="26"/>
        </w:rPr>
      </w:r>
    </w:p>
    <w:p>
      <w:pPr>
        <w:pStyle w:val="725"/>
        <w:jc w:val="both"/>
      </w:pPr>
      <w:r>
        <w:rPr>
          <w:rFonts w:eastAsia="Times New Roman"/>
          <w:color w:val="000000"/>
          <w:sz w:val="26"/>
        </w:rPr>
        <w:t xml:space="preserve">          </w:t>
      </w:r>
      <w:r>
        <w:rPr>
          <w:color w:val="000000"/>
          <w:sz w:val="26"/>
        </w:rPr>
        <w:t xml:space="preserve">Приобретать опыт сочинения и изображения жилья для разных по своему характеру героев литературных и народных сказок. </w:t>
      </w:r>
      <w:r/>
    </w:p>
    <w:p>
      <w:pPr>
        <w:pStyle w:val="725"/>
        <w:jc w:val="both"/>
        <w:rPr>
          <w:b/>
          <w:color w:val="000000"/>
          <w:sz w:val="26"/>
        </w:rPr>
      </w:pPr>
      <w:r>
        <w:rPr>
          <w:b/>
          <w:color w:val="000000"/>
          <w:sz w:val="26"/>
        </w:rPr>
      </w:r>
      <w:r>
        <w:rPr>
          <w:b/>
          <w:color w:val="000000"/>
          <w:sz w:val="26"/>
        </w:rPr>
      </w:r>
    </w:p>
    <w:p>
      <w:pPr>
        <w:pStyle w:val="725"/>
        <w:jc w:val="both"/>
        <w:rPr>
          <w:b/>
          <w:color w:val="000000"/>
          <w:sz w:val="26"/>
        </w:rPr>
      </w:pPr>
      <w:r>
        <w:rPr>
          <w:b/>
          <w:color w:val="000000"/>
          <w:sz w:val="26"/>
        </w:rPr>
        <w:t xml:space="preserve">Модуль «Восприятие произведений искусства» </w:t>
      </w:r>
      <w:r>
        <w:rPr>
          <w:b/>
          <w:color w:val="000000"/>
          <w:sz w:val="26"/>
        </w:rPr>
      </w:r>
    </w:p>
    <w:p>
      <w:pPr>
        <w:pStyle w:val="725"/>
        <w:jc w:val="both"/>
      </w:pPr>
      <w:r>
        <w:rPr>
          <w:rFonts w:eastAsia="Times New Roman"/>
          <w:color w:val="000000"/>
          <w:sz w:val="26"/>
        </w:rPr>
        <w:t xml:space="preserve">          </w:t>
      </w:r>
      <w:r>
        <w:rPr>
          <w:color w:val="000000"/>
          <w:sz w:val="26"/>
        </w:rPr>
        <w:t xml:space="preserve">Обсуждать примеры детского художественного творчества с точки зрения выражения в них содержания, настроения, расположения изображения в листе, цвета и других средств художественной выразительности, а также ответа на поставленную учебную задачу. </w:t>
      </w:r>
      <w:r/>
    </w:p>
    <w:p>
      <w:pPr>
        <w:pStyle w:val="725"/>
        <w:jc w:val="both"/>
      </w:pPr>
      <w:r>
        <w:rPr>
          <w:rFonts w:eastAsia="Times New Roman"/>
          <w:color w:val="000000"/>
          <w:sz w:val="26"/>
        </w:rPr>
        <w:t xml:space="preserve">           </w:t>
      </w:r>
      <w:r>
        <w:rPr>
          <w:color w:val="000000"/>
          <w:sz w:val="26"/>
        </w:rPr>
        <w:t xml:space="preserve">Осваивать и развивать умения вести эстетическое наблюдение явлений природы, а также потребность в таком наблюдении. </w:t>
      </w:r>
      <w:r/>
    </w:p>
    <w:p>
      <w:pPr>
        <w:pStyle w:val="725"/>
        <w:jc w:val="both"/>
      </w:pPr>
      <w:r>
        <w:rPr>
          <w:rFonts w:eastAsia="Times New Roman"/>
          <w:color w:val="000000"/>
          <w:sz w:val="26"/>
        </w:rPr>
        <w:t xml:space="preserve">            </w:t>
      </w:r>
      <w:r>
        <w:rPr>
          <w:color w:val="000000"/>
          <w:sz w:val="26"/>
        </w:rPr>
        <w:t xml:space="preserve">Приобретать опыт эстетического наблюдения и художественного анализа произведений декоративного искусства и их орнаментальной организации (кружево, шитьё, резьба и роспись по дереву и ткани, чеканка и др.). </w:t>
      </w:r>
      <w:r/>
    </w:p>
    <w:p>
      <w:pPr>
        <w:pStyle w:val="725"/>
        <w:jc w:val="both"/>
      </w:pPr>
      <w:r>
        <w:rPr>
          <w:rFonts w:eastAsia="Times New Roman"/>
          <w:color w:val="000000"/>
          <w:sz w:val="26"/>
        </w:rPr>
        <w:t xml:space="preserve">          </w:t>
      </w:r>
      <w:r>
        <w:rPr>
          <w:color w:val="000000"/>
          <w:sz w:val="26"/>
        </w:rPr>
        <w:t xml:space="preserve">Приобретать опыт восприятия, эстетического анал</w:t>
      </w:r>
      <w:r>
        <w:rPr>
          <w:color w:val="000000"/>
          <w:sz w:val="26"/>
        </w:rPr>
        <w:t xml:space="preserve">иза произведений отечественных художников-пейзажистов (И. И. Левитана, И. И. Шишкина, И. К. Айвазовского, А. И. Куинджи, Н. П. Крымова и других по выбору учителя), а также художников-анималистов (В. В. Ватагина, Е. И. Чарушина и других по выбору учителя). </w:t>
      </w:r>
      <w:r/>
    </w:p>
    <w:p>
      <w:pPr>
        <w:pStyle w:val="725"/>
        <w:jc w:val="both"/>
      </w:pPr>
      <w:r>
        <w:rPr>
          <w:rFonts w:eastAsia="Times New Roman"/>
          <w:color w:val="000000"/>
          <w:sz w:val="26"/>
        </w:rPr>
        <w:t xml:space="preserve">          </w:t>
      </w:r>
      <w:r>
        <w:rPr>
          <w:color w:val="000000"/>
          <w:sz w:val="26"/>
        </w:rPr>
        <w:t xml:space="preserve">Приобретать опыт восприятия, эстетического анализа произведений живописи западноевропейских художников с активным, ярким выражением настроения (В. Ван Гога, К. Моне, А. Матисса и других по выбору учителя). </w:t>
      </w:r>
      <w:r/>
    </w:p>
    <w:p>
      <w:pPr>
        <w:pStyle w:val="725"/>
        <w:jc w:val="both"/>
      </w:pPr>
      <w:r>
        <w:rPr>
          <w:rFonts w:eastAsia="Times New Roman"/>
          <w:color w:val="000000"/>
          <w:sz w:val="26"/>
        </w:rPr>
        <w:t xml:space="preserve">         </w:t>
      </w:r>
      <w:r>
        <w:rPr>
          <w:color w:val="000000"/>
          <w:sz w:val="26"/>
        </w:rPr>
        <w:t xml:space="preserve">Знать имена и узнавать наиболее известные произведения художников И. И. Левитана, И. И. Шишкина, И. К. Айвазовского, В. М. Васнецова, В. В. Ватагина, Е. И. Чарушина (и других по выбору учителя). </w:t>
      </w:r>
      <w:r/>
    </w:p>
    <w:p>
      <w:pPr>
        <w:pStyle w:val="725"/>
        <w:jc w:val="both"/>
        <w:rPr>
          <w:b/>
          <w:color w:val="000000"/>
          <w:sz w:val="26"/>
        </w:rPr>
      </w:pPr>
      <w:r>
        <w:rPr>
          <w:b/>
          <w:color w:val="000000"/>
          <w:sz w:val="26"/>
        </w:rPr>
      </w:r>
      <w:r>
        <w:rPr>
          <w:b/>
          <w:color w:val="000000"/>
          <w:sz w:val="26"/>
        </w:rPr>
      </w:r>
    </w:p>
    <w:p>
      <w:pPr>
        <w:pStyle w:val="725"/>
        <w:jc w:val="both"/>
        <w:rPr>
          <w:b/>
          <w:color w:val="000000"/>
          <w:sz w:val="26"/>
        </w:rPr>
      </w:pPr>
      <w:r>
        <w:rPr>
          <w:b/>
          <w:color w:val="000000"/>
          <w:sz w:val="26"/>
        </w:rPr>
        <w:t xml:space="preserve">Модуль «Азбука цифровой графики» </w:t>
      </w:r>
      <w:r>
        <w:rPr>
          <w:b/>
          <w:color w:val="000000"/>
          <w:sz w:val="26"/>
        </w:rPr>
      </w:r>
    </w:p>
    <w:p>
      <w:pPr>
        <w:pStyle w:val="725"/>
        <w:jc w:val="both"/>
      </w:pPr>
      <w:r>
        <w:rPr>
          <w:rFonts w:eastAsia="Times New Roman"/>
          <w:color w:val="000000"/>
          <w:sz w:val="26"/>
        </w:rPr>
        <w:t xml:space="preserve">            </w:t>
      </w:r>
      <w:r>
        <w:rPr>
          <w:color w:val="000000"/>
          <w:sz w:val="26"/>
        </w:rPr>
        <w:t xml:space="preserve">Осваивать возможности изображения с помощью разных видов линий в программе Paint</w:t>
      </w:r>
      <w:r>
        <w:rPr>
          <w:b/>
          <w:color w:val="000000"/>
          <w:sz w:val="26"/>
        </w:rPr>
        <w:t xml:space="preserve"> </w:t>
      </w:r>
      <w:r>
        <w:rPr>
          <w:color w:val="000000"/>
          <w:sz w:val="26"/>
        </w:rPr>
        <w:t xml:space="preserve">(или другом графическом редакторе). </w:t>
      </w:r>
      <w:r/>
    </w:p>
    <w:p>
      <w:pPr>
        <w:pStyle w:val="725"/>
        <w:jc w:val="both"/>
      </w:pPr>
      <w:r>
        <w:rPr>
          <w:rFonts w:eastAsia="Times New Roman"/>
          <w:color w:val="000000"/>
          <w:sz w:val="26"/>
        </w:rPr>
        <w:t xml:space="preserve">          </w:t>
      </w:r>
      <w:r>
        <w:rPr>
          <w:color w:val="000000"/>
          <w:sz w:val="26"/>
        </w:rPr>
        <w:t xml:space="preserve">Осваивать приёмы трансформации и копирования геометрических фигур в программе Paint, а также построения из них простых рисунков или орнаментов. </w:t>
      </w:r>
      <w:r/>
    </w:p>
    <w:p>
      <w:pPr>
        <w:pStyle w:val="725"/>
        <w:jc w:val="both"/>
      </w:pPr>
      <w:r>
        <w:rPr>
          <w:rFonts w:eastAsia="Times New Roman"/>
          <w:color w:val="000000"/>
          <w:sz w:val="26"/>
        </w:rPr>
        <w:t xml:space="preserve">           </w:t>
      </w:r>
      <w:r>
        <w:rPr>
          <w:color w:val="000000"/>
          <w:sz w:val="26"/>
        </w:rPr>
        <w:t xml:space="preserve">Осваивать в компьютерном редакторе (например, Paint) инструменты и техники — карандаш, кисточка, ластик, заливка и др. — и создавать простые рисунки или композиции (например, образ дерева). </w:t>
      </w:r>
      <w:r/>
    </w:p>
    <w:p>
      <w:pPr>
        <w:pStyle w:val="725"/>
        <w:jc w:val="both"/>
      </w:pPr>
      <w:r>
        <w:rPr>
          <w:rFonts w:eastAsia="Times New Roman"/>
          <w:color w:val="000000"/>
          <w:sz w:val="26"/>
        </w:rPr>
        <w:t xml:space="preserve">           </w:t>
      </w:r>
      <w:r>
        <w:rPr>
          <w:color w:val="000000"/>
          <w:sz w:val="26"/>
        </w:rPr>
        <w:t xml:space="preserve">Осваивать композиционное построение кадра при фотографировании: расположение объекта в кадре, масштаб, доминанта. </w:t>
      </w:r>
      <w:r/>
    </w:p>
    <w:p>
      <w:pPr>
        <w:pStyle w:val="725"/>
        <w:jc w:val="both"/>
        <w:rPr>
          <w:color w:val="000000"/>
          <w:sz w:val="26"/>
        </w:rPr>
      </w:pPr>
      <w:r>
        <w:rPr>
          <w:color w:val="000000"/>
          <w:sz w:val="26"/>
        </w:rPr>
        <w:t xml:space="preserve">Участвовать в обсуждении композиционного построения кадра в фотографии.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3 КЛАСС </w:t>
      </w:r>
      <w:r>
        <w:rPr>
          <w:color w:val="000000"/>
          <w:sz w:val="26"/>
        </w:rPr>
      </w:r>
    </w:p>
    <w:p>
      <w:pPr>
        <w:pStyle w:val="725"/>
        <w:jc w:val="both"/>
        <w:rPr>
          <w:b/>
          <w:color w:val="000000"/>
          <w:sz w:val="26"/>
        </w:rPr>
      </w:pPr>
      <w:r>
        <w:rPr>
          <w:b/>
          <w:color w:val="000000"/>
          <w:sz w:val="26"/>
        </w:rPr>
      </w:r>
      <w:r>
        <w:rPr>
          <w:b/>
          <w:color w:val="000000"/>
          <w:sz w:val="26"/>
        </w:rPr>
      </w:r>
    </w:p>
    <w:p>
      <w:pPr>
        <w:pStyle w:val="725"/>
        <w:jc w:val="both"/>
        <w:rPr>
          <w:b/>
          <w:color w:val="000000"/>
          <w:sz w:val="26"/>
        </w:rPr>
      </w:pPr>
      <w:r>
        <w:rPr>
          <w:b/>
          <w:color w:val="000000"/>
          <w:sz w:val="26"/>
        </w:rPr>
        <w:t xml:space="preserve">Модуль «Графика» </w:t>
      </w:r>
      <w:r>
        <w:rPr>
          <w:b/>
          <w:color w:val="000000"/>
          <w:sz w:val="26"/>
        </w:rPr>
      </w:r>
    </w:p>
    <w:p>
      <w:pPr>
        <w:pStyle w:val="725"/>
        <w:jc w:val="both"/>
      </w:pPr>
      <w:r>
        <w:rPr>
          <w:rFonts w:eastAsia="Times New Roman"/>
          <w:color w:val="000000"/>
          <w:sz w:val="26"/>
        </w:rPr>
        <w:t xml:space="preserve">             </w:t>
      </w:r>
      <w:r>
        <w:rPr>
          <w:color w:val="000000"/>
          <w:sz w:val="26"/>
        </w:rPr>
        <w:t xml:space="preserve">Приобретать представление о художественном оформлении книги, о дизайне книги, многообразии форм детских книг, о работе художников-иллюстраторов. </w:t>
      </w:r>
      <w:r/>
    </w:p>
    <w:p>
      <w:pPr>
        <w:pStyle w:val="725"/>
        <w:jc w:val="both"/>
      </w:pPr>
      <w:r>
        <w:rPr>
          <w:rFonts w:eastAsia="Times New Roman"/>
          <w:color w:val="000000"/>
          <w:sz w:val="26"/>
        </w:rPr>
        <w:t xml:space="preserve">           </w:t>
      </w:r>
      <w:r>
        <w:rPr>
          <w:color w:val="000000"/>
          <w:sz w:val="26"/>
        </w:rPr>
        <w:t xml:space="preserve">Получать опыт создания эскиза книжки-игрушки на выбранный сюжет: рисунок обложки с соединением шрифта (текста) и изображения, рисунок заглавной буквицы, создание иллюстраций, размещение текста и иллюстраций на развороте. </w:t>
      </w:r>
      <w:r/>
    </w:p>
    <w:p>
      <w:pPr>
        <w:pStyle w:val="725"/>
        <w:jc w:val="both"/>
      </w:pPr>
      <w:r>
        <w:rPr>
          <w:rFonts w:eastAsia="Times New Roman"/>
          <w:color w:val="000000"/>
          <w:sz w:val="26"/>
        </w:rPr>
        <w:t xml:space="preserve">             </w:t>
      </w:r>
      <w:r>
        <w:rPr>
          <w:color w:val="000000"/>
          <w:sz w:val="26"/>
        </w:rPr>
        <w:t xml:space="preserve">Узнавать об искусстве шрифта и образных (изобразительных) возможностях надписи, о работе художника над шрифтовой композицией. </w:t>
      </w:r>
      <w:r/>
    </w:p>
    <w:p>
      <w:pPr>
        <w:pStyle w:val="725"/>
        <w:jc w:val="both"/>
      </w:pPr>
      <w:r>
        <w:rPr>
          <w:rFonts w:eastAsia="Times New Roman"/>
          <w:color w:val="000000"/>
          <w:sz w:val="26"/>
        </w:rPr>
        <w:t xml:space="preserve">             </w:t>
      </w:r>
      <w:r>
        <w:rPr>
          <w:color w:val="000000"/>
          <w:sz w:val="26"/>
        </w:rPr>
        <w:t xml:space="preserve">Создавать практическую творческую работу — поздравительную открытку, совмещая в ней шрифт и изображение. </w:t>
      </w:r>
      <w:r/>
    </w:p>
    <w:p>
      <w:pPr>
        <w:pStyle w:val="725"/>
        <w:jc w:val="both"/>
      </w:pPr>
      <w:r>
        <w:rPr>
          <w:rFonts w:eastAsia="Times New Roman"/>
          <w:color w:val="000000"/>
          <w:sz w:val="26"/>
        </w:rPr>
        <w:t xml:space="preserve">             </w:t>
      </w:r>
      <w:r>
        <w:rPr>
          <w:color w:val="000000"/>
          <w:sz w:val="26"/>
        </w:rPr>
        <w:t xml:space="preserve">Узнавать о работе художников над плакатами и афишами. </w:t>
      </w:r>
      <w:r/>
    </w:p>
    <w:p>
      <w:pPr>
        <w:pStyle w:val="725"/>
        <w:jc w:val="both"/>
      </w:pPr>
      <w:r>
        <w:rPr>
          <w:rFonts w:eastAsia="Times New Roman"/>
          <w:color w:val="000000"/>
          <w:sz w:val="26"/>
        </w:rPr>
        <w:t xml:space="preserve">             </w:t>
      </w:r>
      <w:r>
        <w:rPr>
          <w:color w:val="000000"/>
          <w:sz w:val="26"/>
        </w:rPr>
        <w:t xml:space="preserve">Выполнять творческую композицию — эскиз афиши к выбранному спектаклю или фильму. </w:t>
      </w:r>
      <w:r/>
    </w:p>
    <w:p>
      <w:pPr>
        <w:pStyle w:val="725"/>
        <w:jc w:val="both"/>
      </w:pPr>
      <w:r>
        <w:rPr>
          <w:rFonts w:eastAsia="Times New Roman"/>
          <w:color w:val="000000"/>
          <w:sz w:val="26"/>
        </w:rPr>
        <w:t xml:space="preserve">             </w:t>
      </w:r>
      <w:r>
        <w:rPr>
          <w:color w:val="000000"/>
          <w:sz w:val="26"/>
        </w:rPr>
        <w:t xml:space="preserve">Узнавать основные пропорции лица человека, взаимное расположение частей лица. </w:t>
      </w:r>
      <w:r/>
    </w:p>
    <w:p>
      <w:pPr>
        <w:pStyle w:val="725"/>
        <w:jc w:val="both"/>
      </w:pPr>
      <w:r>
        <w:rPr>
          <w:rFonts w:eastAsia="Times New Roman"/>
          <w:color w:val="000000"/>
          <w:sz w:val="26"/>
        </w:rPr>
        <w:t xml:space="preserve">            </w:t>
      </w:r>
      <w:r>
        <w:rPr>
          <w:color w:val="000000"/>
          <w:sz w:val="26"/>
        </w:rPr>
        <w:t xml:space="preserve">Приобретать опыт рисования портрета (лица) человека. </w:t>
      </w:r>
      <w:r/>
    </w:p>
    <w:p>
      <w:pPr>
        <w:pStyle w:val="725"/>
        <w:jc w:val="both"/>
      </w:pPr>
      <w:r>
        <w:rPr>
          <w:rFonts w:eastAsia="Times New Roman"/>
          <w:color w:val="000000"/>
          <w:sz w:val="26"/>
        </w:rPr>
        <w:t xml:space="preserve">            </w:t>
      </w:r>
      <w:r>
        <w:rPr>
          <w:color w:val="000000"/>
          <w:sz w:val="26"/>
        </w:rPr>
        <w:t xml:space="preserve">Создавать маску сказочного персонажа с ярко выраженным характером лица (для карнавала или спектакля). </w:t>
      </w:r>
      <w:r/>
    </w:p>
    <w:p>
      <w:pPr>
        <w:pStyle w:val="725"/>
        <w:jc w:val="both"/>
        <w:rPr>
          <w:b/>
          <w:color w:val="000000"/>
          <w:sz w:val="26"/>
        </w:rPr>
      </w:pPr>
      <w:r>
        <w:rPr>
          <w:b/>
          <w:color w:val="000000"/>
          <w:sz w:val="26"/>
        </w:rPr>
      </w:r>
      <w:r>
        <w:rPr>
          <w:b/>
          <w:color w:val="000000"/>
          <w:sz w:val="26"/>
        </w:rPr>
      </w:r>
    </w:p>
    <w:p>
      <w:pPr>
        <w:pStyle w:val="725"/>
        <w:jc w:val="both"/>
        <w:rPr>
          <w:b/>
          <w:color w:val="000000"/>
          <w:sz w:val="26"/>
        </w:rPr>
      </w:pPr>
      <w:r>
        <w:rPr>
          <w:b/>
          <w:color w:val="000000"/>
          <w:sz w:val="26"/>
        </w:rPr>
        <w:t xml:space="preserve">Модуль «Живопись» </w:t>
      </w:r>
      <w:r>
        <w:rPr>
          <w:b/>
          <w:color w:val="000000"/>
          <w:sz w:val="26"/>
        </w:rPr>
      </w:r>
    </w:p>
    <w:p>
      <w:pPr>
        <w:pStyle w:val="725"/>
        <w:jc w:val="both"/>
      </w:pPr>
      <w:r>
        <w:rPr>
          <w:rFonts w:eastAsia="Times New Roman"/>
          <w:color w:val="000000"/>
          <w:sz w:val="26"/>
        </w:rPr>
        <w:t xml:space="preserve">            </w:t>
      </w:r>
      <w:r>
        <w:rPr>
          <w:color w:val="000000"/>
          <w:sz w:val="26"/>
        </w:rPr>
        <w:t xml:space="preserve">Осваивать приёмы создания живописной композиции (натюрморта) по наблюдению натуры или по представлению. </w:t>
      </w:r>
      <w:r/>
    </w:p>
    <w:p>
      <w:pPr>
        <w:pStyle w:val="725"/>
        <w:jc w:val="both"/>
      </w:pPr>
      <w:r>
        <w:rPr>
          <w:rFonts w:eastAsia="Times New Roman"/>
          <w:color w:val="000000"/>
          <w:sz w:val="26"/>
        </w:rPr>
        <w:t xml:space="preserve">           </w:t>
      </w:r>
      <w:r>
        <w:rPr>
          <w:color w:val="000000"/>
          <w:sz w:val="26"/>
        </w:rPr>
        <w:t xml:space="preserve">Рассматривать, эстетически анализировать сюжет и композицию, эмоциональное настроение в натюрмортах известных отечественных художников. </w:t>
      </w:r>
      <w:r/>
    </w:p>
    <w:p>
      <w:pPr>
        <w:pStyle w:val="725"/>
        <w:jc w:val="both"/>
      </w:pPr>
      <w:r>
        <w:rPr>
          <w:rFonts w:eastAsia="Times New Roman"/>
          <w:color w:val="000000"/>
          <w:sz w:val="26"/>
        </w:rPr>
        <w:t xml:space="preserve">            </w:t>
      </w:r>
      <w:r>
        <w:rPr>
          <w:color w:val="000000"/>
          <w:sz w:val="26"/>
        </w:rPr>
        <w:t xml:space="preserve">Приобретать опыт создания творческой живописной работы — натюрморта с ярко выраженным настроением или «натюрморта-автопортрета». </w:t>
      </w:r>
      <w:r/>
    </w:p>
    <w:p>
      <w:pPr>
        <w:pStyle w:val="725"/>
        <w:jc w:val="both"/>
      </w:pPr>
      <w:r>
        <w:rPr>
          <w:rFonts w:eastAsia="Times New Roman"/>
          <w:color w:val="000000"/>
          <w:sz w:val="26"/>
        </w:rPr>
        <w:t xml:space="preserve">             </w:t>
      </w:r>
      <w:r>
        <w:rPr>
          <w:color w:val="000000"/>
          <w:sz w:val="26"/>
        </w:rPr>
        <w:t xml:space="preserve">Изображать красками портрет человека с опорой на натуру или по представлению. </w:t>
      </w:r>
      <w:r/>
    </w:p>
    <w:p>
      <w:pPr>
        <w:pStyle w:val="725"/>
        <w:jc w:val="both"/>
      </w:pPr>
      <w:r>
        <w:rPr>
          <w:rFonts w:eastAsia="Times New Roman"/>
          <w:color w:val="000000"/>
          <w:sz w:val="26"/>
        </w:rPr>
        <w:t xml:space="preserve">             </w:t>
      </w:r>
      <w:r>
        <w:rPr>
          <w:color w:val="000000"/>
          <w:sz w:val="26"/>
        </w:rPr>
        <w:t xml:space="preserve">Создавать пейзаж, передавая в нём активное состояние природы. </w:t>
      </w:r>
      <w:r/>
    </w:p>
    <w:p>
      <w:pPr>
        <w:pStyle w:val="725"/>
        <w:jc w:val="both"/>
      </w:pPr>
      <w:r>
        <w:rPr>
          <w:rFonts w:eastAsia="Times New Roman"/>
          <w:color w:val="000000"/>
          <w:sz w:val="26"/>
        </w:rPr>
        <w:t xml:space="preserve">             </w:t>
      </w:r>
      <w:r>
        <w:rPr>
          <w:color w:val="000000"/>
          <w:sz w:val="26"/>
        </w:rPr>
        <w:t xml:space="preserve">Приобрести представление о деятельности художника в театре. </w:t>
      </w:r>
      <w:r/>
    </w:p>
    <w:p>
      <w:pPr>
        <w:pStyle w:val="725"/>
        <w:jc w:val="both"/>
      </w:pPr>
      <w:r>
        <w:rPr>
          <w:rFonts w:eastAsia="Times New Roman"/>
          <w:color w:val="000000"/>
          <w:sz w:val="26"/>
        </w:rPr>
        <w:t xml:space="preserve">             </w:t>
      </w:r>
      <w:r>
        <w:rPr>
          <w:color w:val="000000"/>
          <w:sz w:val="26"/>
        </w:rPr>
        <w:t xml:space="preserve">Создать красками эскиз занавеса или эскиз декораций к выбранному сюжету. </w:t>
      </w:r>
      <w:r/>
    </w:p>
    <w:p>
      <w:pPr>
        <w:pStyle w:val="725"/>
        <w:jc w:val="both"/>
        <w:rPr>
          <w:color w:val="000000"/>
          <w:sz w:val="26"/>
        </w:rPr>
      </w:pPr>
      <w:r>
        <w:rPr>
          <w:color w:val="000000"/>
          <w:sz w:val="26"/>
        </w:rPr>
        <w:t xml:space="preserve">Познакомиться с работой художников по оформлению праздников. </w:t>
      </w:r>
      <w:r>
        <w:rPr>
          <w:color w:val="000000"/>
          <w:sz w:val="26"/>
        </w:rPr>
      </w:r>
    </w:p>
    <w:p>
      <w:pPr>
        <w:pStyle w:val="725"/>
        <w:jc w:val="both"/>
      </w:pPr>
      <w:r>
        <w:rPr>
          <w:rFonts w:eastAsia="Times New Roman"/>
          <w:color w:val="000000"/>
          <w:sz w:val="26"/>
        </w:rPr>
        <w:t xml:space="preserve">           </w:t>
      </w:r>
      <w:r>
        <w:rPr>
          <w:color w:val="000000"/>
          <w:sz w:val="26"/>
        </w:rPr>
        <w:t xml:space="preserve">Выполнить тематическую композицию «Праздник в городе» на основе наблюдений, по памяти и по представлению. </w:t>
      </w:r>
      <w:r/>
    </w:p>
    <w:p>
      <w:pPr>
        <w:pStyle w:val="725"/>
        <w:jc w:val="both"/>
        <w:rPr>
          <w:b/>
          <w:color w:val="000000"/>
          <w:sz w:val="26"/>
        </w:rPr>
      </w:pPr>
      <w:r>
        <w:rPr>
          <w:b/>
          <w:color w:val="000000"/>
          <w:sz w:val="26"/>
        </w:rPr>
      </w:r>
      <w:r>
        <w:rPr>
          <w:b/>
          <w:color w:val="000000"/>
          <w:sz w:val="26"/>
        </w:rPr>
      </w:r>
    </w:p>
    <w:p>
      <w:pPr>
        <w:pStyle w:val="725"/>
        <w:jc w:val="both"/>
        <w:rPr>
          <w:b/>
          <w:color w:val="000000"/>
          <w:sz w:val="26"/>
        </w:rPr>
      </w:pPr>
      <w:r>
        <w:rPr>
          <w:b/>
          <w:color w:val="000000"/>
          <w:sz w:val="26"/>
        </w:rPr>
      </w:r>
      <w:r>
        <w:rPr>
          <w:b/>
          <w:color w:val="000000"/>
          <w:sz w:val="26"/>
        </w:rPr>
      </w:r>
    </w:p>
    <w:p>
      <w:pPr>
        <w:pStyle w:val="725"/>
        <w:jc w:val="both"/>
        <w:rPr>
          <w:b/>
          <w:color w:val="000000"/>
          <w:sz w:val="26"/>
        </w:rPr>
      </w:pPr>
      <w:r>
        <w:rPr>
          <w:b/>
          <w:color w:val="000000"/>
          <w:sz w:val="26"/>
        </w:rPr>
        <w:t xml:space="preserve">Модуль «Скульптура» </w:t>
      </w:r>
      <w:r>
        <w:rPr>
          <w:b/>
          <w:color w:val="000000"/>
          <w:sz w:val="26"/>
        </w:rPr>
      </w:r>
    </w:p>
    <w:p>
      <w:pPr>
        <w:pStyle w:val="725"/>
        <w:jc w:val="both"/>
      </w:pPr>
      <w:r>
        <w:rPr>
          <w:rFonts w:eastAsia="Times New Roman"/>
          <w:color w:val="000000"/>
          <w:sz w:val="26"/>
        </w:rPr>
        <w:t xml:space="preserve">          </w:t>
      </w:r>
      <w:r>
        <w:rPr>
          <w:color w:val="000000"/>
          <w:sz w:val="26"/>
        </w:rPr>
        <w:t xml:space="preserve">Приобрести опыт творческой работы: лепка сказочного персонажа на основе сюжета известной сказки (или создание этого персонажа в технике бумагопластики, по выбору учителя). </w:t>
      </w:r>
      <w:r/>
    </w:p>
    <w:p>
      <w:pPr>
        <w:pStyle w:val="725"/>
        <w:jc w:val="both"/>
      </w:pPr>
      <w:r>
        <w:rPr>
          <w:rFonts w:eastAsia="Times New Roman"/>
          <w:color w:val="000000"/>
          <w:sz w:val="26"/>
        </w:rPr>
        <w:t xml:space="preserve">             </w:t>
      </w:r>
      <w:r>
        <w:rPr>
          <w:color w:val="000000"/>
          <w:sz w:val="26"/>
        </w:rPr>
        <w:t xml:space="preserve">Учиться создавать игрушку из подручного нехудожественного материала путём добавления к ней необходимых деталей и тем самым «одушевления образа». </w:t>
      </w:r>
      <w:r/>
    </w:p>
    <w:p>
      <w:pPr>
        <w:pStyle w:val="725"/>
        <w:jc w:val="both"/>
      </w:pPr>
      <w:r>
        <w:rPr>
          <w:rFonts w:eastAsia="Times New Roman"/>
          <w:color w:val="000000"/>
          <w:sz w:val="26"/>
        </w:rPr>
        <w:t xml:space="preserve">           </w:t>
      </w:r>
      <w:r>
        <w:rPr>
          <w:color w:val="000000"/>
          <w:sz w:val="26"/>
        </w:rPr>
        <w:t xml:space="preserve">Узнавать о видах скульптуры: скульптурные памятники, парковая скульптура, мелкая пластика, рельеф (виды рельефа). </w:t>
      </w:r>
      <w:r/>
    </w:p>
    <w:p>
      <w:pPr>
        <w:pStyle w:val="725"/>
        <w:jc w:val="both"/>
      </w:pPr>
      <w:r>
        <w:rPr>
          <w:rFonts w:eastAsia="Times New Roman"/>
          <w:color w:val="000000"/>
          <w:sz w:val="26"/>
        </w:rPr>
        <w:t xml:space="preserve">           </w:t>
      </w:r>
      <w:r>
        <w:rPr>
          <w:color w:val="000000"/>
          <w:sz w:val="26"/>
        </w:rPr>
        <w:t xml:space="preserve">Приобретать опыт лепки эскиза парковой скульптуры. </w:t>
      </w:r>
      <w:r/>
    </w:p>
    <w:p>
      <w:pPr>
        <w:pStyle w:val="725"/>
        <w:jc w:val="both"/>
        <w:rPr>
          <w:b/>
          <w:color w:val="000000"/>
          <w:sz w:val="26"/>
        </w:rPr>
      </w:pPr>
      <w:r>
        <w:rPr>
          <w:b/>
          <w:color w:val="000000"/>
          <w:sz w:val="26"/>
        </w:rPr>
      </w:r>
      <w:r>
        <w:rPr>
          <w:b/>
          <w:color w:val="000000"/>
          <w:sz w:val="26"/>
        </w:rPr>
      </w:r>
    </w:p>
    <w:p>
      <w:pPr>
        <w:pStyle w:val="725"/>
        <w:jc w:val="both"/>
        <w:rPr>
          <w:b/>
          <w:color w:val="000000"/>
          <w:sz w:val="26"/>
        </w:rPr>
      </w:pPr>
      <w:r>
        <w:rPr>
          <w:b/>
          <w:color w:val="000000"/>
          <w:sz w:val="26"/>
        </w:rPr>
        <w:t xml:space="preserve">Модуль «Декоративно-прикладное искусство» </w:t>
      </w:r>
      <w:r>
        <w:rPr>
          <w:b/>
          <w:color w:val="000000"/>
          <w:sz w:val="26"/>
        </w:rPr>
      </w:r>
    </w:p>
    <w:p>
      <w:pPr>
        <w:pStyle w:val="725"/>
        <w:jc w:val="both"/>
      </w:pPr>
      <w:r>
        <w:rPr>
          <w:rFonts w:eastAsia="Times New Roman"/>
          <w:color w:val="000000"/>
          <w:sz w:val="26"/>
        </w:rPr>
        <w:t xml:space="preserve">               </w:t>
      </w:r>
      <w:r>
        <w:rPr>
          <w:color w:val="000000"/>
          <w:sz w:val="26"/>
        </w:rPr>
        <w:t xml:space="preserve">Узнавать о создании глиняной и деревянной посуды: народные художественные промыслы Гжель и Хохлома. </w:t>
      </w:r>
      <w:r/>
    </w:p>
    <w:p>
      <w:pPr>
        <w:pStyle w:val="725"/>
        <w:jc w:val="both"/>
      </w:pPr>
      <w:r>
        <w:rPr>
          <w:rFonts w:eastAsia="Times New Roman"/>
          <w:color w:val="000000"/>
          <w:sz w:val="26"/>
        </w:rPr>
        <w:t xml:space="preserve">             </w:t>
      </w:r>
      <w:r>
        <w:rPr>
          <w:color w:val="000000"/>
          <w:sz w:val="26"/>
        </w:rPr>
        <w:t xml:space="preserve">Знакомиться с приёмами исполнения традиционных орнаментов, украшающих посуду Гжели и Хохломы; осваивать простые кистевые приёмы, свойственные этим промыслам; выполнить эскизы орнаментов, украшающих посуду (по мотивам выбранного художественного промысла). </w:t>
      </w:r>
      <w:r/>
    </w:p>
    <w:p>
      <w:pPr>
        <w:pStyle w:val="725"/>
        <w:jc w:val="both"/>
      </w:pPr>
      <w:r>
        <w:rPr>
          <w:rFonts w:eastAsia="Times New Roman"/>
          <w:color w:val="000000"/>
          <w:sz w:val="26"/>
        </w:rPr>
        <w:t xml:space="preserve">               </w:t>
      </w:r>
      <w:r>
        <w:rPr>
          <w:color w:val="000000"/>
          <w:sz w:val="26"/>
        </w:rPr>
        <w:t xml:space="preserve">Узнать о сетчатых видах орнаментов и их применении в росписи тканей, стен и др.; уметь рассуждать с опорой на зрительный материал о видах симметрии в сетчатом орнаменте. </w:t>
      </w:r>
      <w:r/>
    </w:p>
    <w:p>
      <w:pPr>
        <w:pStyle w:val="725"/>
        <w:jc w:val="both"/>
      </w:pPr>
      <w:r>
        <w:rPr>
          <w:rFonts w:eastAsia="Times New Roman"/>
          <w:color w:val="000000"/>
          <w:sz w:val="26"/>
        </w:rPr>
        <w:t xml:space="preserve">           </w:t>
      </w:r>
      <w:r>
        <w:rPr>
          <w:color w:val="000000"/>
          <w:sz w:val="26"/>
        </w:rPr>
        <w:t xml:space="preserve">Осваивать навыки создания орнаментов при помощи штампов и трафаретов. </w:t>
      </w:r>
      <w:r/>
    </w:p>
    <w:p>
      <w:pPr>
        <w:pStyle w:val="725"/>
        <w:jc w:val="both"/>
      </w:pPr>
      <w:r>
        <w:rPr>
          <w:rFonts w:eastAsia="Times New Roman"/>
          <w:color w:val="000000"/>
          <w:sz w:val="26"/>
        </w:rPr>
        <w:t xml:space="preserve">          </w:t>
      </w:r>
      <w:r>
        <w:rPr>
          <w:color w:val="000000"/>
          <w:sz w:val="26"/>
        </w:rPr>
        <w:t xml:space="preserve">Получить опыт создания композиции орнамента в квадрате (в качестве эскиза росписи женского платка). </w:t>
      </w:r>
      <w:r/>
    </w:p>
    <w:p>
      <w:pPr>
        <w:pStyle w:val="725"/>
        <w:jc w:val="both"/>
        <w:rPr>
          <w:b/>
          <w:color w:val="000000"/>
          <w:sz w:val="26"/>
        </w:rPr>
      </w:pPr>
      <w:r>
        <w:rPr>
          <w:b/>
          <w:color w:val="000000"/>
          <w:sz w:val="26"/>
        </w:rPr>
      </w:r>
      <w:r>
        <w:rPr>
          <w:b/>
          <w:color w:val="000000"/>
          <w:sz w:val="26"/>
        </w:rPr>
      </w:r>
    </w:p>
    <w:p>
      <w:pPr>
        <w:pStyle w:val="725"/>
        <w:jc w:val="both"/>
        <w:rPr>
          <w:b/>
          <w:color w:val="000000"/>
          <w:sz w:val="26"/>
        </w:rPr>
      </w:pPr>
      <w:r>
        <w:rPr>
          <w:b/>
          <w:color w:val="000000"/>
          <w:sz w:val="26"/>
        </w:rPr>
        <w:t xml:space="preserve">Модуль «Архитектура» </w:t>
      </w:r>
      <w:r>
        <w:rPr>
          <w:b/>
          <w:color w:val="000000"/>
          <w:sz w:val="26"/>
        </w:rPr>
      </w:r>
    </w:p>
    <w:p>
      <w:pPr>
        <w:pStyle w:val="725"/>
        <w:jc w:val="both"/>
      </w:pPr>
      <w:r>
        <w:rPr>
          <w:rFonts w:eastAsia="Times New Roman"/>
          <w:color w:val="000000"/>
          <w:sz w:val="26"/>
        </w:rPr>
        <w:t xml:space="preserve">             </w:t>
      </w:r>
      <w:r>
        <w:rPr>
          <w:color w:val="000000"/>
          <w:sz w:val="26"/>
        </w:rPr>
        <w:t xml:space="preserve">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 </w:t>
      </w:r>
      <w:r/>
    </w:p>
    <w:p>
      <w:pPr>
        <w:pStyle w:val="725"/>
        <w:jc w:val="both"/>
      </w:pPr>
      <w:r>
        <w:rPr>
          <w:rFonts w:eastAsia="Times New Roman"/>
          <w:color w:val="000000"/>
          <w:sz w:val="26"/>
        </w:rPr>
        <w:t xml:space="preserve">            </w:t>
      </w:r>
      <w:r>
        <w:rPr>
          <w:color w:val="000000"/>
          <w:sz w:val="26"/>
        </w:rPr>
        <w:t xml:space="preserve">Создать эскиз макета паркового пространства или участвовать в коллективной работе по созданию такого макета. </w:t>
      </w:r>
      <w:r/>
    </w:p>
    <w:p>
      <w:pPr>
        <w:pStyle w:val="725"/>
        <w:jc w:val="both"/>
      </w:pPr>
      <w:r>
        <w:rPr>
          <w:rFonts w:eastAsia="Times New Roman"/>
          <w:color w:val="000000"/>
          <w:sz w:val="26"/>
        </w:rPr>
        <w:t xml:space="preserve">             </w:t>
      </w:r>
      <w:r>
        <w:rPr>
          <w:color w:val="000000"/>
          <w:sz w:val="26"/>
        </w:rPr>
        <w:t xml:space="preserve">Создать в виде рисунков или объёмных аппликаций из цветной бумаги эскизы разнообразных малых архитектурных форм, наполняющих городское пространство. </w:t>
      </w:r>
      <w:r/>
    </w:p>
    <w:p>
      <w:pPr>
        <w:pStyle w:val="725"/>
        <w:jc w:val="both"/>
      </w:pPr>
      <w:r>
        <w:rPr>
          <w:rFonts w:eastAsia="Times New Roman"/>
          <w:color w:val="000000"/>
          <w:sz w:val="26"/>
        </w:rPr>
        <w:t xml:space="preserve">            </w:t>
      </w:r>
      <w:r>
        <w:rPr>
          <w:color w:val="000000"/>
          <w:sz w:val="26"/>
        </w:rPr>
        <w:t xml:space="preserve">Придумать и нарисовать (или выполнить в технике бумагопластики) транспортное средство. </w:t>
      </w:r>
      <w:r/>
    </w:p>
    <w:p>
      <w:pPr>
        <w:pStyle w:val="725"/>
        <w:jc w:val="both"/>
      </w:pPr>
      <w:r>
        <w:rPr>
          <w:rFonts w:eastAsia="Times New Roman"/>
          <w:color w:val="000000"/>
          <w:sz w:val="26"/>
        </w:rPr>
        <w:t xml:space="preserve">           </w:t>
      </w:r>
      <w:r>
        <w:rPr>
          <w:color w:val="000000"/>
          <w:sz w:val="26"/>
        </w:rPr>
        <w:t xml:space="preserve">Выполнить творческий рисунок — создать образ своего города или села или участвовать в коллективной работе по созданию образа своего города или села (в виде коллажа). </w:t>
      </w:r>
      <w:r/>
    </w:p>
    <w:p>
      <w:pPr>
        <w:pStyle w:val="725"/>
        <w:jc w:val="both"/>
        <w:rPr>
          <w:b/>
          <w:color w:val="000000"/>
          <w:sz w:val="26"/>
        </w:rPr>
      </w:pPr>
      <w:r>
        <w:rPr>
          <w:b/>
          <w:color w:val="000000"/>
          <w:sz w:val="26"/>
        </w:rPr>
      </w:r>
      <w:r>
        <w:rPr>
          <w:b/>
          <w:color w:val="000000"/>
          <w:sz w:val="26"/>
        </w:rPr>
      </w:r>
    </w:p>
    <w:p>
      <w:pPr>
        <w:pStyle w:val="725"/>
        <w:jc w:val="both"/>
        <w:rPr>
          <w:b/>
          <w:color w:val="000000"/>
          <w:sz w:val="26"/>
        </w:rPr>
      </w:pPr>
      <w:r>
        <w:rPr>
          <w:b/>
          <w:color w:val="000000"/>
          <w:sz w:val="26"/>
        </w:rPr>
        <w:t xml:space="preserve">Модуль «Восприятие произведений искусства» </w:t>
      </w:r>
      <w:r>
        <w:rPr>
          <w:b/>
          <w:color w:val="000000"/>
          <w:sz w:val="26"/>
        </w:rPr>
      </w:r>
    </w:p>
    <w:p>
      <w:pPr>
        <w:pStyle w:val="725"/>
        <w:jc w:val="both"/>
      </w:pPr>
      <w:r>
        <w:rPr>
          <w:rFonts w:eastAsia="Times New Roman"/>
          <w:color w:val="000000"/>
          <w:sz w:val="26"/>
        </w:rPr>
        <w:t xml:space="preserve">         </w:t>
      </w:r>
      <w:r>
        <w:rPr>
          <w:color w:val="000000"/>
          <w:sz w:val="26"/>
        </w:rPr>
        <w:t xml:space="preserve">Рассматривать и обсуждать содержание работы художника, ценностно и эстетически относиться к иллюстрациям известных отечественных художников детских книг, получая различную визуально-образную информацию; знать имена нескольких художников детской книги. </w:t>
      </w:r>
      <w:r/>
    </w:p>
    <w:p>
      <w:pPr>
        <w:pStyle w:val="725"/>
        <w:jc w:val="both"/>
      </w:pPr>
      <w:r>
        <w:rPr>
          <w:rFonts w:eastAsia="Times New Roman"/>
          <w:color w:val="000000"/>
          <w:sz w:val="26"/>
        </w:rPr>
        <w:t xml:space="preserve">               </w:t>
      </w:r>
      <w:r>
        <w:rPr>
          <w:color w:val="000000"/>
          <w:sz w:val="26"/>
        </w:rPr>
        <w:t xml:space="preserve">Рассматривать и анализировать архитектурные постройки своего города (села), характерные особенности улиц и площадей, выделять центральные по архитектуре здания и обсуждать их архитектурные особенности; приобр</w:t>
      </w:r>
      <w:r>
        <w:rPr>
          <w:color w:val="000000"/>
          <w:sz w:val="26"/>
        </w:rPr>
        <w:t xml:space="preserve">етать представления, аналитический и эмоциональный опыт восприятия наиболее известных памятников архитектуры Москвы и Санкт-Петербурга (для жителей регионов на основе фотографий, телепередач и виртуальных путешествий), уметь обсуждать увиденные памятники. </w:t>
      </w:r>
      <w:r/>
    </w:p>
    <w:p>
      <w:pPr>
        <w:pStyle w:val="725"/>
        <w:jc w:val="both"/>
      </w:pPr>
      <w:r>
        <w:rPr>
          <w:rFonts w:eastAsia="Times New Roman"/>
          <w:color w:val="000000"/>
          <w:sz w:val="26"/>
        </w:rPr>
        <w:t xml:space="preserve">               </w:t>
      </w:r>
      <w:r>
        <w:rPr>
          <w:color w:val="000000"/>
          <w:sz w:val="26"/>
        </w:rPr>
        <w:t xml:space="preserve">Знать и уме</w:t>
      </w:r>
      <w:r>
        <w:rPr>
          <w:color w:val="000000"/>
          <w:sz w:val="26"/>
        </w:rPr>
        <w:t xml:space="preserve">ть объяснять назначение основных видов пространственных искусств: изобразительных видов искусства — живописи, графики, скульптуры; архитектуры, дизайна, декоративно-прикладных видов искусства, а также деятельности художника в кино, в театре, на празднике. </w:t>
      </w:r>
      <w:r/>
    </w:p>
    <w:p>
      <w:pPr>
        <w:pStyle w:val="725"/>
        <w:jc w:val="both"/>
      </w:pPr>
      <w:r>
        <w:rPr>
          <w:rFonts w:eastAsia="Times New Roman"/>
          <w:color w:val="000000"/>
          <w:sz w:val="26"/>
        </w:rPr>
        <w:t xml:space="preserve">               </w:t>
      </w:r>
      <w:r>
        <w:rPr>
          <w:color w:val="000000"/>
          <w:sz w:val="26"/>
        </w:rPr>
        <w:t xml:space="preserve">Знать и уметь называть основные жанры живописи, графики и скульптуры, определяемые предметом изображения. </w:t>
      </w:r>
      <w:r/>
    </w:p>
    <w:p>
      <w:pPr>
        <w:pStyle w:val="725"/>
        <w:jc w:val="both"/>
      </w:pPr>
      <w:r>
        <w:rPr>
          <w:rFonts w:eastAsia="Times New Roman"/>
          <w:color w:val="000000"/>
          <w:sz w:val="26"/>
        </w:rPr>
        <w:t xml:space="preserve">             </w:t>
      </w:r>
      <w:r>
        <w:rPr>
          <w:color w:val="000000"/>
          <w:sz w:val="26"/>
        </w:rPr>
        <w:t xml:space="preserve">Знать имена крупнейших отечественных художников-пейзажистов: И. И. Шишкина, И. И. Левитана, А. К. Саврасова, В. Д. Поленова, А. И. Куинджи, И. К. Айвазовского и других (по выбору учителя), приобретать представления об их произведениях. </w:t>
      </w:r>
      <w:r/>
    </w:p>
    <w:p>
      <w:pPr>
        <w:pStyle w:val="725"/>
        <w:jc w:val="both"/>
      </w:pPr>
      <w:r>
        <w:rPr>
          <w:rFonts w:eastAsia="Times New Roman"/>
          <w:color w:val="000000"/>
          <w:sz w:val="26"/>
        </w:rPr>
        <w:t xml:space="preserve">              </w:t>
      </w:r>
      <w:r>
        <w:rPr>
          <w:color w:val="000000"/>
          <w:sz w:val="26"/>
        </w:rPr>
        <w:t xml:space="preserve">Осуществлять виртуальные интерактивные путешествия в художественные музеи, участвовать в исследовательских квестах, в обсуждении впечатлений от виртуальных путешествий. </w:t>
      </w:r>
      <w:r/>
    </w:p>
    <w:p>
      <w:pPr>
        <w:pStyle w:val="725"/>
        <w:jc w:val="both"/>
      </w:pPr>
      <w:r>
        <w:rPr>
          <w:rFonts w:eastAsia="Times New Roman"/>
          <w:color w:val="000000"/>
          <w:sz w:val="26"/>
        </w:rPr>
        <w:t xml:space="preserve">                </w:t>
      </w:r>
      <w:r>
        <w:rPr>
          <w:color w:val="000000"/>
          <w:sz w:val="26"/>
        </w:rPr>
        <w:t xml:space="preserve">Знать имена крупнейших отечественных портретистов: В. И. Сурикова, И. Е. Репина, В. А. Серова и других (по выбору учителя), приобретать представления об их произведениях. </w:t>
      </w:r>
      <w:r/>
    </w:p>
    <w:p>
      <w:pPr>
        <w:pStyle w:val="725"/>
        <w:jc w:val="both"/>
      </w:pPr>
      <w:r>
        <w:rPr>
          <w:rFonts w:eastAsia="Times New Roman"/>
          <w:color w:val="000000"/>
          <w:sz w:val="26"/>
        </w:rPr>
        <w:t xml:space="preserve">              </w:t>
      </w:r>
      <w:r>
        <w:rPr>
          <w:color w:val="000000"/>
          <w:sz w:val="26"/>
        </w:rPr>
        <w:t xml:space="preserve">Понимать значение музеев и называть, указывать, где находятся и чему посвящены их коллекции: Государственная Третьяковская галерея, Государственный Эрмитаж, Государственный Русский музей, Государственный музей изобразительных искусств имени А. С. Пушкина. </w:t>
      </w:r>
      <w:r/>
    </w:p>
    <w:p>
      <w:pPr>
        <w:pStyle w:val="725"/>
        <w:jc w:val="both"/>
      </w:pPr>
      <w:r>
        <w:rPr>
          <w:rFonts w:eastAsia="Times New Roman"/>
          <w:color w:val="000000"/>
          <w:sz w:val="26"/>
        </w:rPr>
        <w:t xml:space="preserve">             </w:t>
      </w:r>
      <w:r>
        <w:rPr>
          <w:color w:val="000000"/>
          <w:sz w:val="26"/>
        </w:rPr>
        <w:t xml:space="preserve">Знать, что в России много замечательных художественных музеев, иметь представление о коллекциях своих региональных музеев. </w:t>
      </w:r>
      <w:r/>
    </w:p>
    <w:p>
      <w:pPr>
        <w:pStyle w:val="725"/>
        <w:jc w:val="both"/>
        <w:rPr>
          <w:color w:val="000000"/>
          <w:sz w:val="26"/>
        </w:rPr>
      </w:pPr>
      <w:r>
        <w:rPr>
          <w:color w:val="000000"/>
          <w:sz w:val="26"/>
        </w:rPr>
        <w:t xml:space="preserve">Модуль «Азбука цифровой графики» </w:t>
      </w:r>
      <w:r>
        <w:rPr>
          <w:color w:val="000000"/>
          <w:sz w:val="26"/>
        </w:rPr>
      </w:r>
    </w:p>
    <w:p>
      <w:pPr>
        <w:pStyle w:val="725"/>
        <w:jc w:val="both"/>
      </w:pPr>
      <w:r>
        <w:rPr>
          <w:rFonts w:eastAsia="Times New Roman"/>
          <w:color w:val="000000"/>
          <w:sz w:val="26"/>
        </w:rPr>
        <w:t xml:space="preserve">             </w:t>
      </w:r>
      <w:r>
        <w:rPr>
          <w:color w:val="000000"/>
          <w:sz w:val="26"/>
        </w:rPr>
        <w:t xml:space="preserve">Осваивать приёмы работы в графическом редакторе с линиями, геометрическими фигурами, инструментами традиционного рисования. </w:t>
      </w:r>
      <w:r/>
    </w:p>
    <w:p>
      <w:pPr>
        <w:pStyle w:val="733"/>
        <w:jc w:val="both"/>
        <w:spacing w:before="0" w:after="0" w:line="240" w:lineRule="auto"/>
      </w:pPr>
      <w:r>
        <w:rPr>
          <w:rFonts w:cs="Times New Roman"/>
          <w:b w:val="0"/>
          <w:color w:val="000000"/>
          <w:sz w:val="26"/>
          <w:szCs w:val="24"/>
        </w:rPr>
        <w:t xml:space="preserve">            </w:t>
      </w:r>
      <w:r>
        <w:rPr>
          <w:b w:val="0"/>
          <w:color w:val="000000"/>
          <w:sz w:val="26"/>
          <w:szCs w:val="24"/>
        </w:rPr>
        <w:t xml:space="preserve">Применять получаемые навыки для усвоения</w:t>
      </w:r>
      <w:r>
        <w:rPr>
          <w:b w:val="0"/>
          <w:color w:val="000000"/>
          <w:sz w:val="26"/>
          <w:szCs w:val="24"/>
        </w:rPr>
        <w:t xml:space="preserve"> определённых учебных тем, например: исследования свойств ритма и построения ритмических композиций, составления орнаментов путём различных повторений рисунка узора, простого повторения (раппорт), экспериментируя на свойствах симметрии; создание паттернов.</w:t>
      </w:r>
      <w:r/>
    </w:p>
    <w:p>
      <w:pPr>
        <w:pStyle w:val="725"/>
        <w:jc w:val="both"/>
        <w:rPr>
          <w:color w:val="000000"/>
          <w:sz w:val="26"/>
        </w:rPr>
      </w:pPr>
      <w:r>
        <w:rPr>
          <w:color w:val="000000"/>
          <w:sz w:val="26"/>
        </w:rPr>
        <w:t xml:space="preserve">Осваивать с помощью создания схемы лица человека его конструкцию и пропорции; осваивать с помощью графического редактора схематическое изменение мимики лица. </w:t>
      </w:r>
      <w:r>
        <w:rPr>
          <w:color w:val="000000"/>
          <w:sz w:val="26"/>
        </w:rPr>
      </w:r>
    </w:p>
    <w:p>
      <w:pPr>
        <w:pStyle w:val="725"/>
        <w:jc w:val="both"/>
        <w:rPr>
          <w:color w:val="000000"/>
          <w:sz w:val="26"/>
        </w:rPr>
      </w:pPr>
      <w:r>
        <w:rPr>
          <w:color w:val="000000"/>
          <w:sz w:val="26"/>
        </w:rPr>
        <w:t xml:space="preserve">Осваивать приёмы соединения шрифта и векторного изображения при создании поздравительных открыток, афиши и др. </w:t>
      </w:r>
      <w:r>
        <w:rPr>
          <w:color w:val="000000"/>
          <w:sz w:val="26"/>
        </w:rPr>
      </w:r>
    </w:p>
    <w:p>
      <w:pPr>
        <w:pStyle w:val="725"/>
        <w:jc w:val="both"/>
      </w:pPr>
      <w:r>
        <w:rPr>
          <w:rFonts w:eastAsia="Times New Roman"/>
          <w:color w:val="000000"/>
          <w:sz w:val="26"/>
        </w:rPr>
        <w:t xml:space="preserve">                </w:t>
      </w:r>
      <w:r>
        <w:rPr>
          <w:color w:val="000000"/>
          <w:sz w:val="26"/>
        </w:rPr>
        <w:t xml:space="preserve">Осваивать приёмы редактирования цифровых фотографий с помощью компьютерной программы Picture Manager (или другой): изменение яркости, контраста и насыщенности цвета; обрезка изображения, поворот, отражение. </w:t>
      </w:r>
      <w:r/>
    </w:p>
    <w:p>
      <w:pPr>
        <w:pStyle w:val="725"/>
        <w:jc w:val="both"/>
        <w:rPr>
          <w:color w:val="000000"/>
          <w:sz w:val="26"/>
        </w:rPr>
      </w:pPr>
      <w:r>
        <w:rPr>
          <w:color w:val="000000"/>
          <w:sz w:val="26"/>
        </w:rPr>
        <w:t xml:space="preserve">Осуществлять виртуальные путешествия в отечественные художественные музеи и, возможно, знаменитые зарубежные художественные музеи на основе установок и квестов, предложенных учителем.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4 КЛАСС </w:t>
      </w:r>
      <w:r>
        <w:rPr>
          <w:color w:val="000000"/>
          <w:sz w:val="26"/>
        </w:rPr>
      </w:r>
    </w:p>
    <w:p>
      <w:pPr>
        <w:pStyle w:val="725"/>
        <w:jc w:val="both"/>
        <w:rPr>
          <w:b/>
          <w:color w:val="000000"/>
          <w:sz w:val="26"/>
        </w:rPr>
      </w:pPr>
      <w:r>
        <w:rPr>
          <w:b/>
          <w:color w:val="000000"/>
          <w:sz w:val="26"/>
        </w:rPr>
      </w:r>
      <w:r>
        <w:rPr>
          <w:b/>
          <w:color w:val="000000"/>
          <w:sz w:val="26"/>
        </w:rPr>
      </w:r>
    </w:p>
    <w:p>
      <w:pPr>
        <w:pStyle w:val="725"/>
        <w:jc w:val="both"/>
        <w:rPr>
          <w:b/>
          <w:color w:val="000000"/>
          <w:sz w:val="26"/>
        </w:rPr>
      </w:pPr>
      <w:r>
        <w:rPr>
          <w:b/>
          <w:color w:val="000000"/>
          <w:sz w:val="26"/>
        </w:rPr>
        <w:t xml:space="preserve">Модуль «Графика» </w:t>
      </w:r>
      <w:r>
        <w:rPr>
          <w:b/>
          <w:color w:val="000000"/>
          <w:sz w:val="26"/>
        </w:rPr>
      </w:r>
    </w:p>
    <w:p>
      <w:pPr>
        <w:pStyle w:val="725"/>
        <w:jc w:val="both"/>
      </w:pPr>
      <w:r>
        <w:rPr>
          <w:rFonts w:eastAsia="Times New Roman"/>
          <w:color w:val="000000"/>
          <w:sz w:val="26"/>
        </w:rPr>
        <w:t xml:space="preserve">       </w:t>
      </w:r>
      <w:r>
        <w:rPr>
          <w:color w:val="000000"/>
          <w:sz w:val="26"/>
        </w:rPr>
        <w:t xml:space="preserve">Осваивать правила линейной и воздушной перспективы и применять их в своей практической творческой деятельности. </w:t>
      </w:r>
      <w:r/>
    </w:p>
    <w:p>
      <w:pPr>
        <w:pStyle w:val="725"/>
        <w:jc w:val="both"/>
      </w:pPr>
      <w:r>
        <w:rPr>
          <w:rFonts w:eastAsia="Times New Roman"/>
          <w:color w:val="000000"/>
          <w:sz w:val="26"/>
        </w:rPr>
        <w:t xml:space="preserve">       </w:t>
      </w:r>
      <w:r>
        <w:rPr>
          <w:color w:val="000000"/>
          <w:sz w:val="26"/>
        </w:rPr>
        <w:t xml:space="preserve">Изучать основные пропорции фигуры человека, пропорциональные отношения отдельных частей фигуры и учиться применять эти знания в своих рисунках. </w:t>
      </w:r>
      <w:r/>
    </w:p>
    <w:p>
      <w:pPr>
        <w:pStyle w:val="725"/>
        <w:jc w:val="both"/>
      </w:pPr>
      <w:r>
        <w:rPr>
          <w:rFonts w:eastAsia="Times New Roman"/>
          <w:color w:val="000000"/>
          <w:sz w:val="26"/>
        </w:rPr>
        <w:t xml:space="preserve">       </w:t>
      </w:r>
      <w:r>
        <w:rPr>
          <w:color w:val="000000"/>
          <w:sz w:val="26"/>
        </w:rPr>
        <w:t xml:space="preserve">Приобретать представление о традиционных одеждах разных народов и представление о красоте человека в разных культурах; применять эти знания в изображении персонажей сказаний и легенд или просто представителей народов разных культур. </w:t>
      </w:r>
      <w:r/>
    </w:p>
    <w:p>
      <w:pPr>
        <w:pStyle w:val="725"/>
        <w:jc w:val="both"/>
        <w:rPr>
          <w:color w:val="000000"/>
          <w:sz w:val="26"/>
        </w:rPr>
      </w:pPr>
      <w:r>
        <w:rPr>
          <w:color w:val="000000"/>
          <w:sz w:val="26"/>
        </w:rPr>
        <w:t xml:space="preserve">Создавать зарисовки памятников отечественной и мировой архитектуры. </w:t>
      </w:r>
      <w:r>
        <w:rPr>
          <w:color w:val="000000"/>
          <w:sz w:val="26"/>
        </w:rPr>
      </w:r>
    </w:p>
    <w:p>
      <w:pPr>
        <w:pStyle w:val="725"/>
        <w:jc w:val="both"/>
        <w:rPr>
          <w:b/>
          <w:color w:val="000000"/>
          <w:sz w:val="26"/>
        </w:rPr>
      </w:pPr>
      <w:r>
        <w:rPr>
          <w:b/>
          <w:color w:val="000000"/>
          <w:sz w:val="26"/>
        </w:rPr>
        <w:t xml:space="preserve">Модуль «Живопись» </w:t>
      </w:r>
      <w:r>
        <w:rPr>
          <w:b/>
          <w:color w:val="000000"/>
          <w:sz w:val="26"/>
        </w:rPr>
      </w:r>
    </w:p>
    <w:p>
      <w:pPr>
        <w:pStyle w:val="725"/>
        <w:jc w:val="both"/>
      </w:pPr>
      <w:r>
        <w:rPr>
          <w:rFonts w:eastAsia="Times New Roman"/>
          <w:color w:val="000000"/>
          <w:sz w:val="26"/>
        </w:rPr>
        <w:t xml:space="preserve">       </w:t>
      </w:r>
      <w:r>
        <w:rPr>
          <w:color w:val="000000"/>
          <w:sz w:val="26"/>
        </w:rPr>
        <w:t xml:space="preserve">Выполнять живописное изображение пейзажей разных климатических зон (пейзаж гор, пейзаж степной или пустынной зоны, пейзаж, типичный для среднерусской природы). </w:t>
      </w:r>
      <w:r/>
    </w:p>
    <w:p>
      <w:pPr>
        <w:pStyle w:val="725"/>
        <w:jc w:val="both"/>
      </w:pPr>
      <w:r>
        <w:rPr>
          <w:rFonts w:eastAsia="Times New Roman"/>
          <w:color w:val="000000"/>
          <w:sz w:val="26"/>
        </w:rPr>
        <w:t xml:space="preserve">     </w:t>
      </w:r>
      <w:r>
        <w:rPr>
          <w:color w:val="000000"/>
          <w:sz w:val="26"/>
        </w:rPr>
        <w:t xml:space="preserve">Передавать в изображении народные представления о красоте человека, создавать образ женщины в русском народном костюме и образ мужчины в народном костюме. </w:t>
      </w:r>
      <w:r/>
    </w:p>
    <w:p>
      <w:pPr>
        <w:pStyle w:val="725"/>
        <w:jc w:val="both"/>
      </w:pPr>
      <w:r>
        <w:rPr>
          <w:rFonts w:eastAsia="Times New Roman"/>
          <w:color w:val="000000"/>
          <w:sz w:val="26"/>
        </w:rPr>
        <w:t xml:space="preserve">     </w:t>
      </w:r>
      <w:r>
        <w:rPr>
          <w:color w:val="000000"/>
          <w:sz w:val="26"/>
        </w:rPr>
        <w:t xml:space="preserve">Приобретать опыт создания портретов женских и мужских, портрета пожилого человека, детского портрета или автопортрета, портрета персонажа (по представлению из выбранной культурной эпохи). </w:t>
      </w:r>
      <w:r/>
    </w:p>
    <w:p>
      <w:pPr>
        <w:pStyle w:val="725"/>
        <w:jc w:val="both"/>
      </w:pPr>
      <w:r>
        <w:rPr>
          <w:rFonts w:eastAsia="Times New Roman"/>
          <w:color w:val="000000"/>
          <w:sz w:val="26"/>
        </w:rPr>
        <w:t xml:space="preserve">      </w:t>
      </w:r>
      <w:r>
        <w:rPr>
          <w:color w:val="000000"/>
          <w:sz w:val="26"/>
        </w:rPr>
        <w:t xml:space="preserve">Создавать двойной портрет (например, портрет матери и ребёнка). </w:t>
      </w:r>
      <w:r/>
    </w:p>
    <w:p>
      <w:pPr>
        <w:pStyle w:val="725"/>
        <w:jc w:val="both"/>
      </w:pPr>
      <w:r>
        <w:rPr>
          <w:rFonts w:eastAsia="Times New Roman"/>
          <w:color w:val="000000"/>
          <w:sz w:val="26"/>
        </w:rPr>
        <w:t xml:space="preserve">      </w:t>
      </w:r>
      <w:r>
        <w:rPr>
          <w:color w:val="000000"/>
          <w:sz w:val="26"/>
        </w:rPr>
        <w:t xml:space="preserve">Приобретать опыт создания композиции на тему «Древнерусский город». </w:t>
      </w:r>
      <w:r/>
    </w:p>
    <w:p>
      <w:pPr>
        <w:pStyle w:val="725"/>
        <w:jc w:val="both"/>
      </w:pPr>
      <w:r>
        <w:rPr>
          <w:rFonts w:eastAsia="Times New Roman"/>
          <w:color w:val="000000"/>
          <w:sz w:val="26"/>
        </w:rPr>
        <w:t xml:space="preserve">       </w:t>
      </w:r>
      <w:r>
        <w:rPr>
          <w:color w:val="000000"/>
          <w:sz w:val="26"/>
        </w:rPr>
        <w:t xml:space="preserve">Участвовать в коллективной </w:t>
      </w:r>
      <w:r>
        <w:rPr>
          <w:color w:val="000000"/>
          <w:sz w:val="26"/>
        </w:rPr>
        <w:t xml:space="preserve">творческой работе по созданию композиционного панно (аппликации из индивидуальных рисунков) на темы народных праздников (русского народного праздника и традиционных праздников у разных народов), в которых выражается обобщённый образ национальной культуры. </w:t>
      </w:r>
      <w:r/>
    </w:p>
    <w:p>
      <w:pPr>
        <w:pStyle w:val="725"/>
        <w:jc w:val="both"/>
        <w:rPr>
          <w:b/>
          <w:color w:val="000000"/>
          <w:sz w:val="26"/>
        </w:rPr>
      </w:pPr>
      <w:r>
        <w:rPr>
          <w:b/>
          <w:color w:val="000000"/>
          <w:sz w:val="26"/>
        </w:rPr>
      </w:r>
      <w:r>
        <w:rPr>
          <w:b/>
          <w:color w:val="000000"/>
          <w:sz w:val="26"/>
        </w:rPr>
      </w:r>
    </w:p>
    <w:p>
      <w:pPr>
        <w:pStyle w:val="725"/>
        <w:jc w:val="both"/>
        <w:rPr>
          <w:b/>
          <w:color w:val="000000"/>
          <w:sz w:val="26"/>
        </w:rPr>
      </w:pPr>
      <w:r>
        <w:rPr>
          <w:b/>
          <w:color w:val="000000"/>
          <w:sz w:val="26"/>
        </w:rPr>
        <w:t xml:space="preserve">Модуль «Скульптура» </w:t>
      </w:r>
      <w:r>
        <w:rPr>
          <w:b/>
          <w:color w:val="000000"/>
          <w:sz w:val="26"/>
        </w:rPr>
      </w:r>
    </w:p>
    <w:p>
      <w:pPr>
        <w:pStyle w:val="725"/>
        <w:jc w:val="both"/>
      </w:pPr>
      <w:r>
        <w:rPr>
          <w:rFonts w:eastAsia="Times New Roman"/>
          <w:color w:val="000000"/>
          <w:sz w:val="26"/>
        </w:rPr>
        <w:t xml:space="preserve">        </w:t>
      </w:r>
      <w:r>
        <w:rPr>
          <w:color w:val="000000"/>
          <w:sz w:val="26"/>
        </w:rPr>
        <w:t xml:space="preserve">Лепка из пластилина эскиза памятника выбранному герою или участие в коллективной разработке проекта макета мемориального комплекса (работа выполняется после освоения собранного материала о мемориальных комплексах, существующих в нашей стране). </w:t>
      </w:r>
      <w:r/>
    </w:p>
    <w:p>
      <w:pPr>
        <w:pStyle w:val="725"/>
        <w:jc w:val="both"/>
        <w:rPr>
          <w:b/>
          <w:color w:val="000000"/>
          <w:sz w:val="26"/>
        </w:rPr>
      </w:pPr>
      <w:r>
        <w:rPr>
          <w:b/>
          <w:color w:val="000000"/>
          <w:sz w:val="26"/>
        </w:rPr>
      </w:r>
      <w:r>
        <w:rPr>
          <w:b/>
          <w:color w:val="000000"/>
          <w:sz w:val="26"/>
        </w:rPr>
      </w:r>
    </w:p>
    <w:p>
      <w:pPr>
        <w:pStyle w:val="725"/>
        <w:jc w:val="both"/>
        <w:rPr>
          <w:b/>
          <w:color w:val="000000"/>
          <w:sz w:val="26"/>
        </w:rPr>
      </w:pPr>
      <w:r>
        <w:rPr>
          <w:b/>
          <w:color w:val="000000"/>
          <w:sz w:val="26"/>
        </w:rPr>
        <w:t xml:space="preserve">Модуль «Декоративно-прикладное искусство» </w:t>
      </w:r>
      <w:r>
        <w:rPr>
          <w:b/>
          <w:color w:val="000000"/>
          <w:sz w:val="26"/>
        </w:rPr>
      </w:r>
    </w:p>
    <w:p>
      <w:pPr>
        <w:pStyle w:val="725"/>
        <w:jc w:val="both"/>
      </w:pPr>
      <w:r>
        <w:rPr>
          <w:rFonts w:eastAsia="Times New Roman"/>
          <w:color w:val="000000"/>
          <w:sz w:val="26"/>
        </w:rPr>
        <w:t xml:space="preserve">        </w:t>
      </w:r>
      <w:r>
        <w:rPr>
          <w:color w:val="000000"/>
          <w:sz w:val="26"/>
        </w:rPr>
        <w:t xml:space="preserve">Исследовать и делать зарисовки особенн</w:t>
      </w:r>
      <w:r>
        <w:rPr>
          <w:color w:val="000000"/>
          <w:sz w:val="26"/>
        </w:rPr>
        <w:t xml:space="preserve">остей, характерных для орнаментов разных народов или исторических эпох (особенности символов и стилизованных мотивов); показать в рисунках традиции использования орнаментов в архитектуре, одежде, оформлении предметов быта у разных народов, в разные эпохи. </w:t>
      </w:r>
      <w:r/>
    </w:p>
    <w:p>
      <w:pPr>
        <w:pStyle w:val="725"/>
        <w:jc w:val="both"/>
      </w:pPr>
      <w:r>
        <w:rPr>
          <w:rFonts w:eastAsia="Times New Roman"/>
          <w:color w:val="000000"/>
          <w:sz w:val="26"/>
        </w:rPr>
        <w:t xml:space="preserve">          </w:t>
      </w:r>
      <w:r>
        <w:rPr>
          <w:color w:val="000000"/>
          <w:sz w:val="26"/>
        </w:rPr>
        <w:t xml:space="preserve">Изучить и показать в практической творческой работе орнаменты, традиционные мотивы и символы русской народной культуры (в деревянной резьбе и росписи по дереву, вышивке, декоре головных уборов, орнаментах, которые характерны для предметов быта). </w:t>
      </w:r>
      <w:r/>
    </w:p>
    <w:p>
      <w:pPr>
        <w:pStyle w:val="725"/>
        <w:jc w:val="both"/>
        <w:rPr>
          <w:color w:val="000000"/>
          <w:sz w:val="26"/>
        </w:rPr>
      </w:pPr>
      <w:r>
        <w:rPr>
          <w:color w:val="000000"/>
          <w:sz w:val="26"/>
        </w:rPr>
        <w:t xml:space="preserve">Получить представления о красоте русского народного костюма и головных женских уборов, особенностях мужской одежды разных сословий, а также о связи украшения костюма мужчины с родом его занятий и положением в обществе. </w:t>
      </w:r>
      <w:r>
        <w:rPr>
          <w:color w:val="000000"/>
          <w:sz w:val="26"/>
        </w:rPr>
      </w:r>
    </w:p>
    <w:p>
      <w:pPr>
        <w:pStyle w:val="725"/>
        <w:jc w:val="both"/>
      </w:pPr>
      <w:r>
        <w:rPr>
          <w:rFonts w:eastAsia="Times New Roman"/>
          <w:color w:val="000000"/>
          <w:sz w:val="26"/>
        </w:rPr>
        <w:t xml:space="preserve">        </w:t>
      </w:r>
      <w:r>
        <w:rPr>
          <w:color w:val="000000"/>
          <w:sz w:val="26"/>
        </w:rPr>
        <w:t xml:space="preserve">Познакомиться с женским и мужским костюмами в традициях разных народов, со своеобразием одежды в разных культурах и в разные эпохи. </w:t>
      </w:r>
      <w:r/>
    </w:p>
    <w:p>
      <w:pPr>
        <w:pStyle w:val="725"/>
        <w:jc w:val="both"/>
        <w:rPr>
          <w:b/>
          <w:color w:val="000000"/>
          <w:sz w:val="26"/>
        </w:rPr>
      </w:pPr>
      <w:r>
        <w:rPr>
          <w:b/>
          <w:color w:val="000000"/>
          <w:sz w:val="26"/>
        </w:rPr>
      </w:r>
      <w:r>
        <w:rPr>
          <w:b/>
          <w:color w:val="000000"/>
          <w:sz w:val="26"/>
        </w:rPr>
      </w:r>
    </w:p>
    <w:p>
      <w:pPr>
        <w:pStyle w:val="725"/>
        <w:jc w:val="both"/>
        <w:rPr>
          <w:b/>
          <w:color w:val="000000"/>
          <w:sz w:val="26"/>
        </w:rPr>
      </w:pPr>
      <w:r>
        <w:rPr>
          <w:b/>
          <w:color w:val="000000"/>
          <w:sz w:val="26"/>
        </w:rPr>
        <w:t xml:space="preserve">Модуль «Архитектура» </w:t>
      </w:r>
      <w:r>
        <w:rPr>
          <w:b/>
          <w:color w:val="000000"/>
          <w:sz w:val="26"/>
        </w:rPr>
      </w:r>
    </w:p>
    <w:p>
      <w:pPr>
        <w:pStyle w:val="733"/>
        <w:jc w:val="both"/>
        <w:spacing w:before="0" w:after="0" w:line="240" w:lineRule="auto"/>
      </w:pPr>
      <w:r>
        <w:rPr>
          <w:rFonts w:cs="Times New Roman"/>
          <w:b w:val="0"/>
          <w:color w:val="000000"/>
          <w:sz w:val="26"/>
          <w:szCs w:val="24"/>
        </w:rPr>
        <w:t xml:space="preserve">        </w:t>
      </w:r>
      <w:r>
        <w:rPr>
          <w:b w:val="0"/>
          <w:color w:val="000000"/>
          <w:sz w:val="26"/>
          <w:szCs w:val="24"/>
        </w:rPr>
        <w:t xml:space="preserve">Получить представление о конструкции традиционных жилищ у разных народов, об их связи с окружающей природой.</w:t>
      </w:r>
      <w:r/>
    </w:p>
    <w:p>
      <w:pPr>
        <w:pStyle w:val="725"/>
        <w:jc w:val="both"/>
      </w:pPr>
      <w:r>
        <w:rPr>
          <w:rFonts w:eastAsia="Times New Roman"/>
          <w:color w:val="000000"/>
          <w:sz w:val="26"/>
        </w:rPr>
        <w:t xml:space="preserve">       </w:t>
      </w:r>
      <w:r>
        <w:rPr>
          <w:color w:val="000000"/>
          <w:sz w:val="26"/>
        </w:rPr>
        <w:t xml:space="preserve">Познакомиться с конструкцией избы</w:t>
      </w:r>
      <w:r>
        <w:rPr>
          <w:color w:val="000000"/>
          <w:sz w:val="26"/>
        </w:rPr>
        <w:t xml:space="preserve"> — традиционного деревянного жилого дома — и надворных построек; уметь строить из бумаги или изображать конструкцию избы; понимать и уметь объяснять тесную связь декора (украшений) избы с функциональным значением тех же деталей: единство красоты и пользы. </w:t>
      </w:r>
      <w:r/>
    </w:p>
    <w:p>
      <w:pPr>
        <w:pStyle w:val="725"/>
        <w:jc w:val="both"/>
      </w:pPr>
      <w:r>
        <w:rPr>
          <w:rFonts w:eastAsia="Times New Roman"/>
          <w:color w:val="000000"/>
          <w:sz w:val="26"/>
        </w:rPr>
        <w:t xml:space="preserve">       </w:t>
      </w:r>
      <w:r>
        <w:rPr>
          <w:color w:val="000000"/>
          <w:sz w:val="26"/>
        </w:rPr>
        <w:t xml:space="preserve">Иметь представления о конструктивных особенностях переносного жилища — юрты. </w:t>
      </w:r>
      <w:r/>
    </w:p>
    <w:p>
      <w:pPr>
        <w:pStyle w:val="725"/>
        <w:jc w:val="both"/>
        <w:rPr>
          <w:color w:val="000000"/>
          <w:sz w:val="26"/>
        </w:rPr>
      </w:pPr>
      <w:r>
        <w:rPr>
          <w:color w:val="000000"/>
          <w:sz w:val="26"/>
        </w:rPr>
        <w:t xml:space="preserve">Иметь знания, уметь объяснять и и</w:t>
      </w:r>
      <w:r>
        <w:rPr>
          <w:color w:val="000000"/>
          <w:sz w:val="26"/>
        </w:rPr>
        <w:t xml:space="preserve">зображать традиционную конструкцию здания каменного древнерусского храма; знать примеры наиболее значительных древнерусских соборов и где они находятся; иметь представление о красоте и конструктивных особенностях памятников русского деревянного зодчества. </w:t>
      </w:r>
      <w:r>
        <w:rPr>
          <w:color w:val="000000"/>
          <w:sz w:val="26"/>
        </w:rPr>
      </w:r>
    </w:p>
    <w:p>
      <w:pPr>
        <w:pStyle w:val="725"/>
        <w:jc w:val="both"/>
      </w:pPr>
      <w:r>
        <w:rPr>
          <w:rFonts w:eastAsia="Times New Roman"/>
          <w:color w:val="000000"/>
          <w:sz w:val="26"/>
        </w:rPr>
        <w:t xml:space="preserve">         </w:t>
      </w:r>
      <w:r>
        <w:rPr>
          <w:color w:val="000000"/>
          <w:sz w:val="26"/>
        </w:rPr>
        <w:t xml:space="preserve">Иметь представления об устройстве и красоте древнерусского города, его архитектурном устройстве и жизни в нём людей. </w:t>
      </w:r>
      <w:r/>
    </w:p>
    <w:p>
      <w:pPr>
        <w:pStyle w:val="725"/>
        <w:jc w:val="both"/>
      </w:pPr>
      <w:r>
        <w:rPr>
          <w:rFonts w:eastAsia="Times New Roman"/>
          <w:color w:val="000000"/>
          <w:sz w:val="26"/>
        </w:rPr>
        <w:t xml:space="preserve">        </w:t>
      </w:r>
      <w:r>
        <w:rPr>
          <w:color w:val="000000"/>
          <w:sz w:val="26"/>
        </w:rPr>
        <w:t xml:space="preserve">Знать основные конструктивные черты древнегреческого храма, уметь его изобразить; иметь общее, целостное образное представление о древнегреческой культуре. </w:t>
      </w:r>
      <w:r/>
    </w:p>
    <w:p>
      <w:pPr>
        <w:pStyle w:val="725"/>
        <w:jc w:val="both"/>
        <w:rPr>
          <w:color w:val="000000"/>
          <w:sz w:val="26"/>
        </w:rPr>
      </w:pPr>
      <w:r>
        <w:rPr>
          <w:color w:val="000000"/>
          <w:sz w:val="26"/>
        </w:rPr>
        <w:t xml:space="preserve">Иметь представление об основных характерных чертах храмовых сооружений, характерных для разных культур: готический (романский) собор в европейских городах, буддийская пагода, мусульманская мечеть; уметь изображать их. </w:t>
      </w:r>
      <w:r>
        <w:rPr>
          <w:color w:val="000000"/>
          <w:sz w:val="26"/>
        </w:rPr>
      </w:r>
    </w:p>
    <w:p>
      <w:pPr>
        <w:pStyle w:val="725"/>
        <w:jc w:val="both"/>
      </w:pPr>
      <w:r>
        <w:rPr>
          <w:rFonts w:eastAsia="Times New Roman"/>
          <w:color w:val="000000"/>
          <w:sz w:val="26"/>
        </w:rPr>
        <w:t xml:space="preserve">        </w:t>
      </w:r>
      <w:r>
        <w:rPr>
          <w:color w:val="000000"/>
          <w:sz w:val="26"/>
        </w:rPr>
        <w:t xml:space="preserve">Понимать и уметь объяснять, в чём заключается значимость для современных людей сохранения архитектурных памятников и исторического образа своей и мировой культуры. </w:t>
      </w:r>
      <w:r/>
    </w:p>
    <w:p>
      <w:pPr>
        <w:pStyle w:val="725"/>
        <w:jc w:val="both"/>
        <w:rPr>
          <w:b/>
          <w:color w:val="000000"/>
          <w:sz w:val="26"/>
        </w:rPr>
      </w:pPr>
      <w:r>
        <w:rPr>
          <w:b/>
          <w:color w:val="000000"/>
          <w:sz w:val="26"/>
        </w:rPr>
      </w:r>
      <w:r>
        <w:rPr>
          <w:b/>
          <w:color w:val="000000"/>
          <w:sz w:val="26"/>
        </w:rPr>
      </w:r>
    </w:p>
    <w:p>
      <w:pPr>
        <w:pStyle w:val="725"/>
        <w:jc w:val="both"/>
        <w:rPr>
          <w:b/>
          <w:color w:val="000000"/>
          <w:sz w:val="26"/>
        </w:rPr>
      </w:pPr>
      <w:r>
        <w:rPr>
          <w:b/>
          <w:color w:val="000000"/>
          <w:sz w:val="26"/>
        </w:rPr>
        <w:t xml:space="preserve">Модуль «Восприятие произведений искусства» </w:t>
      </w:r>
      <w:r>
        <w:rPr>
          <w:b/>
          <w:color w:val="000000"/>
          <w:sz w:val="26"/>
        </w:rPr>
      </w:r>
    </w:p>
    <w:p>
      <w:pPr>
        <w:pStyle w:val="725"/>
        <w:jc w:val="both"/>
      </w:pPr>
      <w:r>
        <w:rPr>
          <w:rFonts w:eastAsia="Times New Roman"/>
          <w:color w:val="000000"/>
          <w:sz w:val="26"/>
        </w:rPr>
        <w:t xml:space="preserve">       </w:t>
      </w:r>
      <w:r>
        <w:rPr>
          <w:color w:val="000000"/>
          <w:sz w:val="26"/>
        </w:rPr>
        <w:t xml:space="preserve">Формировать восприятие про</w:t>
      </w:r>
      <w:r>
        <w:rPr>
          <w:color w:val="000000"/>
          <w:sz w:val="26"/>
        </w:rPr>
        <w:t xml:space="preserve">изведений искусства на темы истории и традиций русской отечественной культуры (произведения В. М. Васнецова, А. М. Васнецова, Б. М. Кустодиева, В. И. Сурикова, К. А. Коровина, А. Г. Венецианова, А. П. Рябушкина, И. Я. Билибина и других по выбору учителя). </w:t>
      </w:r>
      <w:r/>
    </w:p>
    <w:p>
      <w:pPr>
        <w:pStyle w:val="725"/>
        <w:jc w:val="both"/>
      </w:pPr>
      <w:r>
        <w:rPr>
          <w:rFonts w:eastAsia="Times New Roman"/>
          <w:color w:val="000000"/>
          <w:sz w:val="26"/>
        </w:rPr>
        <w:t xml:space="preserve">        </w:t>
      </w:r>
      <w:r>
        <w:rPr>
          <w:color w:val="000000"/>
          <w:sz w:val="26"/>
        </w:rPr>
        <w:t xml:space="preserve">Иметь образные представления о каменном древнеру</w:t>
      </w:r>
      <w:r>
        <w:rPr>
          <w:color w:val="000000"/>
          <w:sz w:val="26"/>
        </w:rPr>
        <w:t xml:space="preserve">сском зодчестве (Московский Кремль, Новгородский детинец, Псковский кром, Казанский кремль и другие с учётом местных архитектурных комплексов, в том числе монастырских), о памятниках русского деревянного зодчества (архитектурный комплекс на острове Кижи). </w:t>
      </w:r>
      <w:r/>
    </w:p>
    <w:p>
      <w:pPr>
        <w:pStyle w:val="725"/>
        <w:jc w:val="both"/>
        <w:rPr>
          <w:color w:val="000000"/>
          <w:sz w:val="26"/>
        </w:rPr>
      </w:pPr>
      <w:r>
        <w:rPr>
          <w:color w:val="000000"/>
          <w:sz w:val="26"/>
        </w:rPr>
        <w:t xml:space="preserve">Узнавать соборы Московского Кремля, Софийский собор в Великом Новгороде, храм Покрова на Нерли. </w:t>
      </w:r>
      <w:r>
        <w:rPr>
          <w:color w:val="000000"/>
          <w:sz w:val="26"/>
        </w:rPr>
      </w:r>
    </w:p>
    <w:p>
      <w:pPr>
        <w:pStyle w:val="725"/>
        <w:jc w:val="both"/>
      </w:pPr>
      <w:r>
        <w:rPr>
          <w:rFonts w:eastAsia="Times New Roman"/>
          <w:color w:val="000000"/>
          <w:sz w:val="26"/>
        </w:rPr>
        <w:t xml:space="preserve">        </w:t>
      </w:r>
      <w:r>
        <w:rPr>
          <w:color w:val="000000"/>
          <w:sz w:val="26"/>
        </w:rPr>
        <w:t xml:space="preserve">Уметь называть и объяснять содержание памятника К. Минину и Д. Пожарскому скульптора И. П. Мартоса в Москве. </w:t>
      </w:r>
      <w:r/>
    </w:p>
    <w:p>
      <w:pPr>
        <w:pStyle w:val="725"/>
        <w:jc w:val="both"/>
      </w:pPr>
      <w:r>
        <w:rPr>
          <w:rFonts w:eastAsia="Times New Roman"/>
          <w:color w:val="000000"/>
          <w:sz w:val="26"/>
        </w:rPr>
        <w:t xml:space="preserve">       </w:t>
      </w:r>
      <w:r>
        <w:rPr>
          <w:color w:val="000000"/>
          <w:sz w:val="26"/>
        </w:rPr>
        <w:t xml:space="preserve">Знать и узнавать основные памятники наиболее значимых мемориальных ансамблей и уметь объяснять их особое значение в жизни людей (мемориальные ансамбли: Могила Неизвестного Солдата в Москве</w:t>
      </w:r>
      <w:r>
        <w:rPr>
          <w:color w:val="000000"/>
          <w:sz w:val="26"/>
        </w:rPr>
        <w:t xml:space="preserve">; памятник-ансамбль «Героям Сталинградской битвы» на Мамаевом кургане; «Воин-освободитель» в берлинском Трептов-парке; Пискарёвский ме-мориал в Санкт-Петербурге и другие по выбору учителя); знать о правилах поведения при посещении мемориальных памятников. </w:t>
      </w:r>
      <w:r/>
    </w:p>
    <w:p>
      <w:pPr>
        <w:pStyle w:val="725"/>
        <w:jc w:val="both"/>
      </w:pPr>
      <w:r>
        <w:rPr>
          <w:rFonts w:eastAsia="Times New Roman"/>
          <w:color w:val="000000"/>
          <w:sz w:val="26"/>
        </w:rPr>
        <w:t xml:space="preserve">         </w:t>
      </w:r>
      <w:r>
        <w:rPr>
          <w:color w:val="000000"/>
          <w:sz w:val="26"/>
        </w:rPr>
        <w:t xml:space="preserve">Иметь представления об архитектурных, декоративных и изобразительных произведениях в культуре Древней Греции, других культурах Древнего мира, в том числе Древнего Востока; уметь обсуждать эти произведения. </w:t>
      </w:r>
      <w:r/>
    </w:p>
    <w:p>
      <w:pPr>
        <w:pStyle w:val="725"/>
        <w:jc w:val="both"/>
        <w:rPr>
          <w:color w:val="000000"/>
          <w:sz w:val="26"/>
        </w:rPr>
      </w:pPr>
      <w:r>
        <w:rPr>
          <w:color w:val="000000"/>
          <w:sz w:val="26"/>
        </w:rPr>
        <w:t xml:space="preserve">Узнавать, различать общий вид и представлять основные компоненты конструкции готических (романских) соборов; знать особенности архитектурного устройства мусульманских мечетей; иметь представление об архитектурном своеобразии здания буддийской пагоды. </w:t>
      </w:r>
      <w:r>
        <w:rPr>
          <w:color w:val="000000"/>
          <w:sz w:val="26"/>
        </w:rPr>
      </w:r>
    </w:p>
    <w:p>
      <w:pPr>
        <w:pStyle w:val="725"/>
        <w:jc w:val="both"/>
      </w:pPr>
      <w:r>
        <w:rPr>
          <w:rFonts w:eastAsia="Times New Roman"/>
          <w:color w:val="000000"/>
          <w:sz w:val="26"/>
        </w:rPr>
        <w:t xml:space="preserve">         </w:t>
      </w:r>
      <w:r>
        <w:rPr>
          <w:color w:val="000000"/>
          <w:sz w:val="26"/>
        </w:rPr>
        <w:t xml:space="preserve">Приводить примеры произведений великих европейских художников: Леонардо да Винчи, Рафаэля, Рембрандта, Пикассо и других (по выбору учителя). </w:t>
      </w:r>
      <w:r/>
    </w:p>
    <w:p>
      <w:pPr>
        <w:pStyle w:val="725"/>
        <w:jc w:val="both"/>
        <w:rPr>
          <w:color w:val="000000"/>
          <w:sz w:val="26"/>
        </w:rPr>
      </w:pPr>
      <w:r>
        <w:rPr>
          <w:color w:val="000000"/>
          <w:sz w:val="26"/>
        </w:rPr>
        <w:t xml:space="preserve">Модуль «Азбука цифровой графики» </w:t>
      </w:r>
      <w:r>
        <w:rPr>
          <w:color w:val="000000"/>
          <w:sz w:val="26"/>
        </w:rPr>
      </w:r>
    </w:p>
    <w:p>
      <w:pPr>
        <w:pStyle w:val="725"/>
        <w:jc w:val="both"/>
      </w:pPr>
      <w:r>
        <w:rPr>
          <w:rFonts w:eastAsia="Times New Roman"/>
          <w:color w:val="000000"/>
          <w:sz w:val="26"/>
        </w:rPr>
        <w:t xml:space="preserve">          </w:t>
      </w:r>
      <w:r>
        <w:rPr>
          <w:color w:val="000000"/>
          <w:sz w:val="26"/>
        </w:rPr>
        <w:t xml:space="preserve">Осваивать правила линейной и воздушной перспективы с помощью графических изображений и их варьирования в компьютерной программе Paint: изображение линии горизонта и точки схода, перспективных сокращений, цветовых и тональных изменений. </w:t>
      </w:r>
      <w:r/>
    </w:p>
    <w:p>
      <w:pPr>
        <w:pStyle w:val="725"/>
        <w:jc w:val="both"/>
        <w:rPr>
          <w:color w:val="000000"/>
          <w:sz w:val="26"/>
        </w:rPr>
      </w:pPr>
      <w:r>
        <w:rPr>
          <w:color w:val="000000"/>
          <w:sz w:val="26"/>
        </w:rPr>
        <w:t xml:space="preserve">Моделировать в графическом редакторе с помощью инструментов геометрических фигур конструкцию традиционного крестьянского деревянного дома (избы) и различные варианты его устройства. </w:t>
      </w:r>
      <w:r>
        <w:rPr>
          <w:color w:val="000000"/>
          <w:sz w:val="26"/>
        </w:rPr>
      </w:r>
    </w:p>
    <w:p>
      <w:pPr>
        <w:pStyle w:val="733"/>
        <w:jc w:val="both"/>
        <w:spacing w:before="0" w:after="0" w:line="240" w:lineRule="auto"/>
      </w:pPr>
      <w:r>
        <w:rPr>
          <w:rFonts w:cs="Times New Roman"/>
          <w:b w:val="0"/>
          <w:color w:val="000000"/>
          <w:sz w:val="26"/>
          <w:szCs w:val="24"/>
        </w:rPr>
        <w:t xml:space="preserve">           </w:t>
      </w:r>
      <w:r>
        <w:rPr>
          <w:b w:val="0"/>
          <w:color w:val="000000"/>
          <w:sz w:val="26"/>
          <w:szCs w:val="24"/>
        </w:rPr>
        <w:t xml:space="preserve">Использовать поисковую систему для знакомства с разными видами деревянного дома на основе избы и традициями и её украшений.</w:t>
      </w:r>
      <w:r/>
    </w:p>
    <w:p>
      <w:pPr>
        <w:pStyle w:val="725"/>
        <w:jc w:val="both"/>
      </w:pPr>
      <w:r>
        <w:rPr>
          <w:rFonts w:eastAsia="Times New Roman"/>
          <w:color w:val="000000"/>
          <w:sz w:val="26"/>
        </w:rPr>
        <w:t xml:space="preserve">          </w:t>
      </w:r>
      <w:r>
        <w:rPr>
          <w:color w:val="000000"/>
          <w:sz w:val="26"/>
        </w:rPr>
        <w:t xml:space="preserve">Осваивать строение юрты, моделируя её конструкцию в графическом редакторе с помощью инструментов геометрических фигур, находить в поисковой системе разнообразные модели юрты, её украшения, внешний и внутренний вид юрты. </w:t>
      </w:r>
      <w:r/>
    </w:p>
    <w:p>
      <w:pPr>
        <w:pStyle w:val="725"/>
        <w:jc w:val="both"/>
        <w:rPr>
          <w:color w:val="000000"/>
          <w:sz w:val="26"/>
        </w:rPr>
      </w:pPr>
      <w:r>
        <w:rPr>
          <w:color w:val="000000"/>
          <w:sz w:val="26"/>
        </w:rPr>
        <w:t xml:space="preserve">Моделировать в графическом редакторе с помощью инструментов геометрических фигур конструкции храмовых зданий разных культур (каменный православный собор с закомарами, со сводами-нефами, главой, куполом; готический или романский собор; пагода; мечеть). </w:t>
      </w:r>
      <w:r>
        <w:rPr>
          <w:color w:val="000000"/>
          <w:sz w:val="26"/>
        </w:rPr>
      </w:r>
    </w:p>
    <w:p>
      <w:pPr>
        <w:pStyle w:val="725"/>
        <w:jc w:val="both"/>
      </w:pPr>
      <w:r>
        <w:rPr>
          <w:rFonts w:eastAsia="Times New Roman"/>
          <w:color w:val="000000"/>
          <w:sz w:val="26"/>
        </w:rPr>
        <w:t xml:space="preserve">        </w:t>
      </w:r>
      <w:r>
        <w:rPr>
          <w:color w:val="000000"/>
          <w:sz w:val="26"/>
        </w:rPr>
        <w:t xml:space="preserve">Построить</w:t>
      </w:r>
      <w:r>
        <w:rPr>
          <w:color w:val="000000"/>
          <w:sz w:val="26"/>
        </w:rPr>
        <w:t xml:space="preserve"> пропорции фигуры человека в графическом редакторе с помощью геометрических фигур или на линейной основе; изобразить различные фазы движения, двигая части фигуры (при соответствующих технических условиях создать анимацию схематического движения человека). </w:t>
      </w:r>
      <w:r/>
    </w:p>
    <w:p>
      <w:pPr>
        <w:pStyle w:val="725"/>
        <w:jc w:val="both"/>
      </w:pPr>
      <w:r>
        <w:rPr>
          <w:rFonts w:eastAsia="Times New Roman"/>
          <w:color w:val="000000"/>
          <w:sz w:val="26"/>
        </w:rPr>
        <w:t xml:space="preserve">       </w:t>
      </w:r>
      <w:r>
        <w:rPr>
          <w:color w:val="000000"/>
          <w:sz w:val="26"/>
        </w:rPr>
        <w:t xml:space="preserve">Освоить анимацию простого повторяющегося движения изображения в виртуальном редакторе GIF-анимации. </w:t>
      </w:r>
      <w:r/>
    </w:p>
    <w:p>
      <w:pPr>
        <w:pStyle w:val="725"/>
        <w:jc w:val="both"/>
      </w:pPr>
      <w:r>
        <w:rPr>
          <w:rFonts w:eastAsia="Times New Roman"/>
          <w:color w:val="000000"/>
          <w:sz w:val="26"/>
        </w:rPr>
        <w:t xml:space="preserve">       </w:t>
      </w:r>
      <w:r>
        <w:rPr>
          <w:color w:val="000000"/>
          <w:sz w:val="26"/>
        </w:rPr>
        <w:t xml:space="preserve">Освоить и проводить компьютерные презентации в программе Pow</w:t>
      </w:r>
      <w:r>
        <w:rPr>
          <w:color w:val="000000"/>
          <w:sz w:val="26"/>
        </w:rPr>
        <w:t xml:space="preserve">erPoint по темам изучаемого материала, собирая в поисковых системах нужный материал, или на основе собственных фотографий и фотографий своих рисунков; делать шрифтовые надписи наиболее важных определений, названий, положений, которые надо помнить и знать. </w:t>
      </w:r>
      <w:r/>
    </w:p>
    <w:p>
      <w:pPr>
        <w:pStyle w:val="733"/>
        <w:jc w:val="both"/>
        <w:spacing w:before="0" w:after="0" w:line="240" w:lineRule="auto"/>
        <w:rPr>
          <w:b w:val="0"/>
          <w:color w:val="000000"/>
          <w:sz w:val="26"/>
          <w:szCs w:val="24"/>
        </w:rPr>
      </w:pPr>
      <w:r>
        <w:rPr>
          <w:b w:val="0"/>
          <w:color w:val="000000"/>
          <w:sz w:val="26"/>
          <w:szCs w:val="24"/>
        </w:rPr>
        <w:t xml:space="preserve">Совершать виртуальные тематические путешествия по художественным музеям мира.</w:t>
      </w:r>
      <w:r>
        <w:rPr>
          <w:b w:val="0"/>
          <w:color w:val="000000"/>
          <w:sz w:val="26"/>
          <w:szCs w:val="24"/>
        </w:rPr>
      </w:r>
    </w:p>
    <w:p>
      <w:pPr>
        <w:pStyle w:val="733"/>
        <w:jc w:val="both"/>
        <w:spacing w:before="0" w:after="0" w:line="240" w:lineRule="auto"/>
        <w:rPr>
          <w:b w:val="0"/>
          <w:color w:val="000000"/>
          <w:sz w:val="24"/>
          <w:szCs w:val="24"/>
        </w:rPr>
      </w:pPr>
      <w:r>
        <w:rPr>
          <w:b w:val="0"/>
          <w:color w:val="000000"/>
          <w:sz w:val="24"/>
          <w:szCs w:val="24"/>
        </w:rPr>
      </w:r>
      <w:r>
        <w:rPr>
          <w:b w:val="0"/>
          <w:color w:val="000000"/>
          <w:sz w:val="24"/>
          <w:szCs w:val="24"/>
        </w:rPr>
      </w:r>
    </w:p>
    <w:p>
      <w:pPr>
        <w:pStyle w:val="725"/>
        <w:jc w:val="both"/>
        <w:rPr>
          <w:b/>
          <w:bCs/>
          <w:color w:val="000000"/>
          <w:sz w:val="24"/>
          <w:szCs w:val="24"/>
        </w:rPr>
      </w:pPr>
      <w:r>
        <w:rPr>
          <w:b/>
          <w:bCs/>
          <w:color w:val="000000"/>
          <w:sz w:val="24"/>
          <w:szCs w:val="24"/>
        </w:rPr>
      </w:r>
      <w:r>
        <w:rPr>
          <w:b/>
          <w:bCs/>
          <w:color w:val="000000"/>
          <w:sz w:val="24"/>
          <w:szCs w:val="24"/>
        </w:rPr>
      </w:r>
    </w:p>
    <w:p>
      <w:pPr>
        <w:pStyle w:val="725"/>
        <w:jc w:val="both"/>
        <w:rPr>
          <w:color w:val="000000"/>
          <w:sz w:val="26"/>
        </w:rPr>
      </w:pPr>
      <w:r>
        <w:rPr>
          <w:b/>
          <w:bCs/>
          <w:color w:val="000000"/>
          <w:sz w:val="26"/>
        </w:rPr>
        <w:t xml:space="preserve">2.1.8 МУЗЫКА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b/>
          <w:bCs/>
          <w:color w:val="000000"/>
          <w:sz w:val="26"/>
        </w:rPr>
      </w:pPr>
      <w:r>
        <w:rPr>
          <w:rFonts w:eastAsia="Times New Roman"/>
          <w:color w:val="000000"/>
          <w:sz w:val="26"/>
        </w:rPr>
        <w:t xml:space="preserve">        </w:t>
      </w:r>
      <w:r>
        <w:rPr>
          <w:color w:val="000000"/>
          <w:sz w:val="26"/>
        </w:rPr>
        <w:t xml:space="preserve">Рабочая программа по музыке на уровне начального общего образования составлена на основе «Т</w:t>
      </w:r>
      <w:r>
        <w:rPr>
          <w:color w:val="000000"/>
          <w:sz w:val="26"/>
        </w:rPr>
        <w:t xml:space="preserve">ребований к результатам освоения основной образовательной программы», представленных в Федеральном государственном образовательном стандарте начального общего образования, с учётом распределённых по модулям проверяемых требований к результатам освоения осн</w:t>
      </w:r>
      <w:r>
        <w:rPr>
          <w:color w:val="000000"/>
          <w:sz w:val="26"/>
        </w:rPr>
        <w:t xml:space="preserve">овной образовательной программы начального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представленной в программе воспитания (одобрено решением ФУМО от </w:t>
      </w:r>
      <w:r>
        <w:rPr>
          <w:color w:val="000000"/>
          <w:sz w:val="26"/>
        </w:rPr>
        <w:t xml:space="preserve">02.06.2020). Программа разработана с учётом актуальных целей и задач обучения и воспитания, развития обучающихся и условий, необходимых для достижения личностных, метапредметных и предметных результатов при освоении предметной области «Искусство» (Музыка).</w:t>
      </w:r>
      <w:r>
        <w:rPr>
          <w:b/>
          <w:bCs/>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ОБЩАЯ ХАРАКТЕРИСТИКА УЧЕБНОГО ПРЕДМЕТА «МУЗЫКА» </w:t>
      </w:r>
      <w:r>
        <w:rPr>
          <w:color w:val="000000"/>
          <w:sz w:val="26"/>
        </w:rPr>
      </w:r>
    </w:p>
    <w:p>
      <w:pPr>
        <w:pStyle w:val="725"/>
        <w:jc w:val="both"/>
        <w:rPr>
          <w:color w:val="000000"/>
          <w:sz w:val="26"/>
        </w:rPr>
      </w:pPr>
      <w:r>
        <w:rPr>
          <w:color w:val="000000"/>
          <w:sz w:val="26"/>
        </w:rPr>
      </w:r>
      <w:r>
        <w:rPr>
          <w:color w:val="000000"/>
          <w:sz w:val="26"/>
        </w:rPr>
      </w:r>
    </w:p>
    <w:p>
      <w:pPr>
        <w:pStyle w:val="725"/>
        <w:jc w:val="both"/>
        <w:rPr>
          <w:color w:val="000000"/>
          <w:sz w:val="26"/>
        </w:rPr>
      </w:pPr>
      <w:r>
        <w:rPr>
          <w:rFonts w:eastAsia="Times New Roman"/>
          <w:color w:val="000000"/>
          <w:sz w:val="26"/>
        </w:rPr>
        <w:t xml:space="preserve">          </w:t>
      </w:r>
      <w:r>
        <w:rPr>
          <w:color w:val="000000"/>
          <w:sz w:val="26"/>
        </w:rPr>
        <w:t xml:space="preserve">Музыка является неотъемлемой частью культурного наследия, универсальным способом коммуникации. Особенно важна музыка для становления личности младшего школьника — как способ, форма и опыт самовыражения и естественного радостного мировосприятия. </w:t>
      </w:r>
      <w:r>
        <w:rPr>
          <w:color w:val="000000"/>
          <w:sz w:val="26"/>
        </w:rPr>
      </w:r>
    </w:p>
    <w:p>
      <w:pPr>
        <w:pStyle w:val="725"/>
        <w:jc w:val="both"/>
        <w:rPr>
          <w:color w:val="000000"/>
          <w:sz w:val="26"/>
        </w:rPr>
      </w:pPr>
      <w:r>
        <w:rPr>
          <w:rFonts w:eastAsia="Times New Roman"/>
          <w:color w:val="000000"/>
          <w:sz w:val="26"/>
        </w:rPr>
        <w:t xml:space="preserve">            </w:t>
      </w:r>
      <w:r>
        <w:rPr>
          <w:color w:val="000000"/>
          <w:sz w:val="26"/>
        </w:rPr>
        <w:t xml:space="preserve">В течение периода начального общего музыкального образования необходимо заложить основы б</w:t>
      </w:r>
      <w:r>
        <w:rPr>
          <w:color w:val="000000"/>
          <w:sz w:val="26"/>
        </w:rPr>
        <w:t xml:space="preserve">удущей музыкальной культуры личности, сформировать представления о многообразии проявлений музыкального искусства в жизни современного человека и общества. Поэтому в содержании образования представлены различные пласты музыкального искусства: фольклор, кла</w:t>
      </w:r>
      <w:r>
        <w:rPr>
          <w:color w:val="000000"/>
          <w:sz w:val="26"/>
        </w:rPr>
        <w:t xml:space="preserve">ссическая, современная музыка, в том числе наиболее достойные образцы массовой музыкальной культуры (джаз, эстрада, музыка кино и др.). При этом наиболее эффективной формой освоения музыкального искусства является практическое музицирование - пение, игра н</w:t>
      </w:r>
      <w:r>
        <w:rPr>
          <w:color w:val="000000"/>
          <w:sz w:val="26"/>
        </w:rPr>
        <w:t xml:space="preserve">а доступных музыкальных инструментах, различные формы музыкального движения. В ходе активной музыкальной деятельности происходит постепенное освоение элементов музыкального языка, понимание основных жанровых особенностей, принципов и форм развития музыки. </w:t>
      </w:r>
      <w:r>
        <w:rPr>
          <w:color w:val="000000"/>
          <w:sz w:val="26"/>
        </w:rPr>
      </w:r>
    </w:p>
    <w:p>
      <w:pPr>
        <w:pStyle w:val="725"/>
        <w:jc w:val="both"/>
        <w:rPr>
          <w:color w:val="000000"/>
          <w:sz w:val="26"/>
        </w:rPr>
      </w:pPr>
      <w:r>
        <w:rPr>
          <w:rFonts w:eastAsia="Times New Roman"/>
          <w:color w:val="000000"/>
          <w:sz w:val="26"/>
        </w:rPr>
        <w:t xml:space="preserve">          </w:t>
      </w:r>
      <w:r>
        <w:rPr>
          <w:color w:val="000000"/>
          <w:sz w:val="26"/>
        </w:rPr>
        <w:t xml:space="preserve">Программа предусматривает зна</w:t>
      </w:r>
      <w:r>
        <w:rPr>
          <w:color w:val="000000"/>
          <w:sz w:val="26"/>
        </w:rPr>
        <w:t xml:space="preserve">комство обучающихся с некоторым количеством явлений, фактов музыкальной культуры (знание музыкальных произведений, фамилий композиторов и исполнителей, специальной терминологии и т. п.). Однако этот уровень содержания обучения не является главным. Значител</w:t>
      </w:r>
      <w:r>
        <w:rPr>
          <w:color w:val="000000"/>
          <w:sz w:val="26"/>
        </w:rPr>
        <w:t xml:space="preserve">ьно более важным является формирование эстетических потребностей, проживание и осознание тех особых мыслей и чувств, состояний, отношений к жизни, самому себе, другим людям, которые несёт в себе музыка как «искусство интонируемого смысла» (Б. В. Асафьев). </w:t>
      </w:r>
      <w:r>
        <w:rPr>
          <w:color w:val="000000"/>
          <w:sz w:val="26"/>
        </w:rPr>
      </w:r>
    </w:p>
    <w:p>
      <w:pPr>
        <w:pStyle w:val="725"/>
        <w:jc w:val="both"/>
        <w:rPr>
          <w:color w:val="000000"/>
          <w:sz w:val="26"/>
        </w:rPr>
      </w:pPr>
      <w:r>
        <w:rPr>
          <w:rFonts w:eastAsia="Times New Roman"/>
          <w:color w:val="000000"/>
          <w:sz w:val="26"/>
        </w:rPr>
        <w:t xml:space="preserve">          </w:t>
      </w:r>
      <w:r>
        <w:rPr>
          <w:color w:val="000000"/>
          <w:sz w:val="26"/>
        </w:rPr>
        <w:t xml:space="preserve">Одним из наибо</w:t>
      </w:r>
      <w:r>
        <w:rPr>
          <w:color w:val="000000"/>
          <w:sz w:val="26"/>
        </w:rPr>
        <w:t xml:space="preserve">лее важных направлений музыкального воспитания является развитие эмоционального интеллекта обучающихся. Через опыт чувственного восприятия и художественного исполнения музыки формируется эмоциональная осознанность, рефлексивная установка личности в целом. </w:t>
      </w:r>
      <w:r>
        <w:rPr>
          <w:color w:val="000000"/>
          <w:sz w:val="26"/>
        </w:rPr>
      </w:r>
    </w:p>
    <w:p>
      <w:pPr>
        <w:pStyle w:val="725"/>
        <w:jc w:val="both"/>
        <w:rPr>
          <w:b/>
          <w:bCs/>
          <w:color w:val="000000"/>
          <w:sz w:val="26"/>
        </w:rPr>
      </w:pPr>
      <w:r>
        <w:rPr>
          <w:rFonts w:eastAsia="Times New Roman"/>
          <w:color w:val="000000"/>
          <w:sz w:val="26"/>
        </w:rPr>
        <w:t xml:space="preserve">         </w:t>
      </w:r>
      <w:r>
        <w:rPr>
          <w:color w:val="000000"/>
          <w:sz w:val="26"/>
        </w:rPr>
        <w:t xml:space="preserve">Особая роль в организации музыкальных занятий младших школьников принадлежит игровым формам деятельности, которые рассматриваются как широкий спектр конкр</w:t>
      </w:r>
      <w:r>
        <w:rPr>
          <w:color w:val="000000"/>
          <w:sz w:val="26"/>
        </w:rPr>
        <w:t xml:space="preserve">етных приёмов и методов, внутренне присущих самому искусству— от традиционных фольклорных игр и театрализованных представлений к звуковым импровизациям, направленным на освоение жанровых особенностей, элементов музыкального языка, композиционных принципов.</w:t>
      </w:r>
      <w:r>
        <w:rPr>
          <w:b/>
          <w:bCs/>
          <w:color w:val="000000"/>
          <w:sz w:val="26"/>
        </w:rPr>
      </w:r>
    </w:p>
    <w:p>
      <w:pPr>
        <w:pStyle w:val="725"/>
        <w:jc w:val="both"/>
        <w:rPr>
          <w:color w:val="000000"/>
          <w:sz w:val="26"/>
        </w:rPr>
      </w:pPr>
      <w:r>
        <w:rPr>
          <w:b/>
          <w:bCs/>
          <w:color w:val="000000"/>
          <w:sz w:val="26"/>
        </w:rPr>
        <w:t xml:space="preserve">Цели и задачи изучения учебного предмета «Музыка» </w:t>
      </w:r>
      <w:r>
        <w:rPr>
          <w:color w:val="000000"/>
          <w:sz w:val="26"/>
        </w:rPr>
      </w:r>
    </w:p>
    <w:p>
      <w:pPr>
        <w:pStyle w:val="725"/>
        <w:jc w:val="both"/>
      </w:pPr>
      <w:r>
        <w:rPr>
          <w:rFonts w:eastAsia="Times New Roman"/>
          <w:b/>
          <w:bCs/>
          <w:color w:val="000000"/>
          <w:sz w:val="26"/>
        </w:rPr>
        <w:t xml:space="preserve">       </w:t>
      </w:r>
      <w:r>
        <w:rPr>
          <w:b/>
          <w:bCs/>
          <w:color w:val="000000"/>
          <w:sz w:val="26"/>
        </w:rPr>
        <w:t xml:space="preserve">Основная цель реализации программы </w:t>
      </w:r>
      <w:r>
        <w:rPr>
          <w:color w:val="000000"/>
          <w:sz w:val="26"/>
        </w:rPr>
        <w:t xml:space="preserve">— 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w:t>
      </w:r>
      <w:r>
        <w:rPr>
          <w:color w:val="000000"/>
          <w:sz w:val="26"/>
        </w:rPr>
        <w:t xml:space="preserve">, идей, порождаемых ситуациями эстетического восприятия (постижение мира через переживание, самовыражение через творчество, духовно-нравственное становление, воспитание чуткости к внутреннему миру другого человека через опыт сотворчества и сопереживания). </w:t>
      </w:r>
      <w:r/>
    </w:p>
    <w:p>
      <w:pPr>
        <w:pStyle w:val="725"/>
        <w:jc w:val="both"/>
        <w:rPr>
          <w:color w:val="000000"/>
          <w:sz w:val="26"/>
        </w:rPr>
      </w:pPr>
      <w:r>
        <w:rPr>
          <w:rFonts w:eastAsia="Times New Roman"/>
          <w:color w:val="000000"/>
          <w:sz w:val="26"/>
        </w:rPr>
        <w:t xml:space="preserve">      </w:t>
      </w:r>
      <w:r>
        <w:rPr>
          <w:color w:val="000000"/>
          <w:sz w:val="26"/>
        </w:rPr>
        <w:t xml:space="preserve">В процессе конкретизации учебных целей их реализация осуществляется по следующим направлениям: </w:t>
      </w:r>
      <w:r>
        <w:rPr>
          <w:color w:val="000000"/>
          <w:sz w:val="26"/>
        </w:rPr>
      </w:r>
    </w:p>
    <w:p>
      <w:pPr>
        <w:pStyle w:val="725"/>
        <w:jc w:val="both"/>
        <w:rPr>
          <w:color w:val="000000"/>
          <w:sz w:val="26"/>
        </w:rPr>
      </w:pPr>
      <w:r>
        <w:rPr>
          <w:color w:val="000000"/>
          <w:sz w:val="26"/>
        </w:rPr>
        <w:t xml:space="preserve">1) становление системы ценностей обучающихся в единстве эмоциональной и познавательной сферы; </w:t>
      </w:r>
      <w:r>
        <w:rPr>
          <w:color w:val="000000"/>
          <w:sz w:val="26"/>
        </w:rPr>
      </w:r>
    </w:p>
    <w:p>
      <w:pPr>
        <w:pStyle w:val="725"/>
        <w:jc w:val="both"/>
        <w:rPr>
          <w:color w:val="000000"/>
          <w:sz w:val="26"/>
        </w:rPr>
      </w:pPr>
      <w:r>
        <w:rPr>
          <w:color w:val="000000"/>
          <w:sz w:val="26"/>
        </w:rPr>
        <w:t xml:space="preserve">2) развитие потребности в общении с произведениями искусства, осознание значения музыкального искусства как универсального языка общения, художественного отражения многообразия жизни; </w:t>
      </w:r>
      <w:r>
        <w:rPr>
          <w:color w:val="000000"/>
          <w:sz w:val="26"/>
        </w:rPr>
      </w:r>
    </w:p>
    <w:p>
      <w:pPr>
        <w:pStyle w:val="725"/>
        <w:jc w:val="both"/>
        <w:rPr>
          <w:color w:val="000000"/>
          <w:sz w:val="26"/>
        </w:rPr>
      </w:pPr>
      <w:r>
        <w:rPr>
          <w:color w:val="000000"/>
          <w:sz w:val="26"/>
        </w:rPr>
        <w:t xml:space="preserve">3) формирование творческих способностей ребёнка, развитие внутренней мотивации к музицированию. </w:t>
      </w:r>
      <w:r>
        <w:rPr>
          <w:color w:val="000000"/>
          <w:sz w:val="26"/>
        </w:rPr>
      </w:r>
    </w:p>
    <w:p>
      <w:pPr>
        <w:pStyle w:val="725"/>
        <w:jc w:val="both"/>
      </w:pPr>
      <w:r>
        <w:rPr>
          <w:color w:val="000000"/>
          <w:sz w:val="26"/>
        </w:rPr>
        <w:t xml:space="preserve">Важнейшими </w:t>
      </w:r>
      <w:r>
        <w:rPr>
          <w:b/>
          <w:color w:val="000000"/>
          <w:sz w:val="26"/>
        </w:rPr>
        <w:t xml:space="preserve">задачами</w:t>
      </w:r>
      <w:r>
        <w:rPr>
          <w:color w:val="000000"/>
          <w:sz w:val="26"/>
        </w:rPr>
        <w:t xml:space="preserve"> являются: </w:t>
      </w:r>
      <w:r/>
    </w:p>
    <w:p>
      <w:pPr>
        <w:pStyle w:val="725"/>
        <w:jc w:val="both"/>
        <w:rPr>
          <w:color w:val="000000"/>
          <w:sz w:val="26"/>
        </w:rPr>
      </w:pPr>
      <w:r>
        <w:rPr>
          <w:color w:val="000000"/>
          <w:sz w:val="26"/>
        </w:rPr>
        <w:t xml:space="preserve">1. Формирование эмоционально-ценностной отзывчивости на прекрасное в жизни и в искусстве. </w:t>
      </w:r>
      <w:r>
        <w:rPr>
          <w:color w:val="000000"/>
          <w:sz w:val="26"/>
        </w:rPr>
      </w:r>
    </w:p>
    <w:p>
      <w:pPr>
        <w:pStyle w:val="725"/>
        <w:jc w:val="both"/>
        <w:rPr>
          <w:color w:val="000000"/>
          <w:sz w:val="26"/>
        </w:rPr>
      </w:pPr>
      <w:r>
        <w:rPr>
          <w:color w:val="000000"/>
          <w:sz w:val="26"/>
        </w:rPr>
        <w:t xml:space="preserve">2. Формирование позитивного взгляда на окружающий мир, гармонизация взаимодействия с природой, обществом, самим собой через доступные формы музицирования. </w:t>
      </w:r>
      <w:r>
        <w:rPr>
          <w:color w:val="000000"/>
          <w:sz w:val="26"/>
        </w:rPr>
      </w:r>
    </w:p>
    <w:p>
      <w:pPr>
        <w:pStyle w:val="725"/>
        <w:jc w:val="both"/>
        <w:rPr>
          <w:color w:val="000000"/>
          <w:sz w:val="26"/>
        </w:rPr>
      </w:pPr>
      <w:r>
        <w:rPr>
          <w:color w:val="000000"/>
          <w:sz w:val="26"/>
        </w:rPr>
        <w:t xml:space="preserve">3. Формирование культуры осознанного восприятия музыкальных образов. Приобщение к общечеловеческим духовным ценностям через собственный внутренний опыт эмоционального переживания. </w:t>
      </w:r>
      <w:r>
        <w:rPr>
          <w:color w:val="000000"/>
          <w:sz w:val="26"/>
        </w:rPr>
      </w:r>
    </w:p>
    <w:p>
      <w:pPr>
        <w:pStyle w:val="725"/>
        <w:jc w:val="both"/>
        <w:rPr>
          <w:color w:val="000000"/>
          <w:sz w:val="26"/>
        </w:rPr>
      </w:pPr>
      <w:r>
        <w:rPr>
          <w:color w:val="000000"/>
          <w:sz w:val="26"/>
        </w:rPr>
        <w:t xml:space="preserve">4. Развитие эмоционального интеллекта в единстве с другими познавательными и регулятивными универсальными учебными действиями. Развитие ассоциативного мышления и продуктивного воображения. </w:t>
      </w:r>
      <w:r>
        <w:rPr>
          <w:color w:val="000000"/>
          <w:sz w:val="26"/>
        </w:rPr>
      </w:r>
    </w:p>
    <w:p>
      <w:pPr>
        <w:pStyle w:val="725"/>
        <w:jc w:val="both"/>
        <w:rPr>
          <w:color w:val="000000"/>
          <w:sz w:val="26"/>
        </w:rPr>
      </w:pPr>
      <w:r>
        <w:rPr>
          <w:color w:val="000000"/>
          <w:sz w:val="26"/>
        </w:rPr>
        <w:t xml:space="preserve">5. Овладение предметными умениями и навыками в различных видах практического музицирования. Введение ребёнка в искусство через разнообразие видов музыкальной деятельности, в том числе: </w:t>
      </w:r>
      <w:r>
        <w:rPr>
          <w:color w:val="000000"/>
          <w:sz w:val="26"/>
        </w:rPr>
      </w:r>
    </w:p>
    <w:p>
      <w:pPr>
        <w:pStyle w:val="725"/>
        <w:jc w:val="both"/>
        <w:rPr>
          <w:color w:val="000000"/>
          <w:sz w:val="26"/>
        </w:rPr>
      </w:pPr>
      <w:r>
        <w:rPr>
          <w:color w:val="000000"/>
          <w:sz w:val="26"/>
        </w:rPr>
        <w:t xml:space="preserve">а) Слушание (воспитание грамотного слушателя); </w:t>
      </w:r>
      <w:r>
        <w:rPr>
          <w:color w:val="000000"/>
          <w:sz w:val="26"/>
        </w:rPr>
      </w:r>
    </w:p>
    <w:p>
      <w:pPr>
        <w:pStyle w:val="725"/>
        <w:jc w:val="both"/>
        <w:rPr>
          <w:color w:val="000000"/>
          <w:sz w:val="26"/>
        </w:rPr>
      </w:pPr>
      <w:r>
        <w:rPr>
          <w:color w:val="000000"/>
          <w:sz w:val="26"/>
        </w:rPr>
        <w:t xml:space="preserve">б) Исполнение (пение, игра на доступных музыкальных инструментах); </w:t>
      </w:r>
      <w:r>
        <w:rPr>
          <w:color w:val="000000"/>
          <w:sz w:val="26"/>
        </w:rPr>
      </w:r>
    </w:p>
    <w:p>
      <w:pPr>
        <w:pStyle w:val="725"/>
        <w:jc w:val="both"/>
        <w:rPr>
          <w:color w:val="000000"/>
          <w:sz w:val="26"/>
        </w:rPr>
      </w:pPr>
      <w:r>
        <w:rPr>
          <w:color w:val="000000"/>
          <w:sz w:val="26"/>
        </w:rPr>
        <w:t xml:space="preserve">в) Сочинение (элементы импровизации, композиции, аранжировки); </w:t>
      </w:r>
      <w:r>
        <w:rPr>
          <w:color w:val="000000"/>
          <w:sz w:val="26"/>
        </w:rPr>
      </w:r>
    </w:p>
    <w:p>
      <w:pPr>
        <w:pStyle w:val="733"/>
        <w:jc w:val="both"/>
        <w:spacing w:before="0" w:after="0" w:line="240" w:lineRule="auto"/>
        <w:rPr>
          <w:b w:val="0"/>
          <w:color w:val="000000"/>
          <w:sz w:val="26"/>
          <w:szCs w:val="24"/>
        </w:rPr>
      </w:pPr>
      <w:r>
        <w:rPr>
          <w:b w:val="0"/>
          <w:color w:val="000000"/>
          <w:sz w:val="26"/>
          <w:szCs w:val="24"/>
        </w:rPr>
        <w:t xml:space="preserve">г) Музыкальное движение (пластическое интонирование, танец, двигательное моделирование и др.);</w:t>
      </w:r>
      <w:r>
        <w:rPr>
          <w:b w:val="0"/>
          <w:color w:val="000000"/>
          <w:sz w:val="26"/>
          <w:szCs w:val="24"/>
        </w:rPr>
      </w:r>
    </w:p>
    <w:p>
      <w:pPr>
        <w:pStyle w:val="725"/>
        <w:jc w:val="both"/>
        <w:rPr>
          <w:color w:val="000000"/>
          <w:sz w:val="26"/>
        </w:rPr>
      </w:pPr>
      <w:r>
        <w:rPr>
          <w:color w:val="000000"/>
          <w:sz w:val="26"/>
        </w:rPr>
        <w:t xml:space="preserve">д) Исследовательские и творческие проекты. </w:t>
      </w:r>
      <w:r>
        <w:rPr>
          <w:color w:val="000000"/>
          <w:sz w:val="26"/>
        </w:rPr>
      </w:r>
    </w:p>
    <w:p>
      <w:pPr>
        <w:pStyle w:val="725"/>
        <w:jc w:val="both"/>
        <w:rPr>
          <w:color w:val="000000"/>
          <w:sz w:val="26"/>
        </w:rPr>
      </w:pPr>
      <w:r>
        <w:rPr>
          <w:color w:val="000000"/>
          <w:sz w:val="26"/>
        </w:rPr>
        <w:t xml:space="preserve">6. Изучение закономерностей музыкального искусства: интонационная и жанровая природа музыки, основные выразительные средства, элементы музыкального языка. </w:t>
      </w:r>
      <w:r>
        <w:rPr>
          <w:color w:val="000000"/>
          <w:sz w:val="26"/>
        </w:rPr>
      </w:r>
    </w:p>
    <w:p>
      <w:pPr>
        <w:pStyle w:val="725"/>
        <w:jc w:val="both"/>
        <w:rPr>
          <w:color w:val="000000"/>
          <w:sz w:val="26"/>
        </w:rPr>
      </w:pPr>
      <w:r>
        <w:rPr>
          <w:color w:val="000000"/>
          <w:sz w:val="26"/>
        </w:rPr>
        <w:t xml:space="preserve">7. Воспитание уважения к цивилизационному наследию России; присвоение интонационно-образного строя отечественной музыкальной культуры. </w:t>
      </w:r>
      <w:r>
        <w:rPr>
          <w:color w:val="000000"/>
          <w:sz w:val="26"/>
        </w:rPr>
      </w:r>
    </w:p>
    <w:p>
      <w:pPr>
        <w:pStyle w:val="725"/>
        <w:jc w:val="both"/>
        <w:rPr>
          <w:color w:val="000000"/>
          <w:sz w:val="26"/>
        </w:rPr>
      </w:pPr>
      <w:r>
        <w:rPr>
          <w:color w:val="000000"/>
          <w:sz w:val="26"/>
        </w:rPr>
        <w:t xml:space="preserve">8. Расширение кругозора, воспитание любознательности, интереса к музыкальной культуре других стран, культур, времён и народов. </w:t>
      </w:r>
      <w:r>
        <w:rPr>
          <w:color w:val="000000"/>
          <w:sz w:val="26"/>
        </w:rPr>
      </w:r>
    </w:p>
    <w:p>
      <w:pPr>
        <w:pStyle w:val="725"/>
        <w:jc w:val="both"/>
        <w:rPr>
          <w:rFonts w:eastAsia="Times New Roman"/>
          <w:color w:val="000000"/>
          <w:sz w:val="26"/>
        </w:rPr>
      </w:pPr>
      <w:r>
        <w:rPr>
          <w:rFonts w:eastAsia="Times New Roman"/>
          <w:color w:val="000000"/>
          <w:sz w:val="26"/>
        </w:rPr>
        <w:t xml:space="preserve"> </w:t>
      </w:r>
      <w:r>
        <w:rPr>
          <w:rFonts w:eastAsia="Times New Roman"/>
          <w:color w:val="000000"/>
          <w:sz w:val="26"/>
        </w:rPr>
      </w:r>
    </w:p>
    <w:p>
      <w:pPr>
        <w:pStyle w:val="725"/>
        <w:jc w:val="both"/>
      </w:pPr>
      <w:r>
        <w:rPr>
          <w:rFonts w:eastAsia="Times New Roman"/>
          <w:color w:val="000000"/>
          <w:sz w:val="26"/>
        </w:rPr>
        <w:t xml:space="preserve">       </w:t>
      </w:r>
      <w:r>
        <w:rPr>
          <w:color w:val="000000"/>
          <w:sz w:val="26"/>
          <w:u w:val="single"/>
        </w:rPr>
        <w:t xml:space="preserve">Место учебного предмета «Музыка» в учебном плане. </w:t>
      </w:r>
      <w:r/>
    </w:p>
    <w:p>
      <w:pPr>
        <w:pStyle w:val="725"/>
        <w:jc w:val="both"/>
        <w:rPr>
          <w:color w:val="000000"/>
          <w:sz w:val="26"/>
        </w:rPr>
      </w:pPr>
      <w:r>
        <w:rPr>
          <w:color w:val="000000"/>
          <w:sz w:val="26"/>
        </w:rPr>
        <w:t xml:space="preserve">В соотве</w:t>
      </w:r>
      <w:r>
        <w:rPr>
          <w:color w:val="000000"/>
          <w:sz w:val="26"/>
        </w:rPr>
        <w:t xml:space="preserve">тствии с Федеральным государственным образовательным стандартом начального общего образования учебный предмет «Музыка» входит в предметную область «Искусство», является обязательным для изучения и преподаётся в начальной школе с 1 по 4 класс включительно. </w:t>
      </w:r>
      <w:r>
        <w:rPr>
          <w:color w:val="000000"/>
          <w:sz w:val="26"/>
        </w:rPr>
      </w:r>
    </w:p>
    <w:p>
      <w:pPr>
        <w:pStyle w:val="725"/>
        <w:jc w:val="both"/>
        <w:rPr>
          <w:color w:val="000000"/>
          <w:sz w:val="26"/>
        </w:rPr>
      </w:pPr>
      <w:r>
        <w:rPr>
          <w:color w:val="000000"/>
          <w:sz w:val="26"/>
        </w:rPr>
      </w:r>
      <w:r>
        <w:rPr>
          <w:color w:val="000000"/>
          <w:sz w:val="26"/>
        </w:rPr>
      </w:r>
    </w:p>
    <w:p>
      <w:pPr>
        <w:pStyle w:val="725"/>
        <w:jc w:val="both"/>
        <w:rPr>
          <w:color w:val="000000"/>
          <w:sz w:val="26"/>
        </w:rPr>
      </w:pPr>
      <w:r>
        <w:rPr>
          <w:color w:val="000000"/>
          <w:sz w:val="26"/>
        </w:rPr>
        <w:t xml:space="preserve">Содержание предмета «Музыка» структурно представлено восемью</w:t>
      </w:r>
      <w:r>
        <w:rPr>
          <w:color w:val="000000"/>
          <w:sz w:val="26"/>
        </w:rPr>
        <w:t xml:space="preserve"> модулями (тематическими линиями), обеспечивающими преемственность с образовательной программой дошкольного и основного общего образования, непрерывность изучения предмета и образовательной области «Искусство» на протяжении всего курса школьного обучения: </w:t>
      </w:r>
      <w:r>
        <w:rPr>
          <w:color w:val="000000"/>
          <w:sz w:val="26"/>
        </w:rPr>
      </w:r>
    </w:p>
    <w:p>
      <w:pPr>
        <w:pStyle w:val="725"/>
        <w:jc w:val="both"/>
        <w:rPr>
          <w:color w:val="000000"/>
          <w:sz w:val="26"/>
        </w:rPr>
      </w:pPr>
      <w:r>
        <w:rPr>
          <w:color w:val="000000"/>
          <w:sz w:val="26"/>
        </w:rPr>
        <w:t xml:space="preserve">модуль № 1 «Музыкальная грамота»; </w:t>
      </w:r>
      <w:r>
        <w:rPr>
          <w:color w:val="000000"/>
          <w:sz w:val="26"/>
        </w:rPr>
      </w:r>
    </w:p>
    <w:p>
      <w:pPr>
        <w:pStyle w:val="725"/>
        <w:jc w:val="both"/>
        <w:rPr>
          <w:color w:val="000000"/>
          <w:sz w:val="26"/>
        </w:rPr>
      </w:pPr>
      <w:r>
        <w:rPr>
          <w:color w:val="000000"/>
          <w:sz w:val="26"/>
        </w:rPr>
        <w:t xml:space="preserve">модуль № 2 «Народная музыка России»; </w:t>
      </w:r>
      <w:r>
        <w:rPr>
          <w:color w:val="000000"/>
          <w:sz w:val="26"/>
        </w:rPr>
      </w:r>
    </w:p>
    <w:p>
      <w:pPr>
        <w:pStyle w:val="725"/>
        <w:jc w:val="both"/>
        <w:rPr>
          <w:color w:val="000000"/>
          <w:sz w:val="26"/>
        </w:rPr>
      </w:pPr>
      <w:r>
        <w:rPr>
          <w:color w:val="000000"/>
          <w:sz w:val="26"/>
        </w:rPr>
        <w:t xml:space="preserve">модуль № 3 «Музыка народов мира»; </w:t>
      </w:r>
      <w:r>
        <w:rPr>
          <w:color w:val="000000"/>
          <w:sz w:val="26"/>
        </w:rPr>
      </w:r>
    </w:p>
    <w:p>
      <w:pPr>
        <w:pStyle w:val="725"/>
        <w:jc w:val="both"/>
        <w:rPr>
          <w:color w:val="000000"/>
          <w:sz w:val="26"/>
        </w:rPr>
      </w:pPr>
      <w:r>
        <w:rPr>
          <w:color w:val="000000"/>
          <w:sz w:val="26"/>
        </w:rPr>
        <w:t xml:space="preserve">модуль № 4 «Духовная музыка»; </w:t>
      </w:r>
      <w:r>
        <w:rPr>
          <w:color w:val="000000"/>
          <w:sz w:val="26"/>
        </w:rPr>
      </w:r>
    </w:p>
    <w:p>
      <w:pPr>
        <w:pStyle w:val="725"/>
        <w:jc w:val="both"/>
        <w:rPr>
          <w:color w:val="000000"/>
          <w:sz w:val="26"/>
        </w:rPr>
      </w:pPr>
      <w:r>
        <w:rPr>
          <w:color w:val="000000"/>
          <w:sz w:val="26"/>
        </w:rPr>
        <w:t xml:space="preserve">модуль № 5 «Классическая музыка»; </w:t>
      </w:r>
      <w:r>
        <w:rPr>
          <w:color w:val="000000"/>
          <w:sz w:val="26"/>
        </w:rPr>
      </w:r>
    </w:p>
    <w:p>
      <w:pPr>
        <w:pStyle w:val="725"/>
        <w:jc w:val="both"/>
        <w:rPr>
          <w:color w:val="000000"/>
          <w:sz w:val="26"/>
        </w:rPr>
      </w:pPr>
      <w:r>
        <w:rPr>
          <w:color w:val="000000"/>
          <w:sz w:val="26"/>
        </w:rPr>
        <w:t xml:space="preserve">модуль № 6 «Современная музыкальная культура»; </w:t>
      </w:r>
      <w:r>
        <w:rPr>
          <w:color w:val="000000"/>
          <w:sz w:val="26"/>
        </w:rPr>
      </w:r>
    </w:p>
    <w:p>
      <w:pPr>
        <w:pStyle w:val="725"/>
        <w:jc w:val="both"/>
        <w:rPr>
          <w:color w:val="000000"/>
          <w:sz w:val="26"/>
        </w:rPr>
      </w:pPr>
      <w:r>
        <w:rPr>
          <w:color w:val="000000"/>
          <w:sz w:val="26"/>
        </w:rPr>
        <w:t xml:space="preserve">модуль № 7 «Музыка театра и кино»; </w:t>
      </w:r>
      <w:r>
        <w:rPr>
          <w:color w:val="000000"/>
          <w:sz w:val="26"/>
        </w:rPr>
      </w:r>
    </w:p>
    <w:p>
      <w:pPr>
        <w:pStyle w:val="725"/>
        <w:jc w:val="both"/>
        <w:rPr>
          <w:color w:val="000000"/>
          <w:sz w:val="26"/>
        </w:rPr>
      </w:pPr>
      <w:r>
        <w:rPr>
          <w:color w:val="000000"/>
          <w:sz w:val="26"/>
        </w:rPr>
        <w:t xml:space="preserve">модуль № 8 «Музыка в жизни человека». </w:t>
      </w:r>
      <w:r>
        <w:rPr>
          <w:color w:val="000000"/>
          <w:sz w:val="26"/>
        </w:rPr>
      </w:r>
    </w:p>
    <w:p>
      <w:pPr>
        <w:pStyle w:val="725"/>
        <w:jc w:val="both"/>
        <w:rPr>
          <w:color w:val="000000"/>
          <w:sz w:val="26"/>
        </w:rPr>
      </w:pPr>
      <w:r>
        <w:rPr>
          <w:color w:val="000000"/>
          <w:sz w:val="26"/>
        </w:rPr>
      </w:r>
      <w:r>
        <w:rPr>
          <w:color w:val="000000"/>
          <w:sz w:val="26"/>
        </w:rPr>
      </w:r>
    </w:p>
    <w:p>
      <w:pPr>
        <w:pStyle w:val="725"/>
        <w:jc w:val="both"/>
        <w:rPr>
          <w:color w:val="000000"/>
          <w:sz w:val="26"/>
        </w:rPr>
      </w:pPr>
      <w:r>
        <w:rPr>
          <w:color w:val="000000"/>
          <w:sz w:val="26"/>
        </w:rPr>
        <w:t xml:space="preserve">Общее количество часов — 135 часов (33 часа в 1 классе и по 34 часа в год во 2—4 классах).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rFonts w:eastAsia="Times New Roman"/>
          <w:color w:val="000000"/>
          <w:sz w:val="26"/>
        </w:rPr>
        <w:t xml:space="preserve">         </w:t>
      </w:r>
      <w:r>
        <w:rPr>
          <w:color w:val="000000"/>
          <w:sz w:val="26"/>
        </w:rPr>
        <w:t xml:space="preserve">Изучение предмета «Музыка» предполагает активную социокультурную деятельность обучающихся, участие в музыкальных праздниках, конкурсах, концертах, театрализованн</w:t>
      </w:r>
      <w:r>
        <w:rPr>
          <w:color w:val="000000"/>
          <w:sz w:val="26"/>
        </w:rPr>
        <w:t xml:space="preserve">ых действиях, в том числе основанных на межпредметных связях с такими дисциплинами образовательной программы, как «Изобразительное искусство», «Литературное чтение», «Окружающий мир», «Основы религиозной культуры и светской этики», «Иностранный язык» и др.</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СОДЕРЖАНИЕ УЧЕБНОГО ПРЕДМЕТА «МУЗЫКА»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Mодуль № 1 «Музыкальная грамота» </w:t>
      </w:r>
      <w:r>
        <w:rPr>
          <w:color w:val="000000"/>
          <w:sz w:val="26"/>
        </w:rPr>
      </w:r>
    </w:p>
    <w:p>
      <w:pPr>
        <w:pStyle w:val="725"/>
        <w:jc w:val="both"/>
      </w:pPr>
      <w:r>
        <w:rPr>
          <w:rFonts w:eastAsia="Times New Roman"/>
          <w:color w:val="000000"/>
          <w:sz w:val="26"/>
        </w:rPr>
        <w:t xml:space="preserve">           </w:t>
      </w:r>
      <w:r>
        <w:rPr>
          <w:color w:val="000000"/>
          <w:sz w:val="26"/>
        </w:rPr>
        <w:t xml:space="preserve">Данный модуль является вспомогательным и не может изучаться в отрыве от других модулей. Освоение музыкальной грамоты не является самоцелью и всегда п</w:t>
      </w:r>
      <w:r>
        <w:rPr>
          <w:color w:val="000000"/>
          <w:sz w:val="26"/>
        </w:rPr>
        <w:t xml:space="preserve">одчиняется задачам освоения исполнительского, в первую очередь певческого репертуара, а также задачам воспитания грамотного слушателя. Распределение ключевых тем модуля в рамках календарно-тематического планирования возможно по арочному принципу либо на ре</w:t>
      </w:r>
      <w:r>
        <w:rPr>
          <w:color w:val="000000"/>
          <w:sz w:val="26"/>
        </w:rPr>
        <w:t xml:space="preserve">гулярной основе по 5—10 минут на каждом уроке. Новые понятия и навыки после их освоения не исключаются из учебной деятельности, а используются в качестве актуального знания, практического багажа при организации работы над следующим музыкальным материалом. </w:t>
      </w:r>
      <w:r/>
    </w:p>
    <w:p>
      <w:pPr>
        <w:pStyle w:val="725"/>
        <w:jc w:val="both"/>
        <w:rPr>
          <w:color w:val="000000"/>
          <w:sz w:val="26"/>
        </w:rPr>
      </w:pPr>
      <w:r>
        <w:rPr>
          <w:color w:val="000000"/>
          <w:sz w:val="26"/>
        </w:rPr>
      </w:r>
      <w:r>
        <w:rPr>
          <w:color w:val="000000"/>
          <w:sz w:val="26"/>
        </w:rPr>
      </w:r>
    </w:p>
    <w:tbl>
      <w:tblPr>
        <w:tblW w:w="9571" w:type="dxa"/>
        <w:tblInd w:w="-113" w:type="dxa"/>
        <w:tblLayout w:type="fixed"/>
        <w:tblCellMar>
          <w:left w:w="108" w:type="dxa"/>
          <w:top w:w="0" w:type="dxa"/>
          <w:right w:w="108" w:type="dxa"/>
          <w:bottom w:w="0" w:type="dxa"/>
        </w:tblCellMar>
        <w:tblLook w:val="04A0" w:firstRow="1" w:lastRow="0" w:firstColumn="1" w:lastColumn="0" w:noHBand="0" w:noVBand="1"/>
      </w:tblPr>
      <w:tblGrid>
        <w:gridCol w:w="1094"/>
        <w:gridCol w:w="1251"/>
        <w:gridCol w:w="2099"/>
        <w:gridCol w:w="5127"/>
      </w:tblGrid>
      <w:tr>
        <w:trPr/>
        <w:tc>
          <w:tcPr>
            <w:tcBorders>
              <w:top w:val="single" w:color="000000" w:sz="4" w:space="0"/>
              <w:left w:val="single" w:color="000000" w:sz="4" w:space="0"/>
              <w:bottom w:val="single" w:color="000000" w:sz="4" w:space="0"/>
              <w:right w:val="single" w:color="000000" w:sz="4" w:space="0"/>
            </w:tcBorders>
            <w:tcW w:w="1094" w:type="dxa"/>
            <w:textDirection w:val="lrTb"/>
            <w:noWrap w:val="false"/>
          </w:tcPr>
          <w:p>
            <w:pPr>
              <w:pStyle w:val="725"/>
              <w:jc w:val="both"/>
              <w:rPr>
                <w:color w:val="000000"/>
                <w:sz w:val="22"/>
                <w:szCs w:val="22"/>
              </w:rPr>
            </w:pPr>
            <w:r>
              <w:rPr>
                <w:b/>
                <w:bCs/>
                <w:color w:val="000000"/>
                <w:sz w:val="22"/>
                <w:szCs w:val="22"/>
              </w:rPr>
              <w:t xml:space="preserve">№</w:t>
            </w:r>
            <w:r>
              <w:rPr>
                <w:rFonts w:eastAsia="Times New Roman"/>
                <w:b/>
                <w:bCs/>
                <w:color w:val="000000"/>
                <w:sz w:val="22"/>
                <w:szCs w:val="22"/>
              </w:rPr>
              <w:t xml:space="preserve"> </w:t>
            </w:r>
            <w:r>
              <w:rPr>
                <w:b/>
                <w:bCs/>
                <w:color w:val="000000"/>
                <w:sz w:val="22"/>
                <w:szCs w:val="22"/>
              </w:rPr>
              <w:t xml:space="preserve">блока, кол-во часов </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251" w:type="dxa"/>
            <w:textDirection w:val="lrTb"/>
            <w:noWrap w:val="false"/>
          </w:tcPr>
          <w:p>
            <w:pPr>
              <w:pStyle w:val="725"/>
              <w:jc w:val="center"/>
              <w:rPr>
                <w:b/>
                <w:color w:val="000000"/>
                <w:sz w:val="22"/>
                <w:szCs w:val="22"/>
              </w:rPr>
            </w:pPr>
            <w:r>
              <w:rPr>
                <w:b/>
                <w:color w:val="000000"/>
                <w:sz w:val="22"/>
                <w:szCs w:val="22"/>
              </w:rPr>
            </w:r>
            <w:r>
              <w:rPr>
                <w:b/>
                <w:color w:val="000000"/>
                <w:sz w:val="22"/>
                <w:szCs w:val="22"/>
              </w:rPr>
            </w:r>
          </w:p>
          <w:p>
            <w:pPr>
              <w:pStyle w:val="725"/>
              <w:jc w:val="center"/>
              <w:rPr>
                <w:b/>
                <w:color w:val="000000"/>
                <w:sz w:val="22"/>
                <w:szCs w:val="22"/>
              </w:rPr>
            </w:pPr>
            <w:r>
              <w:rPr>
                <w:b/>
                <w:color w:val="000000"/>
                <w:sz w:val="22"/>
                <w:szCs w:val="22"/>
              </w:rPr>
              <w:t xml:space="preserve">Тема</w:t>
            </w:r>
            <w:r>
              <w:rPr>
                <w:b/>
                <w:color w:val="000000"/>
                <w:sz w:val="22"/>
                <w:szCs w:val="22"/>
              </w:rPr>
            </w:r>
          </w:p>
        </w:tc>
        <w:tc>
          <w:tcPr>
            <w:tcBorders>
              <w:top w:val="single" w:color="000000" w:sz="4" w:space="0"/>
              <w:left w:val="single" w:color="000000" w:sz="4" w:space="0"/>
              <w:bottom w:val="single" w:color="000000" w:sz="4" w:space="0"/>
              <w:right w:val="single" w:color="000000" w:sz="4" w:space="0"/>
            </w:tcBorders>
            <w:tcW w:w="2099" w:type="dxa"/>
            <w:textDirection w:val="lrTb"/>
            <w:noWrap w:val="false"/>
          </w:tcPr>
          <w:p>
            <w:pPr>
              <w:pStyle w:val="725"/>
              <w:jc w:val="center"/>
              <w:rPr>
                <w:b/>
                <w:color w:val="000000"/>
                <w:sz w:val="22"/>
                <w:szCs w:val="22"/>
              </w:rPr>
            </w:pPr>
            <w:r>
              <w:rPr>
                <w:b/>
                <w:color w:val="000000"/>
                <w:sz w:val="22"/>
                <w:szCs w:val="22"/>
              </w:rPr>
            </w:r>
            <w:r>
              <w:rPr>
                <w:b/>
                <w:color w:val="000000"/>
                <w:sz w:val="22"/>
                <w:szCs w:val="22"/>
              </w:rPr>
            </w:r>
          </w:p>
          <w:p>
            <w:pPr>
              <w:pStyle w:val="725"/>
              <w:jc w:val="center"/>
              <w:rPr>
                <w:b/>
                <w:color w:val="000000"/>
                <w:sz w:val="22"/>
                <w:szCs w:val="22"/>
              </w:rPr>
            </w:pPr>
            <w:r>
              <w:rPr>
                <w:b/>
                <w:color w:val="000000"/>
                <w:sz w:val="22"/>
                <w:szCs w:val="22"/>
              </w:rPr>
              <w:t xml:space="preserve">Содержание</w:t>
            </w:r>
            <w:r>
              <w:rPr>
                <w:b/>
                <w:color w:val="000000"/>
                <w:sz w:val="22"/>
                <w:szCs w:val="22"/>
              </w:rPr>
            </w:r>
          </w:p>
        </w:tc>
        <w:tc>
          <w:tcPr>
            <w:tcBorders>
              <w:top w:val="single" w:color="000000" w:sz="4" w:space="0"/>
              <w:left w:val="single" w:color="000000" w:sz="4" w:space="0"/>
              <w:bottom w:val="single" w:color="000000" w:sz="4" w:space="0"/>
              <w:right w:val="single" w:color="000000" w:sz="4" w:space="0"/>
            </w:tcBorders>
            <w:tcW w:w="5127" w:type="dxa"/>
            <w:textDirection w:val="lrTb"/>
            <w:noWrap w:val="false"/>
          </w:tcPr>
          <w:p>
            <w:pPr>
              <w:pStyle w:val="725"/>
              <w:jc w:val="both"/>
              <w:rPr>
                <w:b/>
                <w:bCs/>
                <w:color w:val="000000"/>
                <w:sz w:val="22"/>
                <w:szCs w:val="22"/>
              </w:rPr>
            </w:pPr>
            <w:r>
              <w:rPr>
                <w:b/>
                <w:bCs/>
                <w:color w:val="000000"/>
                <w:sz w:val="22"/>
                <w:szCs w:val="22"/>
              </w:rPr>
            </w:r>
            <w:r>
              <w:rPr>
                <w:b/>
                <w:bCs/>
                <w:color w:val="000000"/>
                <w:sz w:val="22"/>
                <w:szCs w:val="22"/>
              </w:rPr>
            </w:r>
          </w:p>
          <w:p>
            <w:pPr>
              <w:pStyle w:val="725"/>
              <w:jc w:val="center"/>
              <w:rPr>
                <w:color w:val="000000"/>
                <w:sz w:val="22"/>
                <w:szCs w:val="22"/>
              </w:rPr>
            </w:pPr>
            <w:r>
              <w:rPr>
                <w:b/>
                <w:bCs/>
                <w:color w:val="000000"/>
                <w:sz w:val="22"/>
                <w:szCs w:val="22"/>
              </w:rPr>
              <w:t xml:space="preserve">Виды деятельности обучающихся</w:t>
            </w:r>
            <w:r>
              <w:rPr>
                <w:color w:val="000000"/>
                <w:sz w:val="22"/>
                <w:szCs w:val="22"/>
              </w:rPr>
            </w:r>
          </w:p>
        </w:tc>
      </w:tr>
      <w:tr>
        <w:trPr/>
        <w:tc>
          <w:tcPr>
            <w:tcBorders>
              <w:top w:val="single" w:color="000000" w:sz="4" w:space="0"/>
              <w:left w:val="single" w:color="000000" w:sz="4" w:space="0"/>
              <w:bottom w:val="single" w:color="000000" w:sz="4" w:space="0"/>
              <w:right w:val="single" w:color="000000" w:sz="4" w:space="0"/>
            </w:tcBorders>
            <w:tcW w:w="1094" w:type="dxa"/>
            <w:textDirection w:val="lrTb"/>
            <w:noWrap w:val="false"/>
          </w:tcPr>
          <w:p>
            <w:pPr>
              <w:pStyle w:val="725"/>
              <w:jc w:val="both"/>
              <w:rPr>
                <w:color w:val="000000"/>
                <w:sz w:val="22"/>
                <w:szCs w:val="22"/>
              </w:rPr>
            </w:pPr>
            <w:r>
              <w:rPr>
                <w:color w:val="000000"/>
                <w:sz w:val="22"/>
                <w:szCs w:val="22"/>
              </w:rPr>
              <w:t xml:space="preserve">А) 0,5—2 уч. часа </w:t>
            </w:r>
            <w:r>
              <w:rPr>
                <w:color w:val="000000"/>
                <w:sz w:val="22"/>
                <w:szCs w:val="22"/>
              </w:rPr>
            </w:r>
          </w:p>
          <w:p>
            <w:pPr>
              <w:pStyle w:val="725"/>
              <w:jc w:val="both"/>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251" w:type="dxa"/>
            <w:textDirection w:val="lrTb"/>
            <w:noWrap w:val="false"/>
          </w:tcPr>
          <w:p>
            <w:pPr>
              <w:pStyle w:val="725"/>
              <w:jc w:val="both"/>
              <w:rPr>
                <w:color w:val="000000"/>
                <w:sz w:val="22"/>
                <w:szCs w:val="22"/>
              </w:rPr>
            </w:pPr>
            <w:r>
              <w:rPr>
                <w:color w:val="000000"/>
                <w:sz w:val="22"/>
                <w:szCs w:val="22"/>
              </w:rPr>
              <w:t xml:space="preserve">Весь мир звучит </w:t>
            </w:r>
            <w:r>
              <w:rPr>
                <w:color w:val="000000"/>
                <w:sz w:val="22"/>
                <w:szCs w:val="22"/>
              </w:rPr>
            </w:r>
          </w:p>
          <w:p>
            <w:pPr>
              <w:pStyle w:val="725"/>
              <w:jc w:val="both"/>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2099" w:type="dxa"/>
            <w:textDirection w:val="lrTb"/>
            <w:noWrap w:val="false"/>
          </w:tcPr>
          <w:p>
            <w:pPr>
              <w:pStyle w:val="725"/>
              <w:rPr>
                <w:color w:val="000000"/>
                <w:sz w:val="22"/>
                <w:szCs w:val="22"/>
              </w:rPr>
            </w:pPr>
            <w:r>
              <w:rPr>
                <w:color w:val="000000"/>
                <w:sz w:val="22"/>
                <w:szCs w:val="22"/>
              </w:rPr>
              <w:t xml:space="preserve">Звуки музыкальные и шумовые. Свойства звука: высота, громкость, длительность, тембр </w:t>
            </w:r>
            <w:r>
              <w:rPr>
                <w:color w:val="000000"/>
                <w:sz w:val="22"/>
                <w:szCs w:val="22"/>
              </w:rPr>
            </w:r>
          </w:p>
          <w:p>
            <w:pPr>
              <w:pStyle w:val="725"/>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5127" w:type="dxa"/>
            <w:textDirection w:val="lrTb"/>
            <w:noWrap w:val="false"/>
          </w:tcPr>
          <w:p>
            <w:pPr>
              <w:pStyle w:val="725"/>
              <w:jc w:val="both"/>
              <w:rPr>
                <w:color w:val="000000"/>
                <w:sz w:val="22"/>
                <w:szCs w:val="22"/>
              </w:rPr>
            </w:pPr>
            <w:r>
              <w:rPr>
                <w:color w:val="000000"/>
                <w:sz w:val="22"/>
                <w:szCs w:val="22"/>
              </w:rPr>
              <w:t xml:space="preserve">Знакомство со звуками музыкальными и шумовыми. Различение, определение на слух звуков различного качества. </w:t>
            </w:r>
            <w:r>
              <w:rPr>
                <w:color w:val="000000"/>
                <w:sz w:val="22"/>
                <w:szCs w:val="22"/>
              </w:rPr>
            </w:r>
          </w:p>
          <w:p>
            <w:pPr>
              <w:pStyle w:val="725"/>
              <w:jc w:val="both"/>
              <w:rPr>
                <w:color w:val="000000"/>
                <w:sz w:val="22"/>
                <w:szCs w:val="22"/>
              </w:rPr>
            </w:pPr>
            <w:r>
              <w:rPr>
                <w:color w:val="000000"/>
                <w:sz w:val="22"/>
                <w:szCs w:val="22"/>
              </w:rPr>
              <w:t xml:space="preserve">Игра — подражание звукам и голосам природы с использованием шумовых музыкальных инструментов, вокальной импровизации.</w:t>
            </w:r>
            <w:r>
              <w:rPr>
                <w:color w:val="000000"/>
                <w:sz w:val="22"/>
                <w:szCs w:val="22"/>
              </w:rPr>
            </w:r>
          </w:p>
          <w:p>
            <w:pPr>
              <w:pStyle w:val="725"/>
              <w:jc w:val="both"/>
              <w:rPr>
                <w:color w:val="000000"/>
                <w:sz w:val="22"/>
                <w:szCs w:val="22"/>
              </w:rPr>
            </w:pPr>
            <w:r>
              <w:rPr>
                <w:color w:val="000000"/>
                <w:sz w:val="22"/>
                <w:szCs w:val="22"/>
              </w:rPr>
              <w:t xml:space="preserve">Артикуляционные упражнения, разучивание и исполнение попевок и песен с использованием звукоподражательных элементов, шумовых звуков </w:t>
            </w:r>
            <w:r>
              <w:rPr>
                <w:color w:val="000000"/>
                <w:sz w:val="22"/>
                <w:szCs w:val="22"/>
              </w:rPr>
            </w:r>
          </w:p>
        </w:tc>
      </w:tr>
      <w:tr>
        <w:trPr/>
        <w:tc>
          <w:tcPr>
            <w:tcBorders>
              <w:top w:val="single" w:color="000000" w:sz="4" w:space="0"/>
              <w:left w:val="single" w:color="000000" w:sz="4" w:space="0"/>
              <w:bottom w:val="single" w:color="000000" w:sz="4" w:space="0"/>
              <w:right w:val="single" w:color="000000" w:sz="4" w:space="0"/>
            </w:tcBorders>
            <w:tcW w:w="1094" w:type="dxa"/>
            <w:textDirection w:val="lrTb"/>
            <w:noWrap w:val="false"/>
          </w:tcPr>
          <w:p>
            <w:pPr>
              <w:pStyle w:val="725"/>
              <w:jc w:val="both"/>
              <w:rPr>
                <w:color w:val="000000"/>
                <w:sz w:val="22"/>
                <w:szCs w:val="22"/>
              </w:rPr>
            </w:pPr>
            <w:r>
              <w:rPr>
                <w:color w:val="000000"/>
                <w:sz w:val="22"/>
                <w:szCs w:val="22"/>
              </w:rPr>
              <w:t xml:space="preserve">Б) </w:t>
            </w:r>
            <w:r>
              <w:rPr>
                <w:color w:val="000000"/>
                <w:sz w:val="22"/>
                <w:szCs w:val="22"/>
              </w:rPr>
            </w:r>
          </w:p>
          <w:p>
            <w:pPr>
              <w:pStyle w:val="725"/>
              <w:jc w:val="both"/>
              <w:rPr>
                <w:color w:val="000000"/>
                <w:sz w:val="22"/>
                <w:szCs w:val="22"/>
              </w:rPr>
            </w:pPr>
            <w:r>
              <w:rPr>
                <w:color w:val="000000"/>
                <w:sz w:val="22"/>
                <w:szCs w:val="22"/>
              </w:rPr>
              <w:t xml:space="preserve">0,5—2 уч. часа </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251" w:type="dxa"/>
            <w:textDirection w:val="lrTb"/>
            <w:noWrap w:val="false"/>
          </w:tcPr>
          <w:p>
            <w:pPr>
              <w:pStyle w:val="725"/>
              <w:jc w:val="both"/>
              <w:rPr>
                <w:color w:val="000000"/>
                <w:sz w:val="22"/>
                <w:szCs w:val="22"/>
              </w:rPr>
            </w:pPr>
            <w:r>
              <w:rPr>
                <w:color w:val="000000"/>
                <w:sz w:val="22"/>
                <w:szCs w:val="22"/>
              </w:rPr>
              <w:t xml:space="preserve">Звукоряд </w:t>
            </w:r>
            <w:r>
              <w:rPr>
                <w:color w:val="000000"/>
                <w:sz w:val="22"/>
                <w:szCs w:val="22"/>
              </w:rPr>
            </w:r>
          </w:p>
          <w:p>
            <w:pPr>
              <w:pStyle w:val="725"/>
              <w:jc w:val="both"/>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2099" w:type="dxa"/>
            <w:textDirection w:val="lrTb"/>
            <w:noWrap w:val="false"/>
          </w:tcPr>
          <w:p>
            <w:pPr>
              <w:pStyle w:val="725"/>
              <w:rPr>
                <w:color w:val="000000"/>
                <w:sz w:val="22"/>
                <w:szCs w:val="22"/>
              </w:rPr>
            </w:pPr>
            <w:r>
              <w:rPr>
                <w:color w:val="000000"/>
                <w:sz w:val="22"/>
                <w:szCs w:val="22"/>
              </w:rPr>
              <w:t xml:space="preserve">Нотный стан, скрипичный ключ. </w:t>
            </w:r>
            <w:r>
              <w:rPr>
                <w:color w:val="000000"/>
                <w:sz w:val="22"/>
                <w:szCs w:val="22"/>
              </w:rPr>
            </w:r>
          </w:p>
          <w:p>
            <w:pPr>
              <w:pStyle w:val="725"/>
              <w:rPr>
                <w:color w:val="000000"/>
                <w:sz w:val="22"/>
                <w:szCs w:val="22"/>
              </w:rPr>
            </w:pPr>
            <w:r>
              <w:rPr>
                <w:color w:val="000000"/>
                <w:sz w:val="22"/>
                <w:szCs w:val="22"/>
              </w:rPr>
              <w:t xml:space="preserve">Ноты первой октавы </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5127" w:type="dxa"/>
            <w:textDirection w:val="lrTb"/>
            <w:noWrap w:val="false"/>
          </w:tcPr>
          <w:p>
            <w:pPr>
              <w:pStyle w:val="725"/>
              <w:jc w:val="both"/>
              <w:rPr>
                <w:color w:val="000000"/>
                <w:sz w:val="22"/>
                <w:szCs w:val="22"/>
              </w:rPr>
            </w:pPr>
            <w:r>
              <w:rPr>
                <w:color w:val="000000"/>
                <w:sz w:val="22"/>
                <w:szCs w:val="22"/>
              </w:rPr>
              <w:t xml:space="preserve">Знакомство с элементами нотной записи. Различение по нотной записи, определение на слух звукоряда в отличие от других последовательностей звуков. </w:t>
            </w:r>
            <w:r>
              <w:rPr>
                <w:color w:val="000000"/>
                <w:sz w:val="22"/>
                <w:szCs w:val="22"/>
              </w:rPr>
            </w:r>
          </w:p>
          <w:p>
            <w:pPr>
              <w:pStyle w:val="725"/>
              <w:jc w:val="both"/>
              <w:rPr>
                <w:color w:val="000000"/>
                <w:sz w:val="22"/>
                <w:szCs w:val="22"/>
              </w:rPr>
            </w:pPr>
            <w:r>
              <w:rPr>
                <w:color w:val="000000"/>
                <w:sz w:val="22"/>
                <w:szCs w:val="22"/>
              </w:rPr>
              <w:t xml:space="preserve">Пение с названием нот, игра на металлофоне звукоряда от ноты «до». </w:t>
            </w:r>
            <w:r>
              <w:rPr>
                <w:color w:val="000000"/>
                <w:sz w:val="22"/>
                <w:szCs w:val="22"/>
              </w:rPr>
            </w:r>
          </w:p>
          <w:p>
            <w:pPr>
              <w:pStyle w:val="725"/>
              <w:jc w:val="both"/>
              <w:rPr>
                <w:color w:val="000000"/>
                <w:sz w:val="22"/>
                <w:szCs w:val="22"/>
              </w:rPr>
            </w:pPr>
            <w:r>
              <w:rPr>
                <w:color w:val="000000"/>
                <w:sz w:val="22"/>
                <w:szCs w:val="22"/>
              </w:rPr>
              <w:t xml:space="preserve">Разучивание и исполнение вокальных упражнений, песен, построенных на элементах звукоряда </w:t>
            </w:r>
            <w:r>
              <w:rPr>
                <w:color w:val="000000"/>
                <w:sz w:val="22"/>
                <w:szCs w:val="22"/>
              </w:rPr>
            </w:r>
          </w:p>
        </w:tc>
      </w:tr>
      <w:tr>
        <w:trPr/>
        <w:tc>
          <w:tcPr>
            <w:tcBorders>
              <w:top w:val="single" w:color="000000" w:sz="4" w:space="0"/>
              <w:left w:val="single" w:color="000000" w:sz="4" w:space="0"/>
              <w:bottom w:val="single" w:color="000000" w:sz="4" w:space="0"/>
              <w:right w:val="single" w:color="000000" w:sz="4" w:space="0"/>
            </w:tcBorders>
            <w:tcW w:w="1094" w:type="dxa"/>
            <w:textDirection w:val="lrTb"/>
            <w:noWrap w:val="false"/>
          </w:tcPr>
          <w:p>
            <w:pPr>
              <w:pStyle w:val="725"/>
              <w:jc w:val="both"/>
              <w:rPr>
                <w:color w:val="000000"/>
                <w:sz w:val="22"/>
                <w:szCs w:val="22"/>
              </w:rPr>
            </w:pPr>
            <w:r>
              <w:rPr>
                <w:color w:val="000000"/>
                <w:sz w:val="22"/>
                <w:szCs w:val="22"/>
              </w:rPr>
              <w:t xml:space="preserve">В) </w:t>
            </w:r>
            <w:r>
              <w:rPr>
                <w:color w:val="000000"/>
                <w:sz w:val="22"/>
                <w:szCs w:val="22"/>
              </w:rPr>
            </w:r>
          </w:p>
          <w:p>
            <w:pPr>
              <w:pStyle w:val="725"/>
              <w:jc w:val="both"/>
              <w:rPr>
                <w:color w:val="000000"/>
                <w:sz w:val="22"/>
                <w:szCs w:val="22"/>
              </w:rPr>
            </w:pPr>
            <w:r>
              <w:rPr>
                <w:color w:val="000000"/>
                <w:sz w:val="22"/>
                <w:szCs w:val="22"/>
              </w:rPr>
              <w:t xml:space="preserve">0,5—2 уч. часа </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251" w:type="dxa"/>
            <w:textDirection w:val="lrTb"/>
            <w:noWrap w:val="false"/>
          </w:tcPr>
          <w:p>
            <w:pPr>
              <w:pStyle w:val="725"/>
              <w:jc w:val="both"/>
              <w:rPr>
                <w:color w:val="000000"/>
                <w:sz w:val="22"/>
                <w:szCs w:val="22"/>
              </w:rPr>
            </w:pPr>
            <w:r>
              <w:rPr>
                <w:color w:val="000000"/>
                <w:sz w:val="22"/>
                <w:szCs w:val="22"/>
              </w:rPr>
              <w:t xml:space="preserve">Интонация </w:t>
            </w:r>
            <w:r>
              <w:rPr>
                <w:color w:val="000000"/>
                <w:sz w:val="22"/>
                <w:szCs w:val="22"/>
              </w:rPr>
            </w:r>
          </w:p>
          <w:p>
            <w:pPr>
              <w:pStyle w:val="725"/>
              <w:jc w:val="both"/>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2099" w:type="dxa"/>
            <w:textDirection w:val="lrTb"/>
            <w:noWrap w:val="false"/>
          </w:tcPr>
          <w:p>
            <w:pPr>
              <w:pStyle w:val="725"/>
              <w:rPr>
                <w:color w:val="000000"/>
                <w:sz w:val="22"/>
                <w:szCs w:val="22"/>
              </w:rPr>
            </w:pPr>
            <w:r>
              <w:rPr>
                <w:color w:val="000000"/>
                <w:sz w:val="22"/>
                <w:szCs w:val="22"/>
              </w:rPr>
              <w:t xml:space="preserve">Выразительные и изобразительные интонации </w:t>
            </w:r>
            <w:r>
              <w:rPr>
                <w:color w:val="000000"/>
                <w:sz w:val="22"/>
                <w:szCs w:val="22"/>
              </w:rPr>
            </w:r>
          </w:p>
          <w:p>
            <w:pPr>
              <w:pStyle w:val="725"/>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5127" w:type="dxa"/>
            <w:textDirection w:val="lrTb"/>
            <w:noWrap w:val="false"/>
          </w:tcPr>
          <w:p>
            <w:pPr>
              <w:pStyle w:val="725"/>
              <w:jc w:val="both"/>
              <w:rPr>
                <w:color w:val="000000"/>
                <w:sz w:val="22"/>
                <w:szCs w:val="22"/>
              </w:rPr>
            </w:pPr>
            <w:r>
              <w:rPr>
                <w:color w:val="000000"/>
                <w:sz w:val="22"/>
                <w:szCs w:val="22"/>
              </w:rPr>
              <w:t xml:space="preserve">Определение на слух, прослеживание по нотной записи кратких интонаций изобразительного (ку-ку, тик-так и др.) и выразительного (просьба, призыв и др.) характера. </w:t>
            </w:r>
            <w:r>
              <w:rPr>
                <w:color w:val="000000"/>
                <w:sz w:val="22"/>
                <w:szCs w:val="22"/>
              </w:rPr>
            </w:r>
          </w:p>
          <w:p>
            <w:pPr>
              <w:pStyle w:val="725"/>
              <w:jc w:val="both"/>
              <w:rPr>
                <w:color w:val="000000"/>
                <w:sz w:val="22"/>
                <w:szCs w:val="22"/>
              </w:rPr>
            </w:pPr>
            <w:r>
              <w:rPr>
                <w:color w:val="000000"/>
                <w:sz w:val="22"/>
                <w:szCs w:val="22"/>
              </w:rPr>
              <w:t xml:space="preserve">Разучивание, исполнение попевок, вокальных упражнений, песен, вокальные и инструментальные импровизации на основе данных интонаций. </w:t>
            </w:r>
            <w:r>
              <w:rPr>
                <w:color w:val="000000"/>
                <w:sz w:val="22"/>
                <w:szCs w:val="22"/>
              </w:rPr>
            </w:r>
          </w:p>
          <w:p>
            <w:pPr>
              <w:pStyle w:val="725"/>
              <w:jc w:val="both"/>
              <w:rPr>
                <w:color w:val="000000"/>
                <w:sz w:val="22"/>
                <w:szCs w:val="22"/>
              </w:rPr>
            </w:pPr>
            <w:r>
              <w:rPr>
                <w:color w:val="000000"/>
                <w:sz w:val="22"/>
                <w:szCs w:val="22"/>
              </w:rPr>
              <w:t xml:space="preserve">Слушание фрагментов музыкальных произведений, включающих примеры изобразительных интонаций</w:t>
            </w:r>
            <w:r>
              <w:rPr>
                <w:color w:val="000000"/>
                <w:sz w:val="22"/>
                <w:szCs w:val="22"/>
              </w:rPr>
            </w:r>
          </w:p>
        </w:tc>
      </w:tr>
      <w:tr>
        <w:trPr/>
        <w:tc>
          <w:tcPr>
            <w:tcBorders>
              <w:top w:val="single" w:color="000000" w:sz="4" w:space="0"/>
              <w:left w:val="single" w:color="000000" w:sz="4" w:space="0"/>
              <w:bottom w:val="single" w:color="000000" w:sz="4" w:space="0"/>
              <w:right w:val="single" w:color="000000" w:sz="4" w:space="0"/>
            </w:tcBorders>
            <w:tcW w:w="1094" w:type="dxa"/>
            <w:textDirection w:val="lrTb"/>
            <w:noWrap w:val="false"/>
          </w:tcPr>
          <w:p>
            <w:pPr>
              <w:pStyle w:val="725"/>
              <w:jc w:val="both"/>
              <w:rPr>
                <w:color w:val="000000"/>
                <w:sz w:val="22"/>
                <w:szCs w:val="22"/>
              </w:rPr>
            </w:pPr>
            <w:r>
              <w:rPr>
                <w:color w:val="000000"/>
                <w:sz w:val="22"/>
                <w:szCs w:val="22"/>
              </w:rPr>
              <w:t xml:space="preserve">Г) </w:t>
            </w:r>
            <w:r>
              <w:rPr>
                <w:color w:val="000000"/>
                <w:sz w:val="22"/>
                <w:szCs w:val="22"/>
              </w:rPr>
            </w:r>
          </w:p>
          <w:p>
            <w:pPr>
              <w:pStyle w:val="725"/>
              <w:jc w:val="both"/>
              <w:rPr>
                <w:color w:val="000000"/>
                <w:sz w:val="22"/>
                <w:szCs w:val="22"/>
              </w:rPr>
            </w:pPr>
            <w:r>
              <w:rPr>
                <w:color w:val="000000"/>
                <w:sz w:val="22"/>
                <w:szCs w:val="22"/>
              </w:rPr>
              <w:t xml:space="preserve">0,5—2 </w:t>
            </w:r>
            <w:r>
              <w:rPr>
                <w:color w:val="000000"/>
                <w:sz w:val="22"/>
                <w:szCs w:val="22"/>
              </w:rPr>
            </w:r>
          </w:p>
          <w:p>
            <w:pPr>
              <w:pStyle w:val="725"/>
              <w:jc w:val="both"/>
              <w:rPr>
                <w:color w:val="000000"/>
                <w:sz w:val="22"/>
                <w:szCs w:val="22"/>
              </w:rPr>
            </w:pPr>
            <w:r>
              <w:rPr>
                <w:color w:val="000000"/>
                <w:sz w:val="22"/>
                <w:szCs w:val="22"/>
              </w:rPr>
              <w:t xml:space="preserve">уч. часа </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251" w:type="dxa"/>
            <w:textDirection w:val="lrTb"/>
            <w:noWrap w:val="false"/>
          </w:tcPr>
          <w:p>
            <w:pPr>
              <w:pStyle w:val="725"/>
              <w:jc w:val="both"/>
              <w:rPr>
                <w:color w:val="000000"/>
                <w:sz w:val="22"/>
                <w:szCs w:val="22"/>
              </w:rPr>
            </w:pPr>
            <w:r>
              <w:rPr>
                <w:color w:val="000000"/>
                <w:sz w:val="22"/>
                <w:szCs w:val="22"/>
              </w:rPr>
              <w:t xml:space="preserve">Ритм </w:t>
            </w:r>
            <w:r>
              <w:rPr>
                <w:color w:val="000000"/>
                <w:sz w:val="22"/>
                <w:szCs w:val="22"/>
              </w:rPr>
            </w:r>
          </w:p>
          <w:p>
            <w:pPr>
              <w:pStyle w:val="725"/>
              <w:jc w:val="both"/>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2099" w:type="dxa"/>
            <w:textDirection w:val="lrTb"/>
            <w:noWrap w:val="false"/>
          </w:tcPr>
          <w:p>
            <w:pPr>
              <w:pStyle w:val="725"/>
            </w:pPr>
            <w:r>
              <w:rPr>
                <w:color w:val="000000"/>
                <w:sz w:val="22"/>
                <w:szCs w:val="22"/>
              </w:rPr>
              <w:t xml:space="preserve">Звуки длинные и короткие (восьмые и четвертные дли-тельности), такт, тактовая черта </w:t>
            </w:r>
            <w:r/>
          </w:p>
          <w:p>
            <w:pPr>
              <w:pStyle w:val="725"/>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5127" w:type="dxa"/>
            <w:vMerge w:val="restart"/>
            <w:textDirection w:val="lrTb"/>
            <w:noWrap w:val="false"/>
          </w:tcPr>
          <w:p>
            <w:pPr>
              <w:pStyle w:val="725"/>
              <w:jc w:val="both"/>
            </w:pPr>
            <w:r>
              <w:rPr>
                <w:color w:val="000000"/>
                <w:sz w:val="22"/>
                <w:szCs w:val="22"/>
              </w:rPr>
              <w:t xml:space="preserve">Определение на слух, прослеживание по нотной записи ритмических рисунков, состоящих из различных длительностей и пауз. Исполнение, импровизация с помощью звучащих жестов (хлопки, шлепки, притопы) и/или ударных инструментов простых ритмов. </w:t>
            </w:r>
            <w:r/>
          </w:p>
          <w:p>
            <w:pPr>
              <w:pStyle w:val="725"/>
              <w:jc w:val="both"/>
            </w:pPr>
            <w:r>
              <w:rPr>
                <w:color w:val="000000"/>
                <w:sz w:val="22"/>
                <w:szCs w:val="22"/>
              </w:rPr>
              <w:t xml:space="preserve">Игра «Ритмическое эхо», прохлопывание ритма по ритмическим карточкам, проговаривание с использованием ритмослогов. Разучивание, исполнение на ударных инструментах ритмической партитуры. </w:t>
            </w:r>
            <w:r/>
          </w:p>
        </w:tc>
      </w:tr>
      <w:tr>
        <w:trPr/>
        <w:tc>
          <w:tcPr>
            <w:tcBorders>
              <w:top w:val="single" w:color="000000" w:sz="4" w:space="0"/>
              <w:left w:val="single" w:color="000000" w:sz="4" w:space="0"/>
              <w:bottom w:val="single" w:color="000000" w:sz="4" w:space="0"/>
              <w:right w:val="single" w:color="000000" w:sz="4" w:space="0"/>
            </w:tcBorders>
            <w:tcW w:w="1094" w:type="dxa"/>
            <w:textDirection w:val="lrTb"/>
            <w:noWrap w:val="false"/>
          </w:tcPr>
          <w:p>
            <w:pPr>
              <w:pStyle w:val="725"/>
              <w:jc w:val="both"/>
              <w:rPr>
                <w:color w:val="000000"/>
                <w:sz w:val="22"/>
                <w:szCs w:val="22"/>
              </w:rPr>
            </w:pPr>
            <w:r>
              <w:rPr>
                <w:color w:val="000000"/>
                <w:sz w:val="22"/>
                <w:szCs w:val="22"/>
              </w:rPr>
              <w:t xml:space="preserve">Д) </w:t>
            </w:r>
            <w:r>
              <w:rPr>
                <w:color w:val="000000"/>
                <w:sz w:val="22"/>
                <w:szCs w:val="22"/>
              </w:rPr>
            </w:r>
          </w:p>
          <w:p>
            <w:pPr>
              <w:pStyle w:val="725"/>
              <w:jc w:val="both"/>
              <w:rPr>
                <w:color w:val="000000"/>
                <w:sz w:val="22"/>
                <w:szCs w:val="22"/>
              </w:rPr>
            </w:pPr>
            <w:r>
              <w:rPr>
                <w:color w:val="000000"/>
                <w:sz w:val="22"/>
                <w:szCs w:val="22"/>
              </w:rPr>
              <w:t xml:space="preserve">0,5—4 уч. часа</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251" w:type="dxa"/>
            <w:textDirection w:val="lrTb"/>
            <w:noWrap w:val="false"/>
          </w:tcPr>
          <w:p>
            <w:pPr>
              <w:pStyle w:val="725"/>
              <w:jc w:val="both"/>
              <w:rPr>
                <w:color w:val="000000"/>
                <w:sz w:val="22"/>
                <w:szCs w:val="22"/>
              </w:rPr>
            </w:pPr>
            <w:r>
              <w:rPr>
                <w:color w:val="000000"/>
                <w:sz w:val="22"/>
                <w:szCs w:val="22"/>
              </w:rPr>
              <w:t xml:space="preserve">Ритмиче-ский ри-сунок </w:t>
            </w:r>
            <w:r>
              <w:rPr>
                <w:color w:val="000000"/>
                <w:sz w:val="22"/>
                <w:szCs w:val="22"/>
              </w:rPr>
            </w:r>
          </w:p>
          <w:p>
            <w:pPr>
              <w:pStyle w:val="725"/>
              <w:jc w:val="both"/>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2099" w:type="dxa"/>
            <w:textDirection w:val="lrTb"/>
            <w:noWrap w:val="false"/>
          </w:tcPr>
          <w:p>
            <w:pPr>
              <w:pStyle w:val="725"/>
            </w:pPr>
            <w:r>
              <w:rPr>
                <w:color w:val="000000"/>
                <w:sz w:val="22"/>
                <w:szCs w:val="22"/>
              </w:rPr>
              <w:t xml:space="preserve">Длительности половинная, целая, шестнадцатые. </w:t>
            </w:r>
            <w:r/>
          </w:p>
          <w:p>
            <w:pPr>
              <w:pStyle w:val="725"/>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5127" w:type="dxa"/>
            <w:vMerge w:val="continue"/>
            <w:textDirection w:val="lrTb"/>
            <w:noWrap w:val="false"/>
          </w:tcPr>
          <w:p>
            <w:pPr>
              <w:pStyle w:val="725"/>
              <w:jc w:val="both"/>
              <w:rPr>
                <w:color w:val="000000"/>
                <w:sz w:val="22"/>
                <w:szCs w:val="22"/>
              </w:rPr>
            </w:pPr>
            <w:r>
              <w:rPr>
                <w:color w:val="000000"/>
                <w:sz w:val="22"/>
                <w:szCs w:val="22"/>
              </w:rPr>
            </w:r>
            <w:r>
              <w:rPr>
                <w:color w:val="000000"/>
                <w:sz w:val="22"/>
                <w:szCs w:val="22"/>
              </w:rPr>
            </w:r>
          </w:p>
        </w:tc>
      </w:tr>
      <w:tr>
        <w:trPr/>
        <w:tc>
          <w:tcPr>
            <w:tcBorders>
              <w:top w:val="single" w:color="000000" w:sz="4" w:space="0"/>
              <w:left w:val="single" w:color="000000" w:sz="4" w:space="0"/>
              <w:bottom w:val="single" w:color="000000" w:sz="4" w:space="0"/>
              <w:right w:val="single" w:color="000000" w:sz="4" w:space="0"/>
            </w:tcBorders>
            <w:tcW w:w="1094" w:type="dxa"/>
            <w:textDirection w:val="lrTb"/>
            <w:noWrap w:val="false"/>
          </w:tcPr>
          <w:p>
            <w:pPr>
              <w:pStyle w:val="725"/>
              <w:jc w:val="both"/>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251" w:type="dxa"/>
            <w:textDirection w:val="lrTb"/>
            <w:noWrap w:val="false"/>
          </w:tcPr>
          <w:p>
            <w:pPr>
              <w:pStyle w:val="725"/>
              <w:jc w:val="both"/>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2099" w:type="dxa"/>
            <w:textDirection w:val="lrTb"/>
            <w:noWrap w:val="false"/>
          </w:tcPr>
          <w:p>
            <w:pPr>
              <w:pStyle w:val="725"/>
              <w:rPr>
                <w:color w:val="000000"/>
                <w:sz w:val="22"/>
                <w:szCs w:val="22"/>
              </w:rPr>
            </w:pPr>
            <w:r>
              <w:rPr>
                <w:color w:val="000000"/>
                <w:sz w:val="22"/>
                <w:szCs w:val="22"/>
              </w:rPr>
              <w:t xml:space="preserve">Паузы. Ритмические рисунки. Ритмическая партитура </w:t>
            </w:r>
            <w:r>
              <w:rPr>
                <w:color w:val="000000"/>
                <w:sz w:val="22"/>
                <w:szCs w:val="22"/>
              </w:rPr>
            </w:r>
          </w:p>
          <w:p>
            <w:pPr>
              <w:pStyle w:val="725"/>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5127" w:type="dxa"/>
            <w:textDirection w:val="lrTb"/>
            <w:noWrap w:val="false"/>
          </w:tcPr>
          <w:p>
            <w:pPr>
              <w:pStyle w:val="725"/>
              <w:jc w:val="both"/>
              <w:rPr>
                <w:color w:val="000000"/>
                <w:sz w:val="22"/>
                <w:szCs w:val="22"/>
              </w:rPr>
            </w:pPr>
            <w:r>
              <w:rPr>
                <w:color w:val="000000"/>
                <w:sz w:val="22"/>
                <w:szCs w:val="22"/>
              </w:rPr>
              <w:t xml:space="preserve">Слушание музыкальных произведений с ярко выраженным ритмическим рисунком, воспроизведение данного ритма по памяти (хлопками). </w:t>
            </w:r>
            <w:r>
              <w:rPr>
                <w:color w:val="000000"/>
                <w:sz w:val="22"/>
                <w:szCs w:val="22"/>
              </w:rPr>
            </w:r>
          </w:p>
          <w:p>
            <w:pPr>
              <w:pStyle w:val="725"/>
              <w:jc w:val="both"/>
            </w:pPr>
            <w:r>
              <w:rPr>
                <w:i/>
                <w:iCs/>
                <w:color w:val="000000"/>
                <w:sz w:val="22"/>
                <w:szCs w:val="22"/>
              </w:rPr>
              <w:t xml:space="preserve">На выбор или факультативно</w:t>
            </w:r>
            <w:r>
              <w:rPr>
                <w:color w:val="000000"/>
                <w:sz w:val="22"/>
                <w:szCs w:val="22"/>
              </w:rPr>
              <w:t xml:space="preserve">: </w:t>
            </w:r>
            <w:r/>
          </w:p>
          <w:p>
            <w:pPr>
              <w:pStyle w:val="725"/>
              <w:jc w:val="both"/>
              <w:rPr>
                <w:color w:val="000000"/>
                <w:sz w:val="22"/>
                <w:szCs w:val="22"/>
              </w:rPr>
            </w:pPr>
            <w:r>
              <w:rPr>
                <w:color w:val="000000"/>
                <w:sz w:val="22"/>
                <w:szCs w:val="22"/>
              </w:rPr>
              <w:t xml:space="preserve">Исполнение на клавишных или духовых инструментах (фортепиано, синтезатор, свирель, блокфлейта, мелодика и др.) попевок, остинатных формул, состоящих из различных длительностей </w:t>
            </w:r>
            <w:r>
              <w:rPr>
                <w:color w:val="000000"/>
                <w:sz w:val="22"/>
                <w:szCs w:val="22"/>
              </w:rPr>
            </w:r>
          </w:p>
        </w:tc>
      </w:tr>
      <w:tr>
        <w:trPr/>
        <w:tc>
          <w:tcPr>
            <w:tcBorders>
              <w:top w:val="single" w:color="000000" w:sz="4" w:space="0"/>
              <w:left w:val="single" w:color="000000" w:sz="4" w:space="0"/>
              <w:bottom w:val="single" w:color="000000" w:sz="4" w:space="0"/>
              <w:right w:val="single" w:color="000000" w:sz="4" w:space="0"/>
            </w:tcBorders>
            <w:tcW w:w="1094" w:type="dxa"/>
            <w:textDirection w:val="lrTb"/>
            <w:noWrap w:val="false"/>
          </w:tcPr>
          <w:p>
            <w:pPr>
              <w:pStyle w:val="725"/>
              <w:jc w:val="both"/>
              <w:rPr>
                <w:color w:val="000000"/>
                <w:sz w:val="22"/>
                <w:szCs w:val="22"/>
              </w:rPr>
            </w:pPr>
            <w:r>
              <w:rPr>
                <w:color w:val="000000"/>
                <w:sz w:val="22"/>
                <w:szCs w:val="22"/>
              </w:rPr>
              <w:t xml:space="preserve">Е) </w:t>
            </w:r>
            <w:r>
              <w:rPr>
                <w:color w:val="000000"/>
                <w:sz w:val="22"/>
                <w:szCs w:val="22"/>
              </w:rPr>
            </w:r>
          </w:p>
          <w:p>
            <w:pPr>
              <w:pStyle w:val="725"/>
              <w:jc w:val="both"/>
              <w:rPr>
                <w:color w:val="000000"/>
                <w:sz w:val="22"/>
                <w:szCs w:val="22"/>
              </w:rPr>
            </w:pPr>
            <w:r>
              <w:rPr>
                <w:color w:val="000000"/>
                <w:sz w:val="22"/>
                <w:szCs w:val="22"/>
              </w:rPr>
              <w:t xml:space="preserve">0,5—2 уч. часа </w:t>
            </w:r>
            <w:r>
              <w:rPr>
                <w:color w:val="000000"/>
                <w:sz w:val="22"/>
                <w:szCs w:val="22"/>
              </w:rPr>
            </w:r>
          </w:p>
          <w:p>
            <w:pPr>
              <w:pStyle w:val="725"/>
              <w:jc w:val="both"/>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251" w:type="dxa"/>
            <w:textDirection w:val="lrTb"/>
            <w:noWrap w:val="false"/>
          </w:tcPr>
          <w:p>
            <w:pPr>
              <w:pStyle w:val="725"/>
              <w:jc w:val="both"/>
              <w:rPr>
                <w:color w:val="000000"/>
                <w:sz w:val="22"/>
                <w:szCs w:val="22"/>
              </w:rPr>
            </w:pPr>
            <w:r>
              <w:rPr>
                <w:color w:val="000000"/>
                <w:sz w:val="22"/>
                <w:szCs w:val="22"/>
              </w:rPr>
              <w:t xml:space="preserve">Размер </w:t>
            </w:r>
            <w:r>
              <w:rPr>
                <w:color w:val="000000"/>
                <w:sz w:val="22"/>
                <w:szCs w:val="22"/>
              </w:rPr>
            </w:r>
          </w:p>
          <w:p>
            <w:pPr>
              <w:pStyle w:val="725"/>
              <w:jc w:val="both"/>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2099" w:type="dxa"/>
            <w:textDirection w:val="lrTb"/>
            <w:noWrap w:val="false"/>
          </w:tcPr>
          <w:p>
            <w:pPr>
              <w:pStyle w:val="725"/>
            </w:pPr>
            <w:r>
              <w:rPr>
                <w:color w:val="000000"/>
                <w:sz w:val="22"/>
                <w:szCs w:val="22"/>
              </w:rPr>
              <w:t xml:space="preserve">Равномерная пульсация. Сильные и слабые доли. Размеры 2/4, 3/4, 4/4 </w:t>
            </w:r>
            <w:r/>
          </w:p>
          <w:p>
            <w:pPr>
              <w:pStyle w:val="725"/>
              <w:rPr>
                <w:color w:val="000000"/>
                <w:sz w:val="22"/>
                <w:szCs w:val="22"/>
              </w:rPr>
            </w:pPr>
            <w:r>
              <w:rPr>
                <w:color w:val="000000"/>
                <w:sz w:val="22"/>
                <w:szCs w:val="22"/>
              </w:rPr>
            </w:r>
            <w:r>
              <w:rPr>
                <w:color w:val="000000"/>
                <w:sz w:val="22"/>
                <w:szCs w:val="22"/>
              </w:rPr>
            </w:r>
          </w:p>
          <w:p>
            <w:pPr>
              <w:pStyle w:val="725"/>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5127" w:type="dxa"/>
            <w:textDirection w:val="lrTb"/>
            <w:noWrap w:val="false"/>
          </w:tcPr>
          <w:p>
            <w:pPr>
              <w:pStyle w:val="725"/>
              <w:jc w:val="both"/>
            </w:pPr>
            <w:r>
              <w:rPr>
                <w:color w:val="000000"/>
                <w:sz w:val="22"/>
                <w:szCs w:val="22"/>
              </w:rPr>
              <w:t xml:space="preserve">Ритмические упражнения на ровную пульсацию, выдел сильных долей в размерах 2/4, 3/4, 4/4 (звучащими жестами или на ударных инструментах). </w:t>
            </w:r>
            <w:r/>
          </w:p>
          <w:p>
            <w:pPr>
              <w:pStyle w:val="725"/>
              <w:jc w:val="both"/>
            </w:pPr>
            <w:r>
              <w:rPr>
                <w:color w:val="000000"/>
                <w:sz w:val="22"/>
                <w:szCs w:val="22"/>
              </w:rPr>
              <w:t xml:space="preserve">Определение на слух, по нотной записи размеров 2/4, 3/4, 4/4. Исполнение вокальных упражнений, песен в размерах 2/4, 3/4, 4/4 с хлопками-акцентами на сильную долю, элементарными дирижёрскими жестами. </w:t>
            </w:r>
            <w:r/>
          </w:p>
          <w:p>
            <w:pPr>
              <w:pStyle w:val="725"/>
              <w:jc w:val="both"/>
              <w:rPr>
                <w:color w:val="000000"/>
                <w:sz w:val="22"/>
                <w:szCs w:val="22"/>
              </w:rPr>
            </w:pPr>
            <w:r>
              <w:rPr>
                <w:color w:val="000000"/>
                <w:sz w:val="22"/>
                <w:szCs w:val="22"/>
              </w:rPr>
              <w:t xml:space="preserve">Слушание музыкальных произведений с ярко выраженным музыкальным размером, танцевальные, двигательные импровизации под музыку. </w:t>
            </w:r>
            <w:r>
              <w:rPr>
                <w:color w:val="000000"/>
                <w:sz w:val="22"/>
                <w:szCs w:val="22"/>
              </w:rPr>
            </w:r>
          </w:p>
          <w:p>
            <w:pPr>
              <w:pStyle w:val="725"/>
              <w:jc w:val="both"/>
            </w:pPr>
            <w:r>
              <w:rPr>
                <w:i/>
                <w:iCs/>
                <w:color w:val="000000"/>
                <w:sz w:val="22"/>
                <w:szCs w:val="22"/>
              </w:rPr>
              <w:t xml:space="preserve">На выбор или факультативно</w:t>
            </w:r>
            <w:r>
              <w:rPr>
                <w:color w:val="000000"/>
                <w:sz w:val="22"/>
                <w:szCs w:val="22"/>
              </w:rPr>
              <w:t xml:space="preserve">: </w:t>
            </w:r>
            <w:r/>
          </w:p>
          <w:p>
            <w:pPr>
              <w:pStyle w:val="725"/>
              <w:jc w:val="both"/>
              <w:rPr>
                <w:color w:val="000000"/>
                <w:sz w:val="22"/>
                <w:szCs w:val="22"/>
              </w:rPr>
            </w:pPr>
            <w:r>
              <w:rPr>
                <w:color w:val="000000"/>
                <w:sz w:val="22"/>
                <w:szCs w:val="22"/>
              </w:rPr>
              <w:t xml:space="preserve">Исполнение на клавишных или духовых инструментах попевок, мелодий в размерах 2/4, 3/4, 4/4. Вокальная и инструментальная импровизация в заданном размере </w:t>
            </w:r>
            <w:r>
              <w:rPr>
                <w:color w:val="000000"/>
                <w:sz w:val="22"/>
                <w:szCs w:val="22"/>
              </w:rPr>
            </w:r>
          </w:p>
        </w:tc>
      </w:tr>
      <w:tr>
        <w:trPr/>
        <w:tc>
          <w:tcPr>
            <w:tcBorders>
              <w:top w:val="single" w:color="000000" w:sz="4" w:space="0"/>
              <w:left w:val="single" w:color="000000" w:sz="4" w:space="0"/>
              <w:bottom w:val="single" w:color="000000" w:sz="4" w:space="0"/>
              <w:right w:val="single" w:color="000000" w:sz="4" w:space="0"/>
            </w:tcBorders>
            <w:tcW w:w="1094" w:type="dxa"/>
            <w:textDirection w:val="lrTb"/>
            <w:noWrap w:val="false"/>
          </w:tcPr>
          <w:p>
            <w:pPr>
              <w:pStyle w:val="725"/>
              <w:jc w:val="both"/>
              <w:rPr>
                <w:color w:val="000000"/>
                <w:sz w:val="22"/>
                <w:szCs w:val="22"/>
              </w:rPr>
            </w:pPr>
            <w:r>
              <w:rPr>
                <w:color w:val="000000"/>
                <w:sz w:val="22"/>
                <w:szCs w:val="22"/>
              </w:rPr>
              <w:t xml:space="preserve">Ж) </w:t>
            </w:r>
            <w:r>
              <w:rPr>
                <w:color w:val="000000"/>
                <w:sz w:val="22"/>
                <w:szCs w:val="22"/>
              </w:rPr>
            </w:r>
          </w:p>
          <w:p>
            <w:pPr>
              <w:pStyle w:val="725"/>
              <w:jc w:val="both"/>
              <w:rPr>
                <w:color w:val="000000"/>
                <w:sz w:val="22"/>
                <w:szCs w:val="22"/>
              </w:rPr>
            </w:pPr>
            <w:r>
              <w:rPr>
                <w:color w:val="000000"/>
                <w:sz w:val="22"/>
                <w:szCs w:val="22"/>
              </w:rPr>
              <w:t xml:space="preserve">1—4 уч. часа </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251" w:type="dxa"/>
            <w:textDirection w:val="lrTb"/>
            <w:noWrap w:val="false"/>
          </w:tcPr>
          <w:p>
            <w:pPr>
              <w:pStyle w:val="725"/>
              <w:jc w:val="both"/>
              <w:rPr>
                <w:color w:val="000000"/>
                <w:sz w:val="22"/>
                <w:szCs w:val="22"/>
              </w:rPr>
            </w:pPr>
            <w:r>
              <w:rPr>
                <w:color w:val="000000"/>
                <w:sz w:val="22"/>
                <w:szCs w:val="22"/>
              </w:rPr>
              <w:t xml:space="preserve">Музы-кальный язык </w:t>
            </w:r>
            <w:r>
              <w:rPr>
                <w:color w:val="000000"/>
                <w:sz w:val="22"/>
                <w:szCs w:val="22"/>
              </w:rPr>
            </w:r>
          </w:p>
          <w:p>
            <w:pPr>
              <w:pStyle w:val="725"/>
              <w:jc w:val="both"/>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2099" w:type="dxa"/>
            <w:textDirection w:val="lrTb"/>
            <w:noWrap w:val="false"/>
          </w:tcPr>
          <w:p>
            <w:pPr>
              <w:pStyle w:val="725"/>
              <w:rPr>
                <w:color w:val="000000"/>
                <w:sz w:val="22"/>
                <w:szCs w:val="22"/>
              </w:rPr>
            </w:pPr>
            <w:r>
              <w:rPr>
                <w:color w:val="000000"/>
                <w:sz w:val="22"/>
                <w:szCs w:val="22"/>
              </w:rPr>
              <w:t xml:space="preserve">Темп, тембр. Динамика (форте, пиано, крещендо, диминуэндо и др.). Штрихи (стаккато, легато, акцент и др.) </w:t>
            </w:r>
            <w:r>
              <w:rPr>
                <w:color w:val="000000"/>
                <w:sz w:val="22"/>
                <w:szCs w:val="22"/>
              </w:rPr>
            </w:r>
          </w:p>
          <w:p>
            <w:pPr>
              <w:pStyle w:val="725"/>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5127" w:type="dxa"/>
            <w:textDirection w:val="lrTb"/>
            <w:noWrap w:val="false"/>
          </w:tcPr>
          <w:p>
            <w:pPr>
              <w:pStyle w:val="725"/>
              <w:jc w:val="both"/>
              <w:rPr>
                <w:color w:val="000000"/>
                <w:sz w:val="22"/>
                <w:szCs w:val="22"/>
              </w:rPr>
            </w:pPr>
            <w:r>
              <w:rPr>
                <w:color w:val="000000"/>
                <w:sz w:val="22"/>
                <w:szCs w:val="22"/>
              </w:rPr>
              <w:t xml:space="preserve">Знакомство с элементами музыкального языка, специальными терминами, их обозначением в нотной записи. Определение изученных элементов на слух при восприятии музыкальных произведений. </w:t>
            </w:r>
            <w:r>
              <w:rPr>
                <w:color w:val="000000"/>
                <w:sz w:val="22"/>
                <w:szCs w:val="22"/>
              </w:rPr>
            </w:r>
          </w:p>
          <w:p>
            <w:pPr>
              <w:pStyle w:val="725"/>
              <w:jc w:val="both"/>
              <w:rPr>
                <w:color w:val="000000"/>
                <w:sz w:val="22"/>
                <w:szCs w:val="22"/>
              </w:rPr>
            </w:pPr>
            <w:r>
              <w:rPr>
                <w:color w:val="000000"/>
                <w:sz w:val="22"/>
                <w:szCs w:val="22"/>
              </w:rPr>
              <w:t xml:space="preserve">Наблюдение за изменением музыкального образа при изменении элементов музыкального языка (как меняется характер музыки при изменении темпа, динамики, штрихов и т. д.)</w:t>
            </w:r>
            <w:r>
              <w:rPr>
                <w:color w:val="000000"/>
                <w:sz w:val="22"/>
                <w:szCs w:val="22"/>
              </w:rPr>
              <w:t xml:space="preserve">. Исполнение вокальных и ритмических упражнений, песен с ярко выраженными динамическими, темповыми, штриховыми красками. Использование элементов музыкального языка для создания определённого образа, настроения в вокальных и инструментальных импровизациях. </w:t>
            </w:r>
            <w:r>
              <w:rPr>
                <w:color w:val="000000"/>
                <w:sz w:val="22"/>
                <w:szCs w:val="22"/>
              </w:rPr>
            </w:r>
          </w:p>
          <w:p>
            <w:pPr>
              <w:pStyle w:val="725"/>
              <w:jc w:val="both"/>
            </w:pPr>
            <w:r>
              <w:rPr>
                <w:i/>
                <w:iCs/>
                <w:color w:val="000000"/>
                <w:sz w:val="22"/>
                <w:szCs w:val="22"/>
              </w:rPr>
              <w:t xml:space="preserve">На выбор или факультативно</w:t>
            </w:r>
            <w:r>
              <w:rPr>
                <w:color w:val="000000"/>
                <w:sz w:val="22"/>
                <w:szCs w:val="22"/>
              </w:rPr>
              <w:t xml:space="preserve">: </w:t>
            </w:r>
            <w:r/>
          </w:p>
          <w:p>
            <w:pPr>
              <w:pStyle w:val="725"/>
              <w:jc w:val="both"/>
              <w:rPr>
                <w:color w:val="000000"/>
                <w:sz w:val="22"/>
                <w:szCs w:val="22"/>
              </w:rPr>
            </w:pPr>
            <w:r>
              <w:rPr>
                <w:color w:val="000000"/>
                <w:sz w:val="22"/>
                <w:szCs w:val="22"/>
              </w:rPr>
              <w:t xml:space="preserve">Исполнение на клавишных или духовых инструментах попевок, мелодий с ярко выраженными динамическими, темповыми, штриховыми красками. Исполнительская интерпретация на основе их изменения. Составление музыкального словаря </w:t>
            </w:r>
            <w:r>
              <w:rPr>
                <w:color w:val="000000"/>
                <w:sz w:val="22"/>
                <w:szCs w:val="22"/>
              </w:rPr>
            </w:r>
          </w:p>
        </w:tc>
      </w:tr>
      <w:tr>
        <w:trPr/>
        <w:tc>
          <w:tcPr>
            <w:tcBorders>
              <w:top w:val="single" w:color="000000" w:sz="4" w:space="0"/>
              <w:left w:val="single" w:color="000000" w:sz="4" w:space="0"/>
              <w:bottom w:val="single" w:color="000000" w:sz="4" w:space="0"/>
              <w:right w:val="single" w:color="000000" w:sz="4" w:space="0"/>
            </w:tcBorders>
            <w:tcW w:w="1094" w:type="dxa"/>
            <w:textDirection w:val="lrTb"/>
            <w:noWrap w:val="false"/>
          </w:tcPr>
          <w:p>
            <w:pPr>
              <w:pStyle w:val="725"/>
              <w:jc w:val="both"/>
              <w:rPr>
                <w:color w:val="000000"/>
                <w:sz w:val="22"/>
                <w:szCs w:val="22"/>
              </w:rPr>
            </w:pPr>
            <w:r>
              <w:rPr>
                <w:color w:val="000000"/>
                <w:sz w:val="22"/>
                <w:szCs w:val="22"/>
              </w:rPr>
              <w:t xml:space="preserve">З) </w:t>
            </w:r>
            <w:r>
              <w:rPr>
                <w:color w:val="000000"/>
                <w:sz w:val="22"/>
                <w:szCs w:val="22"/>
              </w:rPr>
            </w:r>
          </w:p>
          <w:p>
            <w:pPr>
              <w:pStyle w:val="725"/>
              <w:jc w:val="both"/>
              <w:rPr>
                <w:color w:val="000000"/>
                <w:sz w:val="22"/>
                <w:szCs w:val="22"/>
              </w:rPr>
            </w:pPr>
            <w:r>
              <w:rPr>
                <w:color w:val="000000"/>
                <w:sz w:val="22"/>
                <w:szCs w:val="22"/>
              </w:rPr>
              <w:t xml:space="preserve">1—2 уч. часа </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251" w:type="dxa"/>
            <w:textDirection w:val="lrTb"/>
            <w:noWrap w:val="false"/>
          </w:tcPr>
          <w:p>
            <w:pPr>
              <w:pStyle w:val="725"/>
              <w:jc w:val="both"/>
              <w:rPr>
                <w:color w:val="000000"/>
                <w:sz w:val="22"/>
                <w:szCs w:val="22"/>
              </w:rPr>
            </w:pPr>
            <w:r>
              <w:rPr>
                <w:color w:val="000000"/>
                <w:sz w:val="22"/>
                <w:szCs w:val="22"/>
              </w:rPr>
              <w:t xml:space="preserve">Высота звуков </w:t>
            </w:r>
            <w:r>
              <w:rPr>
                <w:color w:val="000000"/>
                <w:sz w:val="22"/>
                <w:szCs w:val="22"/>
              </w:rPr>
            </w:r>
          </w:p>
          <w:p>
            <w:pPr>
              <w:pStyle w:val="725"/>
              <w:jc w:val="both"/>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2099" w:type="dxa"/>
            <w:textDirection w:val="lrTb"/>
            <w:noWrap w:val="false"/>
          </w:tcPr>
          <w:p>
            <w:pPr>
              <w:pStyle w:val="725"/>
            </w:pPr>
            <w:r>
              <w:rPr>
                <w:color w:val="000000"/>
                <w:sz w:val="22"/>
                <w:szCs w:val="22"/>
              </w:rPr>
              <w:t xml:space="preserve">Регистры. Ноты певческого диапазона. Расположение нот на клавиатуре. Знаки альтерации (диезы, бемоли, бекары) </w:t>
            </w:r>
            <w:r/>
          </w:p>
          <w:p>
            <w:pPr>
              <w:pStyle w:val="725"/>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5127" w:type="dxa"/>
            <w:textDirection w:val="lrTb"/>
            <w:noWrap w:val="false"/>
          </w:tcPr>
          <w:p>
            <w:pPr>
              <w:pStyle w:val="725"/>
              <w:jc w:val="both"/>
              <w:rPr>
                <w:color w:val="000000"/>
                <w:sz w:val="22"/>
                <w:szCs w:val="22"/>
              </w:rPr>
            </w:pPr>
            <w:r>
              <w:rPr>
                <w:color w:val="000000"/>
                <w:sz w:val="22"/>
                <w:szCs w:val="22"/>
              </w:rPr>
              <w:t xml:space="preserve">Освоение понятий «выше-ниже».</w:t>
            </w:r>
            <w:r>
              <w:rPr>
                <w:color w:val="000000"/>
                <w:sz w:val="22"/>
                <w:szCs w:val="22"/>
              </w:rPr>
              <w:t xml:space="preserve"> Определение на слух принадлежности звуков к одному из регистров. Прослеживание по нотной записи отдельных мотивов, фрагментов знакомых песен, вычленение знакомых нот, знаков альтерации. Наблюдение за изменением музыкального образа при изменении регистра. </w:t>
            </w:r>
            <w:r>
              <w:rPr>
                <w:color w:val="000000"/>
                <w:sz w:val="22"/>
                <w:szCs w:val="22"/>
              </w:rPr>
            </w:r>
          </w:p>
          <w:p>
            <w:pPr>
              <w:pStyle w:val="725"/>
              <w:jc w:val="both"/>
              <w:rPr>
                <w:i/>
                <w:iCs/>
                <w:color w:val="000000"/>
                <w:sz w:val="22"/>
                <w:szCs w:val="22"/>
              </w:rPr>
            </w:pPr>
            <w:r>
              <w:rPr>
                <w:i/>
                <w:iCs/>
                <w:color w:val="000000"/>
                <w:sz w:val="22"/>
                <w:szCs w:val="22"/>
              </w:rPr>
              <w:t xml:space="preserve">На выбор или факультативно:</w:t>
            </w:r>
            <w:r>
              <w:rPr>
                <w:i/>
                <w:iCs/>
                <w:color w:val="000000"/>
                <w:sz w:val="22"/>
                <w:szCs w:val="22"/>
              </w:rPr>
            </w:r>
          </w:p>
          <w:p>
            <w:pPr>
              <w:pStyle w:val="725"/>
              <w:jc w:val="both"/>
              <w:rPr>
                <w:color w:val="000000"/>
                <w:sz w:val="22"/>
                <w:szCs w:val="22"/>
              </w:rPr>
            </w:pPr>
            <w:r>
              <w:rPr>
                <w:color w:val="000000"/>
                <w:sz w:val="22"/>
                <w:szCs w:val="22"/>
              </w:rPr>
              <w:t xml:space="preserve">Исполнение на клавишных или духовых инструментах попевок, кратких мелодий по нотам. Выполнение упражнений на виртуальной клавиатуре </w:t>
            </w:r>
            <w:r>
              <w:rPr>
                <w:color w:val="000000"/>
                <w:sz w:val="22"/>
                <w:szCs w:val="22"/>
              </w:rPr>
            </w:r>
          </w:p>
        </w:tc>
      </w:tr>
      <w:tr>
        <w:trPr/>
        <w:tc>
          <w:tcPr>
            <w:tcBorders>
              <w:top w:val="single" w:color="000000" w:sz="4" w:space="0"/>
              <w:left w:val="single" w:color="000000" w:sz="4" w:space="0"/>
              <w:bottom w:val="single" w:color="000000" w:sz="4" w:space="0"/>
              <w:right w:val="single" w:color="000000" w:sz="4" w:space="0"/>
            </w:tcBorders>
            <w:tcW w:w="1094" w:type="dxa"/>
            <w:textDirection w:val="lrTb"/>
            <w:noWrap w:val="false"/>
          </w:tcPr>
          <w:p>
            <w:pPr>
              <w:pStyle w:val="725"/>
              <w:jc w:val="both"/>
              <w:rPr>
                <w:color w:val="000000"/>
                <w:sz w:val="22"/>
                <w:szCs w:val="22"/>
              </w:rPr>
            </w:pPr>
            <w:r>
              <w:rPr>
                <w:color w:val="000000"/>
                <w:sz w:val="22"/>
                <w:szCs w:val="22"/>
              </w:rPr>
              <w:t xml:space="preserve">И) </w:t>
            </w:r>
            <w:r>
              <w:rPr>
                <w:color w:val="000000"/>
                <w:sz w:val="22"/>
                <w:szCs w:val="22"/>
              </w:rPr>
            </w:r>
          </w:p>
          <w:p>
            <w:pPr>
              <w:pStyle w:val="725"/>
              <w:jc w:val="both"/>
              <w:rPr>
                <w:color w:val="000000"/>
                <w:sz w:val="22"/>
                <w:szCs w:val="22"/>
              </w:rPr>
            </w:pPr>
            <w:r>
              <w:rPr>
                <w:color w:val="000000"/>
                <w:sz w:val="22"/>
                <w:szCs w:val="22"/>
              </w:rPr>
              <w:t xml:space="preserve">1—2 уч. часа </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251" w:type="dxa"/>
            <w:textDirection w:val="lrTb"/>
            <w:noWrap w:val="false"/>
          </w:tcPr>
          <w:p>
            <w:pPr>
              <w:pStyle w:val="725"/>
              <w:jc w:val="both"/>
              <w:rPr>
                <w:color w:val="000000"/>
                <w:sz w:val="22"/>
                <w:szCs w:val="22"/>
              </w:rPr>
            </w:pPr>
            <w:r>
              <w:rPr>
                <w:color w:val="000000"/>
                <w:sz w:val="22"/>
                <w:szCs w:val="22"/>
              </w:rPr>
              <w:t xml:space="preserve">Мелодия </w:t>
            </w:r>
            <w:r>
              <w:rPr>
                <w:color w:val="000000"/>
                <w:sz w:val="22"/>
                <w:szCs w:val="22"/>
              </w:rPr>
            </w:r>
          </w:p>
          <w:p>
            <w:pPr>
              <w:pStyle w:val="725"/>
              <w:jc w:val="both"/>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2099" w:type="dxa"/>
            <w:textDirection w:val="lrTb"/>
            <w:noWrap w:val="false"/>
          </w:tcPr>
          <w:p>
            <w:pPr>
              <w:pStyle w:val="725"/>
            </w:pPr>
            <w:r>
              <w:rPr>
                <w:color w:val="000000"/>
                <w:sz w:val="22"/>
                <w:szCs w:val="22"/>
              </w:rPr>
              <w:t xml:space="preserve">Мотив, музыкальная фраза. Постепенное, плавное движение мелодии, скачки. Мелодический рисунок </w:t>
            </w:r>
            <w:r/>
          </w:p>
          <w:p>
            <w:pPr>
              <w:pStyle w:val="725"/>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5127" w:type="dxa"/>
            <w:textDirection w:val="lrTb"/>
            <w:noWrap w:val="false"/>
          </w:tcPr>
          <w:p>
            <w:pPr>
              <w:pStyle w:val="725"/>
              <w:jc w:val="both"/>
              <w:rPr>
                <w:color w:val="000000"/>
                <w:sz w:val="22"/>
                <w:szCs w:val="22"/>
              </w:rPr>
            </w:pPr>
            <w:r>
              <w:rPr>
                <w:color w:val="000000"/>
                <w:sz w:val="22"/>
                <w:szCs w:val="22"/>
              </w:rPr>
              <w:t xml:space="preserve">Определение на слух, прослеживание по нотной записи мелодических рисунков с постепенным, плавным движением, скачками, остановками. </w:t>
            </w:r>
            <w:r>
              <w:rPr>
                <w:color w:val="000000"/>
                <w:sz w:val="22"/>
                <w:szCs w:val="22"/>
              </w:rPr>
            </w:r>
          </w:p>
          <w:p>
            <w:pPr>
              <w:pStyle w:val="725"/>
              <w:jc w:val="both"/>
              <w:rPr>
                <w:color w:val="000000"/>
                <w:sz w:val="22"/>
                <w:szCs w:val="22"/>
              </w:rPr>
            </w:pPr>
            <w:r>
              <w:rPr>
                <w:color w:val="000000"/>
                <w:sz w:val="22"/>
                <w:szCs w:val="22"/>
              </w:rPr>
              <w:t xml:space="preserve">Исполнение, импровизация (вокальная или на звуковысотных музыкальных инструментах) различных мелодических рисунков. </w:t>
            </w:r>
            <w:r>
              <w:rPr>
                <w:color w:val="000000"/>
                <w:sz w:val="22"/>
                <w:szCs w:val="22"/>
              </w:rPr>
            </w:r>
          </w:p>
          <w:p>
            <w:pPr>
              <w:pStyle w:val="725"/>
              <w:jc w:val="both"/>
            </w:pPr>
            <w:r>
              <w:rPr>
                <w:i/>
                <w:iCs/>
                <w:color w:val="000000"/>
                <w:sz w:val="22"/>
                <w:szCs w:val="22"/>
              </w:rPr>
              <w:t xml:space="preserve">На выбор или факультативно</w:t>
            </w:r>
            <w:r>
              <w:rPr>
                <w:color w:val="000000"/>
                <w:sz w:val="22"/>
                <w:szCs w:val="22"/>
              </w:rPr>
              <w:t xml:space="preserve">: </w:t>
            </w:r>
            <w:r/>
          </w:p>
          <w:p>
            <w:pPr>
              <w:pStyle w:val="725"/>
              <w:jc w:val="both"/>
              <w:rPr>
                <w:color w:val="000000"/>
                <w:sz w:val="22"/>
                <w:szCs w:val="22"/>
              </w:rPr>
            </w:pPr>
            <w:r>
              <w:rPr>
                <w:color w:val="000000"/>
                <w:sz w:val="22"/>
                <w:szCs w:val="22"/>
              </w:rPr>
              <w:t xml:space="preserve">Нахождение по нотам границ музыкальной фразы, мотива. Обнаружение повторяющихся и неповторяющихся мотивов, музыкальных фраз, похожих друг на друга. Исполнение на духовых, клавишных инструментах или виртуальной клавиатуре попевок, кратких мелодий по нотам </w:t>
            </w:r>
            <w:r>
              <w:rPr>
                <w:color w:val="000000"/>
                <w:sz w:val="22"/>
                <w:szCs w:val="22"/>
              </w:rPr>
            </w:r>
          </w:p>
        </w:tc>
      </w:tr>
      <w:tr>
        <w:trPr/>
        <w:tc>
          <w:tcPr>
            <w:tcBorders>
              <w:top w:val="single" w:color="000000" w:sz="4" w:space="0"/>
              <w:left w:val="single" w:color="000000" w:sz="4" w:space="0"/>
              <w:bottom w:val="single" w:color="000000" w:sz="4" w:space="0"/>
              <w:right w:val="single" w:color="000000" w:sz="4" w:space="0"/>
            </w:tcBorders>
            <w:tcW w:w="1094" w:type="dxa"/>
            <w:textDirection w:val="lrTb"/>
            <w:noWrap w:val="false"/>
          </w:tcPr>
          <w:p>
            <w:pPr>
              <w:pStyle w:val="725"/>
              <w:jc w:val="both"/>
              <w:rPr>
                <w:color w:val="000000"/>
                <w:sz w:val="22"/>
                <w:szCs w:val="22"/>
              </w:rPr>
            </w:pPr>
            <w:r>
              <w:rPr>
                <w:color w:val="000000"/>
                <w:sz w:val="22"/>
                <w:szCs w:val="22"/>
              </w:rPr>
              <w:t xml:space="preserve">К) </w:t>
            </w:r>
            <w:r>
              <w:rPr>
                <w:color w:val="000000"/>
                <w:sz w:val="22"/>
                <w:szCs w:val="22"/>
              </w:rPr>
            </w:r>
          </w:p>
          <w:p>
            <w:pPr>
              <w:pStyle w:val="725"/>
              <w:jc w:val="both"/>
              <w:rPr>
                <w:color w:val="000000"/>
                <w:sz w:val="22"/>
                <w:szCs w:val="22"/>
              </w:rPr>
            </w:pPr>
            <w:r>
              <w:rPr>
                <w:color w:val="000000"/>
                <w:sz w:val="22"/>
                <w:szCs w:val="22"/>
              </w:rPr>
              <w:t xml:space="preserve">1—2 уч. часа </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251" w:type="dxa"/>
            <w:textDirection w:val="lrTb"/>
            <w:noWrap w:val="false"/>
          </w:tcPr>
          <w:p>
            <w:pPr>
              <w:pStyle w:val="725"/>
              <w:jc w:val="both"/>
              <w:rPr>
                <w:color w:val="000000"/>
                <w:sz w:val="22"/>
                <w:szCs w:val="22"/>
              </w:rPr>
            </w:pPr>
            <w:r>
              <w:rPr>
                <w:color w:val="000000"/>
                <w:sz w:val="22"/>
                <w:szCs w:val="22"/>
              </w:rPr>
              <w:t xml:space="preserve">Сопро-вождение </w:t>
            </w:r>
            <w:r>
              <w:rPr>
                <w:color w:val="000000"/>
                <w:sz w:val="22"/>
                <w:szCs w:val="22"/>
              </w:rPr>
            </w:r>
          </w:p>
          <w:p>
            <w:pPr>
              <w:pStyle w:val="725"/>
              <w:jc w:val="both"/>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2099" w:type="dxa"/>
            <w:textDirection w:val="lrTb"/>
            <w:noWrap w:val="false"/>
          </w:tcPr>
          <w:p>
            <w:pPr>
              <w:pStyle w:val="725"/>
              <w:rPr>
                <w:color w:val="000000"/>
                <w:sz w:val="22"/>
                <w:szCs w:val="22"/>
              </w:rPr>
            </w:pPr>
            <w:r>
              <w:rPr>
                <w:color w:val="000000"/>
                <w:sz w:val="22"/>
                <w:szCs w:val="22"/>
              </w:rPr>
              <w:t xml:space="preserve">Аккомпанемент. </w:t>
            </w:r>
            <w:r>
              <w:rPr>
                <w:color w:val="000000"/>
                <w:sz w:val="22"/>
                <w:szCs w:val="22"/>
              </w:rPr>
            </w:r>
          </w:p>
          <w:p>
            <w:pPr>
              <w:pStyle w:val="725"/>
              <w:rPr>
                <w:color w:val="000000"/>
                <w:sz w:val="22"/>
                <w:szCs w:val="22"/>
              </w:rPr>
            </w:pPr>
            <w:r>
              <w:rPr>
                <w:color w:val="000000"/>
                <w:sz w:val="22"/>
                <w:szCs w:val="22"/>
              </w:rPr>
              <w:t xml:space="preserve">Остинато. </w:t>
            </w:r>
            <w:r>
              <w:rPr>
                <w:color w:val="000000"/>
                <w:sz w:val="22"/>
                <w:szCs w:val="22"/>
              </w:rPr>
            </w:r>
          </w:p>
          <w:p>
            <w:pPr>
              <w:pStyle w:val="725"/>
            </w:pPr>
            <w:r>
              <w:rPr>
                <w:color w:val="000000"/>
                <w:sz w:val="22"/>
                <w:szCs w:val="22"/>
              </w:rPr>
              <w:t xml:space="preserve">Вступление, заключение, проигрыш </w:t>
            </w:r>
            <w:r/>
          </w:p>
        </w:tc>
        <w:tc>
          <w:tcPr>
            <w:tcBorders>
              <w:top w:val="single" w:color="000000" w:sz="4" w:space="0"/>
              <w:left w:val="single" w:color="000000" w:sz="4" w:space="0"/>
              <w:bottom w:val="single" w:color="000000" w:sz="4" w:space="0"/>
              <w:right w:val="single" w:color="000000" w:sz="4" w:space="0"/>
            </w:tcBorders>
            <w:tcW w:w="5127" w:type="dxa"/>
            <w:textDirection w:val="lrTb"/>
            <w:noWrap w:val="false"/>
          </w:tcPr>
          <w:p>
            <w:pPr>
              <w:pStyle w:val="725"/>
              <w:jc w:val="both"/>
              <w:rPr>
                <w:color w:val="000000"/>
                <w:sz w:val="22"/>
                <w:szCs w:val="22"/>
              </w:rPr>
            </w:pPr>
            <w:r>
              <w:rPr>
                <w:color w:val="000000"/>
                <w:sz w:val="22"/>
                <w:szCs w:val="22"/>
              </w:rPr>
              <w:t xml:space="preserve">Определение на слух, прослеживание по нотной записи главного голоса и сопровождения. Различение, характеристика мелодических и ритмических особенностей главного голоса и сопровождения. Показ рукой линии движения главного голоса и аккомпанемента. </w:t>
            </w:r>
            <w:r>
              <w:rPr>
                <w:color w:val="000000"/>
                <w:sz w:val="22"/>
                <w:szCs w:val="22"/>
              </w:rPr>
            </w:r>
          </w:p>
          <w:p>
            <w:pPr>
              <w:pStyle w:val="725"/>
              <w:jc w:val="both"/>
              <w:rPr>
                <w:color w:val="000000"/>
                <w:sz w:val="22"/>
                <w:szCs w:val="22"/>
              </w:rPr>
            </w:pPr>
            <w:r>
              <w:rPr>
                <w:color w:val="000000"/>
                <w:sz w:val="22"/>
                <w:szCs w:val="22"/>
              </w:rPr>
              <w:t xml:space="preserve">Различение простейших элементов музыкальной формы: вступление, заключение, проигрыш. Составление наглядной графической схемы. </w:t>
            </w:r>
            <w:r>
              <w:rPr>
                <w:color w:val="000000"/>
                <w:sz w:val="22"/>
                <w:szCs w:val="22"/>
              </w:rPr>
            </w:r>
          </w:p>
          <w:p>
            <w:pPr>
              <w:pStyle w:val="725"/>
              <w:jc w:val="both"/>
              <w:rPr>
                <w:color w:val="000000"/>
                <w:sz w:val="22"/>
                <w:szCs w:val="22"/>
              </w:rPr>
            </w:pPr>
            <w:r>
              <w:rPr>
                <w:color w:val="000000"/>
                <w:sz w:val="22"/>
                <w:szCs w:val="22"/>
              </w:rPr>
              <w:t xml:space="preserve">Импровизация ритмического аккомпанемента к знакомой песне (звучащими жестами или на ударных инструментах). </w:t>
            </w:r>
            <w:r>
              <w:rPr>
                <w:color w:val="000000"/>
                <w:sz w:val="22"/>
                <w:szCs w:val="22"/>
              </w:rPr>
            </w:r>
          </w:p>
          <w:p>
            <w:pPr>
              <w:pStyle w:val="725"/>
              <w:jc w:val="both"/>
            </w:pPr>
            <w:r>
              <w:rPr>
                <w:i/>
                <w:iCs/>
                <w:color w:val="000000"/>
                <w:sz w:val="22"/>
                <w:szCs w:val="22"/>
              </w:rPr>
              <w:t xml:space="preserve">На выбор или факультативно</w:t>
            </w:r>
            <w:r>
              <w:rPr>
                <w:color w:val="000000"/>
                <w:sz w:val="22"/>
                <w:szCs w:val="22"/>
              </w:rPr>
              <w:t xml:space="preserve">: </w:t>
            </w:r>
            <w:r/>
          </w:p>
          <w:p>
            <w:pPr>
              <w:pStyle w:val="725"/>
              <w:jc w:val="both"/>
              <w:rPr>
                <w:color w:val="000000"/>
                <w:sz w:val="22"/>
                <w:szCs w:val="22"/>
              </w:rPr>
            </w:pPr>
            <w:r>
              <w:rPr>
                <w:color w:val="000000"/>
                <w:sz w:val="22"/>
                <w:szCs w:val="22"/>
              </w:rPr>
              <w:t xml:space="preserve">Импровизация, сочинение вступления, заключения, проигрыша к знакомой мелодии, попевке, песне (вокально или на звуковысотных инструментах). </w:t>
            </w:r>
            <w:r>
              <w:rPr>
                <w:color w:val="000000"/>
                <w:sz w:val="22"/>
                <w:szCs w:val="22"/>
              </w:rPr>
            </w:r>
          </w:p>
          <w:p>
            <w:pPr>
              <w:pStyle w:val="725"/>
              <w:jc w:val="both"/>
              <w:rPr>
                <w:color w:val="000000"/>
                <w:sz w:val="22"/>
                <w:szCs w:val="22"/>
              </w:rPr>
            </w:pPr>
            <w:r>
              <w:rPr>
                <w:color w:val="000000"/>
                <w:sz w:val="22"/>
                <w:szCs w:val="22"/>
              </w:rPr>
              <w:t xml:space="preserve">Исполнение простейшего сопровождения (бурдонный бас, остинато) к знакомой мелодии на клавишных или духовых инструментах </w:t>
            </w:r>
            <w:r>
              <w:rPr>
                <w:color w:val="000000"/>
                <w:sz w:val="22"/>
                <w:szCs w:val="22"/>
              </w:rPr>
            </w:r>
          </w:p>
        </w:tc>
      </w:tr>
      <w:tr>
        <w:trPr/>
        <w:tc>
          <w:tcPr>
            <w:tcBorders>
              <w:top w:val="single" w:color="000000" w:sz="4" w:space="0"/>
              <w:left w:val="single" w:color="000000" w:sz="4" w:space="0"/>
              <w:bottom w:val="single" w:color="000000" w:sz="4" w:space="0"/>
              <w:right w:val="single" w:color="000000" w:sz="4" w:space="0"/>
            </w:tcBorders>
            <w:tcW w:w="1094" w:type="dxa"/>
            <w:textDirection w:val="lrTb"/>
            <w:noWrap w:val="false"/>
          </w:tcPr>
          <w:p>
            <w:pPr>
              <w:pStyle w:val="725"/>
              <w:jc w:val="both"/>
              <w:rPr>
                <w:color w:val="000000"/>
                <w:sz w:val="22"/>
                <w:szCs w:val="22"/>
              </w:rPr>
            </w:pPr>
            <w:r>
              <w:rPr>
                <w:color w:val="000000"/>
                <w:sz w:val="22"/>
                <w:szCs w:val="22"/>
              </w:rPr>
              <w:t xml:space="preserve">Л) </w:t>
            </w:r>
            <w:r>
              <w:rPr>
                <w:color w:val="000000"/>
                <w:sz w:val="22"/>
                <w:szCs w:val="22"/>
              </w:rPr>
            </w:r>
          </w:p>
          <w:p>
            <w:pPr>
              <w:pStyle w:val="725"/>
              <w:jc w:val="both"/>
              <w:rPr>
                <w:color w:val="000000"/>
                <w:sz w:val="22"/>
                <w:szCs w:val="22"/>
              </w:rPr>
            </w:pPr>
            <w:r>
              <w:rPr>
                <w:color w:val="000000"/>
                <w:sz w:val="22"/>
                <w:szCs w:val="22"/>
              </w:rPr>
              <w:t xml:space="preserve">1—2 уч. часа </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251" w:type="dxa"/>
            <w:textDirection w:val="lrTb"/>
            <w:noWrap w:val="false"/>
          </w:tcPr>
          <w:p>
            <w:pPr>
              <w:pStyle w:val="725"/>
              <w:jc w:val="both"/>
              <w:rPr>
                <w:color w:val="000000"/>
                <w:sz w:val="22"/>
                <w:szCs w:val="22"/>
              </w:rPr>
            </w:pPr>
            <w:r>
              <w:rPr>
                <w:color w:val="000000"/>
                <w:sz w:val="22"/>
                <w:szCs w:val="22"/>
              </w:rPr>
              <w:t xml:space="preserve">Песня </w:t>
            </w:r>
            <w:r>
              <w:rPr>
                <w:color w:val="000000"/>
                <w:sz w:val="22"/>
                <w:szCs w:val="22"/>
              </w:rPr>
            </w:r>
          </w:p>
          <w:p>
            <w:pPr>
              <w:pStyle w:val="725"/>
              <w:jc w:val="both"/>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2099" w:type="dxa"/>
            <w:textDirection w:val="lrTb"/>
            <w:noWrap w:val="false"/>
          </w:tcPr>
          <w:p>
            <w:pPr>
              <w:pStyle w:val="725"/>
              <w:rPr>
                <w:color w:val="000000"/>
                <w:sz w:val="22"/>
                <w:szCs w:val="22"/>
              </w:rPr>
            </w:pPr>
            <w:r>
              <w:rPr>
                <w:color w:val="000000"/>
                <w:sz w:val="22"/>
                <w:szCs w:val="22"/>
              </w:rPr>
              <w:t xml:space="preserve">Куплетная форма. Запев, припев </w:t>
            </w:r>
            <w:r>
              <w:rPr>
                <w:color w:val="000000"/>
                <w:sz w:val="22"/>
                <w:szCs w:val="22"/>
              </w:rPr>
            </w:r>
          </w:p>
          <w:p>
            <w:pPr>
              <w:pStyle w:val="725"/>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5127" w:type="dxa"/>
            <w:textDirection w:val="lrTb"/>
            <w:noWrap w:val="false"/>
          </w:tcPr>
          <w:p>
            <w:pPr>
              <w:pStyle w:val="725"/>
              <w:jc w:val="both"/>
              <w:rPr>
                <w:color w:val="000000"/>
                <w:sz w:val="22"/>
                <w:szCs w:val="22"/>
              </w:rPr>
            </w:pPr>
            <w:r>
              <w:rPr>
                <w:color w:val="000000"/>
                <w:sz w:val="22"/>
                <w:szCs w:val="22"/>
              </w:rPr>
              <w:t xml:space="preserve">Знакомство со строением куплетной формы. Составление наглядной буквенной или графической схемы куплетной формы. Исполнение песен, написанных в куплетной форме. Различение куплетной формы при слушании незнакомых музыкальных произведений. </w:t>
            </w:r>
            <w:r>
              <w:rPr>
                <w:color w:val="000000"/>
                <w:sz w:val="22"/>
                <w:szCs w:val="22"/>
              </w:rPr>
            </w:r>
          </w:p>
          <w:p>
            <w:pPr>
              <w:pStyle w:val="725"/>
              <w:jc w:val="both"/>
              <w:rPr>
                <w:i/>
                <w:iCs/>
                <w:color w:val="000000"/>
                <w:sz w:val="22"/>
                <w:szCs w:val="22"/>
              </w:rPr>
            </w:pPr>
            <w:r>
              <w:rPr>
                <w:i/>
                <w:iCs/>
                <w:color w:val="000000"/>
                <w:sz w:val="22"/>
                <w:szCs w:val="22"/>
              </w:rPr>
              <w:t xml:space="preserve">На выбор или факультативно:</w:t>
            </w:r>
            <w:r>
              <w:rPr>
                <w:i/>
                <w:iCs/>
                <w:color w:val="000000"/>
                <w:sz w:val="22"/>
                <w:szCs w:val="22"/>
              </w:rPr>
            </w:r>
          </w:p>
          <w:p>
            <w:pPr>
              <w:pStyle w:val="725"/>
              <w:jc w:val="both"/>
              <w:rPr>
                <w:color w:val="000000"/>
                <w:sz w:val="22"/>
                <w:szCs w:val="22"/>
              </w:rPr>
            </w:pPr>
            <w:r>
              <w:rPr>
                <w:color w:val="000000"/>
                <w:sz w:val="22"/>
                <w:szCs w:val="22"/>
              </w:rPr>
              <w:t xml:space="preserve">Импровизация, сочинение новых куплетов к знакомой песне. </w:t>
            </w:r>
            <w:r>
              <w:rPr>
                <w:color w:val="000000"/>
                <w:sz w:val="22"/>
                <w:szCs w:val="22"/>
              </w:rPr>
            </w:r>
          </w:p>
        </w:tc>
      </w:tr>
      <w:tr>
        <w:trPr/>
        <w:tc>
          <w:tcPr>
            <w:tcBorders>
              <w:top w:val="single" w:color="000000" w:sz="4" w:space="0"/>
              <w:left w:val="single" w:color="000000" w:sz="4" w:space="0"/>
              <w:bottom w:val="single" w:color="000000" w:sz="4" w:space="0"/>
              <w:right w:val="single" w:color="000000" w:sz="4" w:space="0"/>
            </w:tcBorders>
            <w:tcW w:w="1094" w:type="dxa"/>
            <w:textDirection w:val="lrTb"/>
            <w:noWrap w:val="false"/>
          </w:tcPr>
          <w:p>
            <w:pPr>
              <w:pStyle w:val="725"/>
              <w:jc w:val="both"/>
              <w:rPr>
                <w:color w:val="000000"/>
                <w:sz w:val="22"/>
                <w:szCs w:val="22"/>
              </w:rPr>
            </w:pPr>
            <w:r>
              <w:rPr>
                <w:color w:val="000000"/>
                <w:sz w:val="22"/>
                <w:szCs w:val="22"/>
              </w:rPr>
              <w:t xml:space="preserve">М) </w:t>
            </w:r>
            <w:r>
              <w:rPr>
                <w:color w:val="000000"/>
                <w:sz w:val="22"/>
                <w:szCs w:val="22"/>
              </w:rPr>
            </w:r>
          </w:p>
          <w:p>
            <w:pPr>
              <w:pStyle w:val="725"/>
              <w:jc w:val="both"/>
              <w:rPr>
                <w:color w:val="000000"/>
                <w:sz w:val="22"/>
                <w:szCs w:val="22"/>
              </w:rPr>
            </w:pPr>
            <w:r>
              <w:rPr>
                <w:color w:val="000000"/>
                <w:sz w:val="22"/>
                <w:szCs w:val="22"/>
              </w:rPr>
              <w:t xml:space="preserve">1—2 уч. часа </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251" w:type="dxa"/>
            <w:textDirection w:val="lrTb"/>
            <w:noWrap w:val="false"/>
          </w:tcPr>
          <w:p>
            <w:pPr>
              <w:pStyle w:val="725"/>
              <w:jc w:val="both"/>
              <w:rPr>
                <w:color w:val="000000"/>
                <w:sz w:val="22"/>
                <w:szCs w:val="22"/>
              </w:rPr>
            </w:pPr>
            <w:r>
              <w:rPr>
                <w:color w:val="000000"/>
                <w:sz w:val="22"/>
                <w:szCs w:val="22"/>
              </w:rPr>
              <w:t xml:space="preserve">Лад </w:t>
            </w:r>
            <w:r>
              <w:rPr>
                <w:color w:val="000000"/>
                <w:sz w:val="22"/>
                <w:szCs w:val="22"/>
              </w:rPr>
            </w:r>
          </w:p>
          <w:p>
            <w:pPr>
              <w:pStyle w:val="725"/>
              <w:jc w:val="both"/>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2099" w:type="dxa"/>
            <w:textDirection w:val="lrTb"/>
            <w:noWrap w:val="false"/>
          </w:tcPr>
          <w:p>
            <w:pPr>
              <w:pStyle w:val="725"/>
            </w:pPr>
            <w:r>
              <w:rPr>
                <w:color w:val="000000"/>
                <w:sz w:val="22"/>
                <w:szCs w:val="22"/>
              </w:rPr>
              <w:t xml:space="preserve">Понятие лада. Семиступенные лады мажор и минор. Краска звучания. Ступеневый состав </w:t>
            </w:r>
            <w:r/>
          </w:p>
          <w:p>
            <w:pPr>
              <w:pStyle w:val="725"/>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5127" w:type="dxa"/>
            <w:textDirection w:val="lrTb"/>
            <w:noWrap w:val="false"/>
          </w:tcPr>
          <w:p>
            <w:pPr>
              <w:pStyle w:val="725"/>
              <w:jc w:val="both"/>
              <w:rPr>
                <w:color w:val="000000"/>
                <w:sz w:val="22"/>
                <w:szCs w:val="22"/>
              </w:rPr>
            </w:pPr>
            <w:r>
              <w:rPr>
                <w:color w:val="000000"/>
                <w:sz w:val="22"/>
                <w:szCs w:val="22"/>
              </w:rPr>
              <w:t xml:space="preserve">Определение </w:t>
            </w:r>
            <w:r>
              <w:rPr>
                <w:color w:val="000000"/>
                <w:sz w:val="22"/>
                <w:szCs w:val="22"/>
              </w:rPr>
              <w:t xml:space="preserve">на слух ладового наклонения музыки. Игра «Солнышко — туча». Наблюдение за изменением музыкального образа при изменении лада. Распевания, вокальные упражнения, построенные на чередовании мажора и минора. Исполнение песен с ярко выраженной ладовой окраской. </w:t>
            </w:r>
            <w:r>
              <w:rPr>
                <w:color w:val="000000"/>
                <w:sz w:val="22"/>
                <w:szCs w:val="22"/>
              </w:rPr>
            </w:r>
          </w:p>
          <w:p>
            <w:pPr>
              <w:pStyle w:val="725"/>
              <w:jc w:val="both"/>
            </w:pPr>
            <w:r>
              <w:rPr>
                <w:i/>
                <w:iCs/>
                <w:color w:val="000000"/>
                <w:sz w:val="22"/>
                <w:szCs w:val="22"/>
              </w:rPr>
              <w:t xml:space="preserve">На выбор или факультативно</w:t>
            </w:r>
            <w:r>
              <w:rPr>
                <w:color w:val="000000"/>
                <w:sz w:val="22"/>
                <w:szCs w:val="22"/>
              </w:rPr>
              <w:t xml:space="preserve">: </w:t>
            </w:r>
            <w:r/>
          </w:p>
          <w:p>
            <w:pPr>
              <w:pStyle w:val="725"/>
              <w:jc w:val="both"/>
              <w:rPr>
                <w:color w:val="000000"/>
                <w:sz w:val="22"/>
                <w:szCs w:val="22"/>
              </w:rPr>
            </w:pPr>
            <w:r>
              <w:rPr>
                <w:color w:val="000000"/>
                <w:sz w:val="22"/>
                <w:szCs w:val="22"/>
              </w:rPr>
              <w:t xml:space="preserve">Импровизация, сочинение в заданном ладу. </w:t>
            </w:r>
            <w:r>
              <w:rPr>
                <w:color w:val="000000"/>
                <w:sz w:val="22"/>
                <w:szCs w:val="22"/>
              </w:rPr>
            </w:r>
          </w:p>
          <w:p>
            <w:pPr>
              <w:pStyle w:val="725"/>
              <w:jc w:val="both"/>
              <w:rPr>
                <w:color w:val="000000"/>
                <w:sz w:val="22"/>
                <w:szCs w:val="22"/>
              </w:rPr>
            </w:pPr>
            <w:r>
              <w:rPr>
                <w:color w:val="000000"/>
                <w:sz w:val="22"/>
                <w:szCs w:val="22"/>
              </w:rPr>
              <w:t xml:space="preserve">Чтение сказок о нотах и музыкальных ладах </w:t>
            </w:r>
            <w:r>
              <w:rPr>
                <w:color w:val="000000"/>
                <w:sz w:val="22"/>
                <w:szCs w:val="22"/>
              </w:rPr>
            </w:r>
          </w:p>
        </w:tc>
      </w:tr>
      <w:tr>
        <w:trPr/>
        <w:tc>
          <w:tcPr>
            <w:tcBorders>
              <w:top w:val="single" w:color="000000" w:sz="4" w:space="0"/>
              <w:left w:val="single" w:color="000000" w:sz="4" w:space="0"/>
              <w:bottom w:val="single" w:color="000000" w:sz="4" w:space="0"/>
              <w:right w:val="single" w:color="000000" w:sz="4" w:space="0"/>
            </w:tcBorders>
            <w:tcW w:w="1094" w:type="dxa"/>
            <w:textDirection w:val="lrTb"/>
            <w:noWrap w:val="false"/>
          </w:tcPr>
          <w:p>
            <w:pPr>
              <w:pStyle w:val="725"/>
              <w:jc w:val="both"/>
              <w:rPr>
                <w:color w:val="000000"/>
                <w:sz w:val="22"/>
                <w:szCs w:val="22"/>
              </w:rPr>
            </w:pPr>
            <w:r>
              <w:rPr>
                <w:color w:val="000000"/>
                <w:sz w:val="22"/>
                <w:szCs w:val="22"/>
              </w:rPr>
              <w:t xml:space="preserve">Н) </w:t>
            </w:r>
            <w:r>
              <w:rPr>
                <w:color w:val="000000"/>
                <w:sz w:val="22"/>
                <w:szCs w:val="22"/>
              </w:rPr>
            </w:r>
          </w:p>
          <w:p>
            <w:pPr>
              <w:pStyle w:val="725"/>
              <w:jc w:val="both"/>
              <w:rPr>
                <w:color w:val="000000"/>
                <w:sz w:val="22"/>
                <w:szCs w:val="22"/>
              </w:rPr>
            </w:pPr>
            <w:r>
              <w:rPr>
                <w:color w:val="000000"/>
                <w:sz w:val="22"/>
                <w:szCs w:val="22"/>
              </w:rPr>
              <w:t xml:space="preserve">1—2 уч. часа </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251" w:type="dxa"/>
            <w:textDirection w:val="lrTb"/>
            <w:noWrap w:val="false"/>
          </w:tcPr>
          <w:p>
            <w:pPr>
              <w:pStyle w:val="725"/>
              <w:jc w:val="both"/>
              <w:rPr>
                <w:color w:val="000000"/>
                <w:sz w:val="22"/>
                <w:szCs w:val="22"/>
              </w:rPr>
            </w:pPr>
            <w:r>
              <w:rPr>
                <w:color w:val="000000"/>
                <w:sz w:val="22"/>
                <w:szCs w:val="22"/>
              </w:rPr>
              <w:t xml:space="preserve">Пентато-ника </w:t>
            </w:r>
            <w:r>
              <w:rPr>
                <w:color w:val="000000"/>
                <w:sz w:val="22"/>
                <w:szCs w:val="22"/>
              </w:rPr>
            </w:r>
          </w:p>
          <w:p>
            <w:pPr>
              <w:pStyle w:val="725"/>
              <w:jc w:val="both"/>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2099" w:type="dxa"/>
            <w:textDirection w:val="lrTb"/>
            <w:noWrap w:val="false"/>
          </w:tcPr>
          <w:p>
            <w:pPr>
              <w:pStyle w:val="725"/>
              <w:rPr>
                <w:color w:val="000000"/>
                <w:sz w:val="22"/>
                <w:szCs w:val="22"/>
              </w:rPr>
            </w:pPr>
            <w:r>
              <w:rPr>
                <w:color w:val="000000"/>
                <w:sz w:val="22"/>
                <w:szCs w:val="22"/>
              </w:rPr>
              <w:t xml:space="preserve">Пентатоника — пятиступенный лад, распространённый у многих народов </w:t>
            </w:r>
            <w:r>
              <w:rPr>
                <w:color w:val="000000"/>
                <w:sz w:val="22"/>
                <w:szCs w:val="22"/>
              </w:rPr>
            </w:r>
          </w:p>
          <w:p>
            <w:pPr>
              <w:pStyle w:val="725"/>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5127" w:type="dxa"/>
            <w:textDirection w:val="lrTb"/>
            <w:noWrap w:val="false"/>
          </w:tcPr>
          <w:p>
            <w:pPr>
              <w:pStyle w:val="725"/>
              <w:jc w:val="both"/>
              <w:rPr>
                <w:color w:val="000000"/>
                <w:sz w:val="22"/>
                <w:szCs w:val="22"/>
              </w:rPr>
            </w:pPr>
            <w:r>
              <w:rPr>
                <w:color w:val="000000"/>
                <w:sz w:val="22"/>
                <w:szCs w:val="22"/>
              </w:rPr>
              <w:t xml:space="preserve">Слушание инструментальных произведений, исполнение песен, написанных в пентатонике. Импровизация на чёрных клавишах фортепиано. </w:t>
            </w:r>
            <w:r>
              <w:rPr>
                <w:color w:val="000000"/>
                <w:sz w:val="22"/>
                <w:szCs w:val="22"/>
              </w:rPr>
            </w:r>
          </w:p>
          <w:p>
            <w:pPr>
              <w:pStyle w:val="725"/>
              <w:jc w:val="both"/>
            </w:pPr>
            <w:r>
              <w:rPr>
                <w:i/>
                <w:iCs/>
                <w:color w:val="000000"/>
                <w:sz w:val="22"/>
                <w:szCs w:val="22"/>
              </w:rPr>
              <w:t xml:space="preserve">На выбор или факультативно</w:t>
            </w:r>
            <w:r>
              <w:rPr>
                <w:color w:val="000000"/>
                <w:sz w:val="22"/>
                <w:szCs w:val="22"/>
              </w:rPr>
              <w:t xml:space="preserve">: </w:t>
            </w:r>
            <w:r/>
          </w:p>
          <w:p>
            <w:pPr>
              <w:pStyle w:val="725"/>
              <w:jc w:val="both"/>
              <w:rPr>
                <w:color w:val="000000"/>
                <w:sz w:val="22"/>
                <w:szCs w:val="22"/>
              </w:rPr>
            </w:pPr>
            <w:r>
              <w:rPr>
                <w:color w:val="000000"/>
                <w:sz w:val="22"/>
                <w:szCs w:val="22"/>
              </w:rPr>
              <w:t xml:space="preserve">Импровизация в пентатонном ладу на других музыкальных инструментах (свирель, блокфлейта, штабшпили со съёмными пластинами) </w:t>
            </w:r>
            <w:r>
              <w:rPr>
                <w:color w:val="000000"/>
                <w:sz w:val="22"/>
                <w:szCs w:val="22"/>
              </w:rPr>
            </w:r>
          </w:p>
        </w:tc>
      </w:tr>
      <w:tr>
        <w:trPr/>
        <w:tc>
          <w:tcPr>
            <w:tcBorders>
              <w:top w:val="single" w:color="000000" w:sz="4" w:space="0"/>
              <w:left w:val="single" w:color="000000" w:sz="4" w:space="0"/>
              <w:bottom w:val="single" w:color="000000" w:sz="4" w:space="0"/>
              <w:right w:val="single" w:color="000000" w:sz="4" w:space="0"/>
            </w:tcBorders>
            <w:tcW w:w="1094" w:type="dxa"/>
            <w:textDirection w:val="lrTb"/>
            <w:noWrap w:val="false"/>
          </w:tcPr>
          <w:p>
            <w:pPr>
              <w:pStyle w:val="725"/>
              <w:jc w:val="both"/>
              <w:rPr>
                <w:color w:val="000000"/>
                <w:sz w:val="22"/>
                <w:szCs w:val="22"/>
              </w:rPr>
            </w:pPr>
            <w:r>
              <w:rPr>
                <w:color w:val="000000"/>
                <w:sz w:val="22"/>
                <w:szCs w:val="22"/>
              </w:rPr>
              <w:t xml:space="preserve">О) </w:t>
            </w:r>
            <w:r>
              <w:rPr>
                <w:color w:val="000000"/>
                <w:sz w:val="22"/>
                <w:szCs w:val="22"/>
              </w:rPr>
            </w:r>
          </w:p>
          <w:p>
            <w:pPr>
              <w:pStyle w:val="725"/>
              <w:jc w:val="both"/>
              <w:rPr>
                <w:color w:val="000000"/>
                <w:sz w:val="22"/>
                <w:szCs w:val="22"/>
              </w:rPr>
            </w:pPr>
            <w:r>
              <w:rPr>
                <w:color w:val="000000"/>
                <w:sz w:val="22"/>
                <w:szCs w:val="22"/>
              </w:rPr>
              <w:t xml:space="preserve">1—2 уч. часа</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251" w:type="dxa"/>
            <w:textDirection w:val="lrTb"/>
            <w:noWrap w:val="false"/>
          </w:tcPr>
          <w:p>
            <w:pPr>
              <w:pStyle w:val="725"/>
              <w:jc w:val="both"/>
              <w:rPr>
                <w:color w:val="000000"/>
                <w:sz w:val="22"/>
                <w:szCs w:val="22"/>
              </w:rPr>
            </w:pPr>
            <w:r>
              <w:rPr>
                <w:color w:val="000000"/>
                <w:sz w:val="22"/>
                <w:szCs w:val="22"/>
              </w:rPr>
              <w:t xml:space="preserve">Ноты в разных </w:t>
            </w:r>
            <w:r>
              <w:rPr>
                <w:color w:val="000000"/>
                <w:sz w:val="22"/>
                <w:szCs w:val="22"/>
              </w:rPr>
            </w:r>
          </w:p>
          <w:p>
            <w:pPr>
              <w:pStyle w:val="725"/>
              <w:jc w:val="both"/>
              <w:rPr>
                <w:color w:val="000000"/>
                <w:sz w:val="22"/>
                <w:szCs w:val="22"/>
              </w:rPr>
            </w:pPr>
            <w:r>
              <w:rPr>
                <w:color w:val="000000"/>
                <w:sz w:val="22"/>
                <w:szCs w:val="22"/>
              </w:rPr>
              <w:t xml:space="preserve">октавах</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2099" w:type="dxa"/>
            <w:textDirection w:val="lrTb"/>
            <w:noWrap w:val="false"/>
          </w:tcPr>
          <w:p>
            <w:pPr>
              <w:pStyle w:val="725"/>
              <w:rPr>
                <w:color w:val="000000"/>
                <w:sz w:val="22"/>
                <w:szCs w:val="22"/>
              </w:rPr>
            </w:pPr>
            <w:r>
              <w:rPr>
                <w:color w:val="000000"/>
                <w:sz w:val="22"/>
                <w:szCs w:val="22"/>
              </w:rPr>
              <w:t xml:space="preserve">Ноты второй и малой октавы. Басовый ключ </w:t>
            </w:r>
            <w:r>
              <w:rPr>
                <w:color w:val="000000"/>
                <w:sz w:val="22"/>
                <w:szCs w:val="22"/>
              </w:rPr>
            </w:r>
          </w:p>
          <w:p>
            <w:pPr>
              <w:pStyle w:val="725"/>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5127" w:type="dxa"/>
            <w:textDirection w:val="lrTb"/>
            <w:noWrap w:val="false"/>
          </w:tcPr>
          <w:p>
            <w:pPr>
              <w:pStyle w:val="725"/>
              <w:jc w:val="both"/>
              <w:rPr>
                <w:color w:val="000000"/>
                <w:sz w:val="22"/>
                <w:szCs w:val="22"/>
              </w:rPr>
            </w:pPr>
            <w:r>
              <w:rPr>
                <w:color w:val="000000"/>
                <w:sz w:val="22"/>
                <w:szCs w:val="22"/>
              </w:rPr>
              <w:t xml:space="preserve">Знакомство с нотной записью во второй и малой октаве. Прослеживание по нотам небольших мелодий в соответствующем диапазоне. Сравнение одной и той же мелодии, записанной в разных октавах. Определение на слух, в какой октаве звучит музыкальный фрагмент. </w:t>
            </w:r>
            <w:r>
              <w:rPr>
                <w:color w:val="000000"/>
                <w:sz w:val="22"/>
                <w:szCs w:val="22"/>
              </w:rPr>
            </w:r>
          </w:p>
          <w:p>
            <w:pPr>
              <w:pStyle w:val="725"/>
              <w:jc w:val="both"/>
            </w:pPr>
            <w:r>
              <w:rPr>
                <w:i/>
                <w:iCs/>
                <w:color w:val="000000"/>
                <w:sz w:val="22"/>
                <w:szCs w:val="22"/>
              </w:rPr>
              <w:t xml:space="preserve">На выбор или факультативно</w:t>
            </w:r>
            <w:r>
              <w:rPr>
                <w:color w:val="000000"/>
                <w:sz w:val="22"/>
                <w:szCs w:val="22"/>
              </w:rPr>
              <w:t xml:space="preserve">: </w:t>
            </w:r>
            <w:r/>
          </w:p>
          <w:p>
            <w:pPr>
              <w:pStyle w:val="725"/>
              <w:jc w:val="both"/>
              <w:rPr>
                <w:color w:val="000000"/>
                <w:sz w:val="22"/>
                <w:szCs w:val="22"/>
              </w:rPr>
            </w:pPr>
            <w:r>
              <w:rPr>
                <w:color w:val="000000"/>
                <w:sz w:val="22"/>
                <w:szCs w:val="22"/>
              </w:rPr>
              <w:t xml:space="preserve">Исполнение на духовых, клавишных инструментах или виртуальной клавиатуре попевок, кратких мелодий по нотам </w:t>
            </w:r>
            <w:r>
              <w:rPr>
                <w:color w:val="000000"/>
                <w:sz w:val="22"/>
                <w:szCs w:val="22"/>
              </w:rPr>
            </w:r>
          </w:p>
        </w:tc>
      </w:tr>
      <w:tr>
        <w:trPr/>
        <w:tc>
          <w:tcPr>
            <w:tcBorders>
              <w:top w:val="single" w:color="000000" w:sz="4" w:space="0"/>
              <w:left w:val="single" w:color="000000" w:sz="4" w:space="0"/>
              <w:bottom w:val="single" w:color="000000" w:sz="4" w:space="0"/>
              <w:right w:val="single" w:color="000000" w:sz="4" w:space="0"/>
            </w:tcBorders>
            <w:tcW w:w="1094" w:type="dxa"/>
            <w:textDirection w:val="lrTb"/>
            <w:noWrap w:val="false"/>
          </w:tcPr>
          <w:p>
            <w:pPr>
              <w:pStyle w:val="725"/>
              <w:jc w:val="both"/>
              <w:rPr>
                <w:color w:val="000000"/>
                <w:sz w:val="22"/>
                <w:szCs w:val="22"/>
              </w:rPr>
            </w:pPr>
            <w:r>
              <w:rPr>
                <w:color w:val="000000"/>
                <w:sz w:val="22"/>
                <w:szCs w:val="22"/>
              </w:rPr>
              <w:t xml:space="preserve">П) </w:t>
            </w:r>
            <w:r>
              <w:rPr>
                <w:color w:val="000000"/>
                <w:sz w:val="22"/>
                <w:szCs w:val="22"/>
              </w:rPr>
            </w:r>
          </w:p>
          <w:p>
            <w:pPr>
              <w:pStyle w:val="725"/>
              <w:jc w:val="both"/>
              <w:rPr>
                <w:color w:val="000000"/>
                <w:sz w:val="22"/>
                <w:szCs w:val="22"/>
              </w:rPr>
            </w:pPr>
            <w:r>
              <w:rPr>
                <w:color w:val="000000"/>
                <w:sz w:val="22"/>
                <w:szCs w:val="22"/>
              </w:rPr>
              <w:t xml:space="preserve">0,5—1 уч. час </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251" w:type="dxa"/>
            <w:textDirection w:val="lrTb"/>
            <w:noWrap w:val="false"/>
          </w:tcPr>
          <w:p>
            <w:pPr>
              <w:pStyle w:val="725"/>
              <w:jc w:val="both"/>
              <w:rPr>
                <w:color w:val="000000"/>
                <w:sz w:val="22"/>
                <w:szCs w:val="22"/>
              </w:rPr>
            </w:pPr>
            <w:r>
              <w:rPr>
                <w:color w:val="000000"/>
                <w:sz w:val="22"/>
                <w:szCs w:val="22"/>
              </w:rPr>
              <w:t xml:space="preserve">Дополни-тельные обозна-чения в нотах </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2099" w:type="dxa"/>
            <w:textDirection w:val="lrTb"/>
            <w:noWrap w:val="false"/>
          </w:tcPr>
          <w:p>
            <w:pPr>
              <w:pStyle w:val="725"/>
              <w:rPr>
                <w:color w:val="000000"/>
                <w:sz w:val="22"/>
                <w:szCs w:val="22"/>
              </w:rPr>
            </w:pPr>
            <w:r>
              <w:rPr>
                <w:color w:val="000000"/>
                <w:sz w:val="22"/>
                <w:szCs w:val="22"/>
              </w:rPr>
              <w:t xml:space="preserve">Реприза, фермата, вольта, украшения (трели, форшлаги) </w:t>
            </w:r>
            <w:r>
              <w:rPr>
                <w:color w:val="000000"/>
                <w:sz w:val="22"/>
                <w:szCs w:val="22"/>
              </w:rPr>
            </w:r>
          </w:p>
          <w:p>
            <w:pPr>
              <w:pStyle w:val="725"/>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5127" w:type="dxa"/>
            <w:textDirection w:val="lrTb"/>
            <w:noWrap w:val="false"/>
          </w:tcPr>
          <w:p>
            <w:pPr>
              <w:pStyle w:val="725"/>
              <w:jc w:val="both"/>
              <w:rPr>
                <w:color w:val="000000"/>
                <w:sz w:val="22"/>
                <w:szCs w:val="22"/>
              </w:rPr>
            </w:pPr>
            <w:r>
              <w:rPr>
                <w:color w:val="000000"/>
                <w:sz w:val="22"/>
                <w:szCs w:val="22"/>
              </w:rPr>
              <w:t xml:space="preserve">Знакомство с дополнительными элементами нотной записи. Исполнение песен, попевок, в которых присутствуют данные элементы </w:t>
            </w:r>
            <w:r>
              <w:rPr>
                <w:color w:val="000000"/>
                <w:sz w:val="22"/>
                <w:szCs w:val="22"/>
              </w:rPr>
            </w:r>
          </w:p>
          <w:p>
            <w:pPr>
              <w:pStyle w:val="725"/>
              <w:jc w:val="both"/>
              <w:rPr>
                <w:color w:val="000000"/>
                <w:sz w:val="22"/>
                <w:szCs w:val="22"/>
              </w:rPr>
            </w:pPr>
            <w:r>
              <w:rPr>
                <w:color w:val="000000"/>
                <w:sz w:val="22"/>
                <w:szCs w:val="22"/>
              </w:rPr>
            </w:r>
            <w:r>
              <w:rPr>
                <w:color w:val="000000"/>
                <w:sz w:val="22"/>
                <w:szCs w:val="22"/>
              </w:rPr>
            </w:r>
          </w:p>
        </w:tc>
      </w:tr>
      <w:tr>
        <w:trPr/>
        <w:tc>
          <w:tcPr>
            <w:tcBorders>
              <w:top w:val="single" w:color="000000" w:sz="4" w:space="0"/>
              <w:left w:val="single" w:color="000000" w:sz="4" w:space="0"/>
              <w:bottom w:val="single" w:color="000000" w:sz="4" w:space="0"/>
              <w:right w:val="single" w:color="000000" w:sz="4" w:space="0"/>
            </w:tcBorders>
            <w:tcW w:w="1094" w:type="dxa"/>
            <w:textDirection w:val="lrTb"/>
            <w:noWrap w:val="false"/>
          </w:tcPr>
          <w:p>
            <w:pPr>
              <w:pStyle w:val="725"/>
              <w:jc w:val="both"/>
              <w:rPr>
                <w:color w:val="000000"/>
                <w:sz w:val="22"/>
                <w:szCs w:val="22"/>
              </w:rPr>
            </w:pPr>
            <w:r>
              <w:rPr>
                <w:color w:val="000000"/>
                <w:sz w:val="22"/>
                <w:szCs w:val="22"/>
              </w:rPr>
              <w:t xml:space="preserve">Р) </w:t>
            </w:r>
            <w:r>
              <w:rPr>
                <w:color w:val="000000"/>
                <w:sz w:val="22"/>
                <w:szCs w:val="22"/>
              </w:rPr>
            </w:r>
          </w:p>
          <w:p>
            <w:pPr>
              <w:pStyle w:val="725"/>
              <w:jc w:val="both"/>
              <w:rPr>
                <w:color w:val="000000"/>
                <w:sz w:val="22"/>
                <w:szCs w:val="22"/>
              </w:rPr>
            </w:pPr>
            <w:r>
              <w:rPr>
                <w:color w:val="000000"/>
                <w:sz w:val="22"/>
                <w:szCs w:val="22"/>
              </w:rPr>
              <w:t xml:space="preserve">1—3 уч. часа </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251" w:type="dxa"/>
            <w:textDirection w:val="lrTb"/>
            <w:noWrap w:val="false"/>
          </w:tcPr>
          <w:p>
            <w:pPr>
              <w:pStyle w:val="725"/>
              <w:jc w:val="both"/>
              <w:rPr>
                <w:color w:val="000000"/>
                <w:sz w:val="22"/>
                <w:szCs w:val="22"/>
              </w:rPr>
            </w:pPr>
            <w:r>
              <w:rPr>
                <w:color w:val="000000"/>
                <w:sz w:val="22"/>
                <w:szCs w:val="22"/>
              </w:rPr>
              <w:t xml:space="preserve">Ритмиче-ские ри-сунки в размере 6/8 </w:t>
            </w:r>
            <w:r>
              <w:rPr>
                <w:color w:val="000000"/>
                <w:sz w:val="22"/>
                <w:szCs w:val="22"/>
              </w:rPr>
            </w:r>
          </w:p>
          <w:p>
            <w:pPr>
              <w:pStyle w:val="725"/>
              <w:jc w:val="both"/>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2099" w:type="dxa"/>
            <w:textDirection w:val="lrTb"/>
            <w:noWrap w:val="false"/>
          </w:tcPr>
          <w:p>
            <w:pPr>
              <w:pStyle w:val="725"/>
              <w:rPr>
                <w:color w:val="000000"/>
                <w:sz w:val="22"/>
                <w:szCs w:val="22"/>
              </w:rPr>
            </w:pPr>
            <w:r>
              <w:rPr>
                <w:color w:val="000000"/>
                <w:sz w:val="22"/>
                <w:szCs w:val="22"/>
              </w:rPr>
              <w:t xml:space="preserve">Размер 6/8. Нота с точкой. Шестнадца-тые. Пунктирный ритм </w:t>
            </w:r>
            <w:r>
              <w:rPr>
                <w:color w:val="000000"/>
                <w:sz w:val="22"/>
                <w:szCs w:val="22"/>
              </w:rPr>
            </w:r>
          </w:p>
          <w:p>
            <w:pPr>
              <w:pStyle w:val="725"/>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5127" w:type="dxa"/>
            <w:textDirection w:val="lrTb"/>
            <w:noWrap w:val="false"/>
          </w:tcPr>
          <w:p>
            <w:pPr>
              <w:pStyle w:val="725"/>
              <w:jc w:val="both"/>
            </w:pPr>
            <w:r>
              <w:rPr>
                <w:color w:val="000000"/>
                <w:sz w:val="22"/>
                <w:szCs w:val="22"/>
              </w:rPr>
              <w:t xml:space="preserve">Определение на слух, прослеживание по нотной записи ритмических рисунков в размере 6/8. Исполнение, импровизация с помощью звучащих жестов (хлопки, шлепки, притопы) и/или ударных инструментов. Игра «Ритмическое эхо», прохлопывание ри</w:t>
            </w:r>
            <w:r>
              <w:rPr>
                <w:color w:val="000000"/>
                <w:sz w:val="22"/>
                <w:szCs w:val="22"/>
              </w:rPr>
              <w:t xml:space="preserve">тма по ритмическим карточкам, проговаривание ритмослогами. Разучивание, исполнение на ударных инструментах ритмической партитуры. Слушание музыкальных произведений с ярко выраженным ритмическим рисунком, воспроизведение данного ритма по памяти (хлопками). </w:t>
            </w:r>
            <w:r/>
          </w:p>
          <w:p>
            <w:pPr>
              <w:pStyle w:val="725"/>
              <w:jc w:val="both"/>
            </w:pPr>
            <w:r>
              <w:rPr>
                <w:i/>
                <w:iCs/>
                <w:color w:val="000000"/>
                <w:sz w:val="22"/>
                <w:szCs w:val="22"/>
              </w:rPr>
              <w:t xml:space="preserve">На выбор или факультативно</w:t>
            </w:r>
            <w:r>
              <w:rPr>
                <w:color w:val="000000"/>
                <w:sz w:val="22"/>
                <w:szCs w:val="22"/>
              </w:rPr>
              <w:t xml:space="preserve">: </w:t>
            </w:r>
            <w:r/>
          </w:p>
          <w:p>
            <w:pPr>
              <w:pStyle w:val="725"/>
              <w:jc w:val="both"/>
              <w:rPr>
                <w:color w:val="000000"/>
                <w:sz w:val="22"/>
                <w:szCs w:val="22"/>
              </w:rPr>
            </w:pPr>
            <w:r>
              <w:rPr>
                <w:color w:val="000000"/>
                <w:sz w:val="22"/>
                <w:szCs w:val="22"/>
              </w:rPr>
              <w:t xml:space="preserve">Исполнение на клавишных или духовых инструментах попевок, мелодий и аккомпанементов в размере 6/8 </w:t>
            </w:r>
            <w:r>
              <w:rPr>
                <w:color w:val="000000"/>
                <w:sz w:val="22"/>
                <w:szCs w:val="22"/>
              </w:rPr>
            </w:r>
          </w:p>
        </w:tc>
      </w:tr>
      <w:tr>
        <w:trPr/>
        <w:tc>
          <w:tcPr>
            <w:tcBorders>
              <w:top w:val="single" w:color="000000" w:sz="4" w:space="0"/>
              <w:left w:val="single" w:color="000000" w:sz="4" w:space="0"/>
              <w:bottom w:val="single" w:color="000000" w:sz="4" w:space="0"/>
              <w:right w:val="single" w:color="000000" w:sz="4" w:space="0"/>
            </w:tcBorders>
            <w:tcW w:w="1094" w:type="dxa"/>
            <w:textDirection w:val="lrTb"/>
            <w:noWrap w:val="false"/>
          </w:tcPr>
          <w:p>
            <w:pPr>
              <w:pStyle w:val="725"/>
              <w:jc w:val="both"/>
              <w:rPr>
                <w:color w:val="000000"/>
                <w:sz w:val="22"/>
                <w:szCs w:val="22"/>
              </w:rPr>
            </w:pPr>
            <w:r>
              <w:rPr>
                <w:color w:val="000000"/>
                <w:sz w:val="22"/>
                <w:szCs w:val="22"/>
              </w:rPr>
              <w:t xml:space="preserve">С) </w:t>
            </w:r>
            <w:r>
              <w:rPr>
                <w:color w:val="000000"/>
                <w:sz w:val="22"/>
                <w:szCs w:val="22"/>
              </w:rPr>
            </w:r>
          </w:p>
          <w:p>
            <w:pPr>
              <w:pStyle w:val="725"/>
              <w:jc w:val="both"/>
              <w:rPr>
                <w:color w:val="000000"/>
                <w:sz w:val="22"/>
                <w:szCs w:val="22"/>
              </w:rPr>
            </w:pPr>
            <w:r>
              <w:rPr>
                <w:color w:val="000000"/>
                <w:sz w:val="22"/>
                <w:szCs w:val="22"/>
              </w:rPr>
              <w:t xml:space="preserve">2—6 уч. часа </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251" w:type="dxa"/>
            <w:textDirection w:val="lrTb"/>
            <w:noWrap w:val="false"/>
          </w:tcPr>
          <w:p>
            <w:pPr>
              <w:pStyle w:val="725"/>
              <w:jc w:val="both"/>
              <w:rPr>
                <w:color w:val="000000"/>
                <w:sz w:val="22"/>
                <w:szCs w:val="22"/>
              </w:rPr>
            </w:pPr>
            <w:r>
              <w:rPr>
                <w:color w:val="000000"/>
                <w:sz w:val="22"/>
                <w:szCs w:val="22"/>
              </w:rPr>
              <w:t xml:space="preserve">Тональ-ность. Гамма </w:t>
            </w:r>
            <w:r>
              <w:rPr>
                <w:color w:val="000000"/>
                <w:sz w:val="22"/>
                <w:szCs w:val="22"/>
              </w:rPr>
            </w:r>
          </w:p>
          <w:p>
            <w:pPr>
              <w:pStyle w:val="725"/>
              <w:jc w:val="both"/>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2099" w:type="dxa"/>
            <w:textDirection w:val="lrTb"/>
            <w:noWrap w:val="false"/>
          </w:tcPr>
          <w:p>
            <w:pPr>
              <w:pStyle w:val="725"/>
            </w:pPr>
            <w:r>
              <w:rPr>
                <w:color w:val="000000"/>
                <w:sz w:val="22"/>
                <w:szCs w:val="22"/>
              </w:rPr>
              <w:t xml:space="preserve">Тоника, тональность. Знаки при ключе. Мажорные и минорные тональности (до 2—3 знаков при ключе) </w:t>
            </w:r>
            <w:r/>
          </w:p>
          <w:p>
            <w:pPr>
              <w:pStyle w:val="725"/>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5127" w:type="dxa"/>
            <w:textDirection w:val="lrTb"/>
            <w:noWrap w:val="false"/>
          </w:tcPr>
          <w:p>
            <w:pPr>
              <w:pStyle w:val="725"/>
              <w:jc w:val="both"/>
              <w:rPr>
                <w:color w:val="000000"/>
                <w:sz w:val="22"/>
                <w:szCs w:val="22"/>
              </w:rPr>
            </w:pPr>
            <w:r>
              <w:rPr>
                <w:color w:val="000000"/>
                <w:sz w:val="22"/>
                <w:szCs w:val="22"/>
              </w:rPr>
              <w:t xml:space="preserve">Определение на слух устойчивых звуков. Игра «устой — неустой». Пение упражнений — гамм с названием нот, прослеживание по нотам. Освоение понятия «тоника». Упражнение на допевание неполной музыкальной фразы до тоники «Закончи музыкальную фразу». </w:t>
            </w:r>
            <w:r>
              <w:rPr>
                <w:color w:val="000000"/>
                <w:sz w:val="22"/>
                <w:szCs w:val="22"/>
              </w:rPr>
            </w:r>
          </w:p>
          <w:p>
            <w:pPr>
              <w:pStyle w:val="725"/>
              <w:jc w:val="both"/>
            </w:pPr>
            <w:r>
              <w:rPr>
                <w:i/>
                <w:iCs/>
                <w:color w:val="000000"/>
                <w:sz w:val="22"/>
                <w:szCs w:val="22"/>
              </w:rPr>
              <w:t xml:space="preserve">На выбор или факультативно</w:t>
            </w:r>
            <w:r>
              <w:rPr>
                <w:color w:val="000000"/>
                <w:sz w:val="22"/>
                <w:szCs w:val="22"/>
              </w:rPr>
              <w:t xml:space="preserve">: </w:t>
            </w:r>
            <w:r/>
          </w:p>
          <w:p>
            <w:pPr>
              <w:pStyle w:val="725"/>
              <w:jc w:val="both"/>
              <w:rPr>
                <w:color w:val="000000"/>
                <w:sz w:val="22"/>
                <w:szCs w:val="22"/>
              </w:rPr>
            </w:pPr>
            <w:r>
              <w:rPr>
                <w:color w:val="000000"/>
                <w:sz w:val="22"/>
                <w:szCs w:val="22"/>
              </w:rPr>
              <w:t xml:space="preserve">Импровизация в заданной тональности </w:t>
            </w:r>
            <w:r>
              <w:rPr>
                <w:color w:val="000000"/>
                <w:sz w:val="22"/>
                <w:szCs w:val="22"/>
              </w:rPr>
            </w:r>
          </w:p>
        </w:tc>
      </w:tr>
      <w:tr>
        <w:trPr/>
        <w:tc>
          <w:tcPr>
            <w:tcBorders>
              <w:top w:val="single" w:color="000000" w:sz="4" w:space="0"/>
              <w:left w:val="single" w:color="000000" w:sz="4" w:space="0"/>
              <w:bottom w:val="single" w:color="000000" w:sz="4" w:space="0"/>
              <w:right w:val="single" w:color="000000" w:sz="4" w:space="0"/>
            </w:tcBorders>
            <w:tcW w:w="1094" w:type="dxa"/>
            <w:textDirection w:val="lrTb"/>
            <w:noWrap w:val="false"/>
          </w:tcPr>
          <w:p>
            <w:pPr>
              <w:pStyle w:val="725"/>
              <w:jc w:val="both"/>
              <w:rPr>
                <w:color w:val="000000"/>
                <w:sz w:val="22"/>
                <w:szCs w:val="22"/>
              </w:rPr>
            </w:pPr>
            <w:r>
              <w:rPr>
                <w:color w:val="000000"/>
                <w:sz w:val="22"/>
                <w:szCs w:val="22"/>
              </w:rPr>
              <w:t xml:space="preserve">Т) </w:t>
            </w:r>
            <w:r>
              <w:rPr>
                <w:color w:val="000000"/>
                <w:sz w:val="22"/>
                <w:szCs w:val="22"/>
              </w:rPr>
            </w:r>
          </w:p>
          <w:p>
            <w:pPr>
              <w:pStyle w:val="725"/>
              <w:jc w:val="both"/>
              <w:rPr>
                <w:color w:val="000000"/>
                <w:sz w:val="22"/>
                <w:szCs w:val="22"/>
              </w:rPr>
            </w:pPr>
            <w:r>
              <w:rPr>
                <w:color w:val="000000"/>
                <w:sz w:val="22"/>
                <w:szCs w:val="22"/>
              </w:rPr>
              <w:t xml:space="preserve">1—3 уч. часа </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251" w:type="dxa"/>
            <w:textDirection w:val="lrTb"/>
            <w:noWrap w:val="false"/>
          </w:tcPr>
          <w:p>
            <w:pPr>
              <w:pStyle w:val="725"/>
              <w:jc w:val="both"/>
              <w:rPr>
                <w:color w:val="000000"/>
                <w:sz w:val="22"/>
                <w:szCs w:val="22"/>
              </w:rPr>
            </w:pPr>
            <w:r>
              <w:rPr>
                <w:color w:val="000000"/>
                <w:sz w:val="22"/>
                <w:szCs w:val="22"/>
              </w:rPr>
              <w:t xml:space="preserve">Интерва-лы </w:t>
            </w:r>
            <w:r>
              <w:rPr>
                <w:color w:val="000000"/>
                <w:sz w:val="22"/>
                <w:szCs w:val="22"/>
              </w:rPr>
            </w:r>
          </w:p>
          <w:p>
            <w:pPr>
              <w:pStyle w:val="725"/>
              <w:jc w:val="both"/>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2099" w:type="dxa"/>
            <w:textDirection w:val="lrTb"/>
            <w:noWrap w:val="false"/>
          </w:tcPr>
          <w:p>
            <w:pPr>
              <w:pStyle w:val="725"/>
              <w:rPr>
                <w:color w:val="000000"/>
                <w:sz w:val="22"/>
                <w:szCs w:val="22"/>
              </w:rPr>
            </w:pPr>
            <w:r>
              <w:rPr>
                <w:color w:val="000000"/>
                <w:sz w:val="22"/>
                <w:szCs w:val="22"/>
              </w:rPr>
              <w:t xml:space="preserve">Понятие музыкального интервала. Тон, полутон. Консонансы: </w:t>
            </w:r>
            <w:r>
              <w:rPr>
                <w:color w:val="000000"/>
                <w:sz w:val="22"/>
                <w:szCs w:val="22"/>
              </w:rPr>
            </w:r>
          </w:p>
          <w:p>
            <w:pPr>
              <w:pStyle w:val="725"/>
              <w:rPr>
                <w:color w:val="000000"/>
                <w:sz w:val="22"/>
                <w:szCs w:val="22"/>
              </w:rPr>
            </w:pPr>
            <w:r>
              <w:rPr>
                <w:color w:val="000000"/>
                <w:sz w:val="22"/>
                <w:szCs w:val="22"/>
              </w:rPr>
              <w:t xml:space="preserve">терция, кварта, квинта, секста, октава. Диссонансы: секунда, септима </w:t>
            </w:r>
            <w:r>
              <w:rPr>
                <w:color w:val="000000"/>
                <w:sz w:val="22"/>
                <w:szCs w:val="22"/>
              </w:rPr>
            </w:r>
          </w:p>
          <w:p>
            <w:pPr>
              <w:pStyle w:val="725"/>
              <w:rPr>
                <w:color w:val="000000"/>
                <w:sz w:val="22"/>
                <w:szCs w:val="22"/>
              </w:rPr>
            </w:pPr>
            <w:r>
              <w:rPr>
                <w:color w:val="000000"/>
                <w:sz w:val="22"/>
                <w:szCs w:val="22"/>
              </w:rPr>
            </w:r>
            <w:r>
              <w:rPr>
                <w:color w:val="000000"/>
                <w:sz w:val="22"/>
                <w:szCs w:val="22"/>
              </w:rPr>
            </w:r>
          </w:p>
          <w:p>
            <w:pPr>
              <w:pStyle w:val="725"/>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5127" w:type="dxa"/>
            <w:textDirection w:val="lrTb"/>
            <w:noWrap w:val="false"/>
          </w:tcPr>
          <w:p>
            <w:pPr>
              <w:pStyle w:val="725"/>
              <w:jc w:val="both"/>
              <w:rPr>
                <w:color w:val="000000"/>
                <w:sz w:val="22"/>
                <w:szCs w:val="22"/>
              </w:rPr>
            </w:pPr>
            <w:r>
              <w:rPr>
                <w:color w:val="000000"/>
                <w:sz w:val="22"/>
                <w:szCs w:val="22"/>
              </w:rPr>
              <w:t xml:space="preserve">Освоение понятия «интервал». Анализ ступеневого состава мажорной и минорной гаммы (тон-полутон). </w:t>
            </w:r>
            <w:r>
              <w:rPr>
                <w:color w:val="000000"/>
                <w:sz w:val="22"/>
                <w:szCs w:val="22"/>
              </w:rPr>
            </w:r>
          </w:p>
          <w:p>
            <w:pPr>
              <w:pStyle w:val="725"/>
              <w:jc w:val="both"/>
              <w:rPr>
                <w:color w:val="000000"/>
                <w:sz w:val="22"/>
                <w:szCs w:val="22"/>
              </w:rPr>
            </w:pPr>
            <w:r>
              <w:rPr>
                <w:color w:val="000000"/>
                <w:sz w:val="22"/>
                <w:szCs w:val="22"/>
              </w:rPr>
              <w:t xml:space="preserve">Различение на слух диссонансов и консонансов, паралл</w:t>
            </w:r>
            <w:r>
              <w:rPr>
                <w:color w:val="000000"/>
                <w:sz w:val="22"/>
                <w:szCs w:val="22"/>
              </w:rPr>
              <w:t xml:space="preserve">ельного движения двух голосов в октаву, терцию, сексту. Подбор эпитетов для определения краски звучания различных интервалов. Разучивание, исполнение попевок и песен с ярко выраженной характерной интерваликой в мелодическом движении. Элементы двухголосия. </w:t>
            </w:r>
            <w:r>
              <w:rPr>
                <w:color w:val="000000"/>
                <w:sz w:val="22"/>
                <w:szCs w:val="22"/>
              </w:rPr>
            </w:r>
          </w:p>
          <w:p>
            <w:pPr>
              <w:pStyle w:val="725"/>
              <w:jc w:val="both"/>
            </w:pPr>
            <w:r>
              <w:rPr>
                <w:i/>
                <w:iCs/>
                <w:color w:val="000000"/>
                <w:sz w:val="22"/>
                <w:szCs w:val="22"/>
              </w:rPr>
              <w:t xml:space="preserve">На выбор или факультативно</w:t>
            </w:r>
            <w:r>
              <w:rPr>
                <w:color w:val="000000"/>
                <w:sz w:val="22"/>
                <w:szCs w:val="22"/>
              </w:rPr>
              <w:t xml:space="preserve">: </w:t>
            </w:r>
            <w:r/>
          </w:p>
          <w:p>
            <w:pPr>
              <w:pStyle w:val="725"/>
              <w:jc w:val="both"/>
              <w:rPr>
                <w:color w:val="000000"/>
                <w:sz w:val="22"/>
                <w:szCs w:val="22"/>
              </w:rPr>
            </w:pPr>
            <w:r>
              <w:rPr>
                <w:color w:val="000000"/>
                <w:sz w:val="22"/>
                <w:szCs w:val="22"/>
              </w:rPr>
              <w:t xml:space="preserve">Досочинение к простой мелодии подголоска, повторяющего основной голос в терцию, октаву. </w:t>
            </w:r>
            <w:r>
              <w:rPr>
                <w:color w:val="000000"/>
                <w:sz w:val="22"/>
                <w:szCs w:val="22"/>
              </w:rPr>
            </w:r>
          </w:p>
          <w:p>
            <w:pPr>
              <w:pStyle w:val="725"/>
              <w:jc w:val="both"/>
              <w:rPr>
                <w:color w:val="000000"/>
                <w:sz w:val="22"/>
                <w:szCs w:val="22"/>
              </w:rPr>
            </w:pPr>
            <w:r>
              <w:rPr>
                <w:color w:val="000000"/>
                <w:sz w:val="22"/>
                <w:szCs w:val="22"/>
              </w:rPr>
              <w:t xml:space="preserve">Сочинение аккомпанемента на основе движения квинтами, октавами </w:t>
            </w:r>
            <w:r>
              <w:rPr>
                <w:color w:val="000000"/>
                <w:sz w:val="22"/>
                <w:szCs w:val="22"/>
              </w:rPr>
            </w:r>
          </w:p>
        </w:tc>
      </w:tr>
      <w:tr>
        <w:trPr/>
        <w:tc>
          <w:tcPr>
            <w:tcBorders>
              <w:top w:val="single" w:color="000000" w:sz="4" w:space="0"/>
              <w:left w:val="single" w:color="000000" w:sz="4" w:space="0"/>
              <w:bottom w:val="single" w:color="000000" w:sz="4" w:space="0"/>
              <w:right w:val="single" w:color="000000" w:sz="4" w:space="0"/>
            </w:tcBorders>
            <w:tcW w:w="1094" w:type="dxa"/>
            <w:textDirection w:val="lrTb"/>
            <w:noWrap w:val="false"/>
          </w:tcPr>
          <w:p>
            <w:pPr>
              <w:pStyle w:val="725"/>
              <w:jc w:val="both"/>
              <w:rPr>
                <w:color w:val="000000"/>
                <w:sz w:val="22"/>
                <w:szCs w:val="22"/>
              </w:rPr>
            </w:pPr>
            <w:r>
              <w:rPr>
                <w:color w:val="000000"/>
                <w:sz w:val="22"/>
                <w:szCs w:val="22"/>
              </w:rPr>
              <w:t xml:space="preserve">У) </w:t>
            </w:r>
            <w:r>
              <w:rPr>
                <w:color w:val="000000"/>
                <w:sz w:val="22"/>
                <w:szCs w:val="22"/>
              </w:rPr>
            </w:r>
          </w:p>
          <w:p>
            <w:pPr>
              <w:pStyle w:val="725"/>
              <w:jc w:val="both"/>
              <w:rPr>
                <w:color w:val="000000"/>
                <w:sz w:val="22"/>
                <w:szCs w:val="22"/>
              </w:rPr>
            </w:pPr>
            <w:r>
              <w:rPr>
                <w:color w:val="000000"/>
                <w:sz w:val="22"/>
                <w:szCs w:val="22"/>
              </w:rPr>
              <w:t xml:space="preserve">1—3 уч. часа </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251" w:type="dxa"/>
            <w:textDirection w:val="lrTb"/>
            <w:noWrap w:val="false"/>
          </w:tcPr>
          <w:p>
            <w:pPr>
              <w:pStyle w:val="725"/>
              <w:jc w:val="both"/>
              <w:rPr>
                <w:color w:val="000000"/>
                <w:sz w:val="22"/>
                <w:szCs w:val="22"/>
              </w:rPr>
            </w:pPr>
            <w:r>
              <w:rPr>
                <w:color w:val="000000"/>
                <w:sz w:val="22"/>
                <w:szCs w:val="22"/>
              </w:rPr>
              <w:t xml:space="preserve">Гармония </w:t>
            </w:r>
            <w:r>
              <w:rPr>
                <w:color w:val="000000"/>
                <w:sz w:val="22"/>
                <w:szCs w:val="22"/>
              </w:rPr>
            </w:r>
          </w:p>
          <w:p>
            <w:pPr>
              <w:pStyle w:val="725"/>
              <w:jc w:val="both"/>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2099" w:type="dxa"/>
            <w:textDirection w:val="lrTb"/>
            <w:noWrap w:val="false"/>
          </w:tcPr>
          <w:p>
            <w:pPr>
              <w:pStyle w:val="725"/>
              <w:rPr>
                <w:color w:val="000000"/>
                <w:sz w:val="22"/>
                <w:szCs w:val="22"/>
              </w:rPr>
            </w:pPr>
            <w:r>
              <w:rPr>
                <w:color w:val="000000"/>
                <w:sz w:val="22"/>
                <w:szCs w:val="22"/>
              </w:rPr>
              <w:t xml:space="preserve">Аккорд. Трезвучие мажорное и минор-ное. Понятие фактуры. Фактуры аккомпанемента бас-аккорд, аккордовая, арпеджио </w:t>
            </w:r>
            <w:r>
              <w:rPr>
                <w:color w:val="000000"/>
                <w:sz w:val="22"/>
                <w:szCs w:val="22"/>
              </w:rPr>
            </w:r>
          </w:p>
          <w:p>
            <w:pPr>
              <w:pStyle w:val="725"/>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5127" w:type="dxa"/>
            <w:textDirection w:val="lrTb"/>
            <w:noWrap w:val="false"/>
          </w:tcPr>
          <w:p>
            <w:pPr>
              <w:pStyle w:val="725"/>
              <w:jc w:val="both"/>
              <w:rPr>
                <w:color w:val="000000"/>
                <w:sz w:val="22"/>
                <w:szCs w:val="22"/>
              </w:rPr>
            </w:pPr>
            <w:r>
              <w:rPr>
                <w:color w:val="000000"/>
                <w:sz w:val="22"/>
                <w:szCs w:val="22"/>
              </w:rPr>
              <w:t xml:space="preserve">Различение на слух интервалов и аккордов. Различение на слух мажорных и минорн</w:t>
            </w:r>
            <w:r>
              <w:rPr>
                <w:color w:val="000000"/>
                <w:sz w:val="22"/>
                <w:szCs w:val="22"/>
              </w:rPr>
              <w:t xml:space="preserve">ых аккордов. Разучивание, исполнение попевок и песен с мелодическим движением по звукам аккордов. Вокальные упражнения с элементами трёхголосия. Определение на слух типа фактуры аккомпанемента исполняемых песен, прослушанных инструментальных произведений. </w:t>
            </w:r>
            <w:r>
              <w:rPr>
                <w:color w:val="000000"/>
                <w:sz w:val="22"/>
                <w:szCs w:val="22"/>
              </w:rPr>
            </w:r>
          </w:p>
          <w:p>
            <w:pPr>
              <w:pStyle w:val="725"/>
              <w:jc w:val="both"/>
              <w:rPr>
                <w:i/>
                <w:iCs/>
                <w:color w:val="000000"/>
                <w:sz w:val="22"/>
                <w:szCs w:val="22"/>
              </w:rPr>
            </w:pPr>
            <w:r>
              <w:rPr>
                <w:i/>
                <w:iCs/>
                <w:color w:val="000000"/>
                <w:sz w:val="22"/>
                <w:szCs w:val="22"/>
              </w:rPr>
              <w:t xml:space="preserve">На выбор или факультативно:</w:t>
            </w:r>
            <w:r>
              <w:rPr>
                <w:i/>
                <w:iCs/>
                <w:color w:val="000000"/>
                <w:sz w:val="22"/>
                <w:szCs w:val="22"/>
              </w:rPr>
            </w:r>
          </w:p>
          <w:p>
            <w:pPr>
              <w:pStyle w:val="725"/>
              <w:jc w:val="both"/>
              <w:rPr>
                <w:color w:val="000000"/>
                <w:sz w:val="22"/>
                <w:szCs w:val="22"/>
              </w:rPr>
            </w:pPr>
            <w:r>
              <w:rPr>
                <w:color w:val="000000"/>
                <w:sz w:val="22"/>
                <w:szCs w:val="22"/>
              </w:rPr>
              <w:t xml:space="preserve">Сочинение аккордового аккомпанемента к мелодии песни </w:t>
            </w:r>
            <w:r>
              <w:rPr>
                <w:color w:val="000000"/>
                <w:sz w:val="22"/>
                <w:szCs w:val="22"/>
              </w:rPr>
            </w:r>
          </w:p>
        </w:tc>
      </w:tr>
      <w:tr>
        <w:trPr/>
        <w:tc>
          <w:tcPr>
            <w:tcBorders>
              <w:top w:val="single" w:color="000000" w:sz="4" w:space="0"/>
              <w:left w:val="single" w:color="000000" w:sz="4" w:space="0"/>
              <w:bottom w:val="single" w:color="000000" w:sz="4" w:space="0"/>
              <w:right w:val="single" w:color="000000" w:sz="4" w:space="0"/>
            </w:tcBorders>
            <w:tcW w:w="1094" w:type="dxa"/>
            <w:textDirection w:val="lrTb"/>
            <w:noWrap w:val="false"/>
          </w:tcPr>
          <w:p>
            <w:pPr>
              <w:pStyle w:val="725"/>
              <w:jc w:val="both"/>
              <w:rPr>
                <w:color w:val="000000"/>
                <w:sz w:val="22"/>
                <w:szCs w:val="22"/>
              </w:rPr>
            </w:pPr>
            <w:r>
              <w:rPr>
                <w:color w:val="000000"/>
                <w:sz w:val="22"/>
                <w:szCs w:val="22"/>
              </w:rPr>
              <w:t xml:space="preserve">Ф) </w:t>
            </w:r>
            <w:r>
              <w:rPr>
                <w:color w:val="000000"/>
                <w:sz w:val="22"/>
                <w:szCs w:val="22"/>
              </w:rPr>
            </w:r>
          </w:p>
          <w:p>
            <w:pPr>
              <w:pStyle w:val="725"/>
              <w:jc w:val="both"/>
              <w:rPr>
                <w:color w:val="000000"/>
                <w:sz w:val="22"/>
                <w:szCs w:val="22"/>
              </w:rPr>
            </w:pPr>
            <w:r>
              <w:rPr>
                <w:color w:val="000000"/>
                <w:sz w:val="22"/>
                <w:szCs w:val="22"/>
              </w:rPr>
              <w:t xml:space="preserve">1—3 уч. часа </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251" w:type="dxa"/>
            <w:textDirection w:val="lrTb"/>
            <w:noWrap w:val="false"/>
          </w:tcPr>
          <w:p>
            <w:pPr>
              <w:pStyle w:val="725"/>
              <w:jc w:val="both"/>
              <w:rPr>
                <w:color w:val="000000"/>
                <w:sz w:val="22"/>
                <w:szCs w:val="22"/>
              </w:rPr>
            </w:pPr>
            <w:r>
              <w:rPr>
                <w:color w:val="000000"/>
                <w:sz w:val="22"/>
                <w:szCs w:val="22"/>
              </w:rPr>
              <w:t xml:space="preserve">Музы-кальная форма </w:t>
            </w:r>
            <w:r>
              <w:rPr>
                <w:color w:val="000000"/>
                <w:sz w:val="22"/>
                <w:szCs w:val="22"/>
              </w:rPr>
            </w:r>
          </w:p>
          <w:p>
            <w:pPr>
              <w:pStyle w:val="725"/>
              <w:jc w:val="both"/>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2099" w:type="dxa"/>
            <w:textDirection w:val="lrTb"/>
            <w:noWrap w:val="false"/>
          </w:tcPr>
          <w:p>
            <w:pPr>
              <w:pStyle w:val="725"/>
              <w:rPr>
                <w:color w:val="000000"/>
                <w:sz w:val="22"/>
                <w:szCs w:val="22"/>
              </w:rPr>
            </w:pPr>
            <w:r>
              <w:rPr>
                <w:color w:val="000000"/>
                <w:sz w:val="22"/>
                <w:szCs w:val="22"/>
              </w:rPr>
              <w:t xml:space="preserve">Контраст и повтор как принципы строения музыкаль-ного произведения. Двухчастная, трёхчастная и трёх-частная репризная форма. Рондо: рефрен и эпизоды </w:t>
            </w:r>
            <w:r>
              <w:rPr>
                <w:color w:val="000000"/>
                <w:sz w:val="22"/>
                <w:szCs w:val="22"/>
              </w:rPr>
            </w:r>
          </w:p>
          <w:p>
            <w:pPr>
              <w:pStyle w:val="725"/>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5127" w:type="dxa"/>
            <w:textDirection w:val="lrTb"/>
            <w:noWrap w:val="false"/>
          </w:tcPr>
          <w:p>
            <w:pPr>
              <w:pStyle w:val="725"/>
              <w:jc w:val="both"/>
              <w:rPr>
                <w:color w:val="000000"/>
                <w:sz w:val="22"/>
                <w:szCs w:val="22"/>
              </w:rPr>
            </w:pPr>
            <w:r>
              <w:rPr>
                <w:color w:val="000000"/>
                <w:sz w:val="22"/>
                <w:szCs w:val="22"/>
              </w:rPr>
              <w:t xml:space="preserve">Знакомство со строением музыкального произведения, понятиями двухчастной и трёхчастной формы, рондо. </w:t>
            </w:r>
            <w:r>
              <w:rPr>
                <w:color w:val="000000"/>
                <w:sz w:val="22"/>
                <w:szCs w:val="22"/>
              </w:rPr>
            </w:r>
          </w:p>
          <w:p>
            <w:pPr>
              <w:pStyle w:val="725"/>
              <w:jc w:val="both"/>
              <w:rPr>
                <w:color w:val="000000"/>
                <w:sz w:val="22"/>
                <w:szCs w:val="22"/>
              </w:rPr>
            </w:pPr>
            <w:r>
              <w:rPr>
                <w:color w:val="000000"/>
                <w:sz w:val="22"/>
                <w:szCs w:val="22"/>
              </w:rPr>
              <w:t xml:space="preserve">Слушание произведений: определение формы их строения на слух. Составление наглядной буквенной или графической схемы. Исполнение песен, написанных в двухчастной или трёхчастной форме. </w:t>
            </w:r>
            <w:r>
              <w:rPr>
                <w:color w:val="000000"/>
                <w:sz w:val="22"/>
                <w:szCs w:val="22"/>
              </w:rPr>
            </w:r>
          </w:p>
          <w:p>
            <w:pPr>
              <w:pStyle w:val="725"/>
              <w:jc w:val="both"/>
            </w:pPr>
            <w:r>
              <w:rPr>
                <w:i/>
                <w:iCs/>
                <w:color w:val="000000"/>
                <w:sz w:val="22"/>
                <w:szCs w:val="22"/>
              </w:rPr>
              <w:t xml:space="preserve">На выбор или факультативно</w:t>
            </w:r>
            <w:r>
              <w:rPr>
                <w:color w:val="000000"/>
                <w:sz w:val="22"/>
                <w:szCs w:val="22"/>
              </w:rPr>
              <w:t xml:space="preserve">: </w:t>
            </w:r>
            <w:r/>
          </w:p>
          <w:p>
            <w:pPr>
              <w:pStyle w:val="725"/>
              <w:jc w:val="both"/>
              <w:rPr>
                <w:color w:val="000000"/>
                <w:sz w:val="22"/>
                <w:szCs w:val="22"/>
              </w:rPr>
            </w:pPr>
            <w:r>
              <w:rPr>
                <w:color w:val="000000"/>
                <w:sz w:val="22"/>
                <w:szCs w:val="22"/>
              </w:rPr>
              <w:t xml:space="preserve">Коллективная импровизация в форме рондо, трёхчастной репризной форме. Создание художественных композиций (рисунок, аппликация и др.) по законам музыкальной формы </w:t>
            </w:r>
            <w:r>
              <w:rPr>
                <w:color w:val="000000"/>
                <w:sz w:val="22"/>
                <w:szCs w:val="22"/>
              </w:rPr>
            </w:r>
          </w:p>
        </w:tc>
      </w:tr>
      <w:tr>
        <w:trPr/>
        <w:tc>
          <w:tcPr>
            <w:tcBorders>
              <w:top w:val="single" w:color="000000" w:sz="4" w:space="0"/>
              <w:left w:val="single" w:color="000000" w:sz="4" w:space="0"/>
              <w:bottom w:val="single" w:color="000000" w:sz="4" w:space="0"/>
              <w:right w:val="single" w:color="000000" w:sz="4" w:space="0"/>
            </w:tcBorders>
            <w:tcW w:w="1094" w:type="dxa"/>
            <w:textDirection w:val="lrTb"/>
            <w:noWrap w:val="false"/>
          </w:tcPr>
          <w:p>
            <w:pPr>
              <w:pStyle w:val="725"/>
              <w:jc w:val="both"/>
              <w:rPr>
                <w:color w:val="000000"/>
                <w:sz w:val="22"/>
                <w:szCs w:val="22"/>
              </w:rPr>
            </w:pPr>
            <w:r>
              <w:rPr>
                <w:color w:val="000000"/>
                <w:sz w:val="22"/>
                <w:szCs w:val="22"/>
              </w:rPr>
              <w:t xml:space="preserve">Х) </w:t>
            </w:r>
            <w:r>
              <w:rPr>
                <w:color w:val="000000"/>
                <w:sz w:val="22"/>
                <w:szCs w:val="22"/>
              </w:rPr>
            </w:r>
          </w:p>
          <w:p>
            <w:pPr>
              <w:pStyle w:val="725"/>
              <w:jc w:val="both"/>
              <w:rPr>
                <w:color w:val="000000"/>
                <w:sz w:val="22"/>
                <w:szCs w:val="22"/>
              </w:rPr>
            </w:pPr>
            <w:r>
              <w:rPr>
                <w:color w:val="000000"/>
                <w:sz w:val="22"/>
                <w:szCs w:val="22"/>
              </w:rPr>
              <w:t xml:space="preserve">1—3 уч. часа </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251" w:type="dxa"/>
            <w:textDirection w:val="lrTb"/>
            <w:noWrap w:val="false"/>
          </w:tcPr>
          <w:p>
            <w:pPr>
              <w:pStyle w:val="725"/>
              <w:jc w:val="both"/>
              <w:rPr>
                <w:color w:val="000000"/>
                <w:sz w:val="22"/>
                <w:szCs w:val="22"/>
              </w:rPr>
            </w:pPr>
            <w:r>
              <w:rPr>
                <w:color w:val="000000"/>
                <w:sz w:val="22"/>
                <w:szCs w:val="22"/>
              </w:rPr>
              <w:t xml:space="preserve">Вариации </w:t>
            </w:r>
            <w:r>
              <w:rPr>
                <w:color w:val="000000"/>
                <w:sz w:val="22"/>
                <w:szCs w:val="22"/>
              </w:rPr>
            </w:r>
          </w:p>
          <w:p>
            <w:pPr>
              <w:pStyle w:val="725"/>
              <w:jc w:val="both"/>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2099" w:type="dxa"/>
            <w:textDirection w:val="lrTb"/>
            <w:noWrap w:val="false"/>
          </w:tcPr>
          <w:p>
            <w:pPr>
              <w:pStyle w:val="725"/>
              <w:rPr>
                <w:color w:val="000000"/>
                <w:sz w:val="22"/>
                <w:szCs w:val="22"/>
              </w:rPr>
            </w:pPr>
            <w:r>
              <w:rPr>
                <w:color w:val="000000"/>
                <w:sz w:val="22"/>
                <w:szCs w:val="22"/>
              </w:rPr>
              <w:t xml:space="preserve">Варьирование как принцип развития. Тема. Вариации </w:t>
            </w:r>
            <w:r>
              <w:rPr>
                <w:color w:val="000000"/>
                <w:sz w:val="22"/>
                <w:szCs w:val="22"/>
              </w:rPr>
            </w:r>
          </w:p>
          <w:p>
            <w:pPr>
              <w:pStyle w:val="725"/>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5127" w:type="dxa"/>
            <w:textDirection w:val="lrTb"/>
            <w:noWrap w:val="false"/>
          </w:tcPr>
          <w:p>
            <w:pPr>
              <w:pStyle w:val="725"/>
              <w:jc w:val="both"/>
              <w:rPr>
                <w:color w:val="000000"/>
                <w:sz w:val="22"/>
                <w:szCs w:val="22"/>
              </w:rPr>
            </w:pPr>
            <w:r>
              <w:rPr>
                <w:color w:val="000000"/>
                <w:sz w:val="22"/>
                <w:szCs w:val="22"/>
              </w:rPr>
              <w:t xml:space="preserve">Слушание произведений, сочинённых в форме вариаций. Наблюдение за развитием, изменением основной темы. Составление наглядной буквенной или графической схемы. Исполнение ритмической партитуры, построенной по принципу вариаций. </w:t>
            </w:r>
            <w:r>
              <w:rPr>
                <w:color w:val="000000"/>
                <w:sz w:val="22"/>
                <w:szCs w:val="22"/>
              </w:rPr>
            </w:r>
          </w:p>
          <w:p>
            <w:pPr>
              <w:pStyle w:val="725"/>
              <w:jc w:val="both"/>
              <w:rPr>
                <w:i/>
                <w:iCs/>
                <w:color w:val="000000"/>
                <w:sz w:val="22"/>
                <w:szCs w:val="22"/>
              </w:rPr>
            </w:pPr>
            <w:r>
              <w:rPr>
                <w:i/>
                <w:iCs/>
                <w:color w:val="000000"/>
                <w:sz w:val="22"/>
                <w:szCs w:val="22"/>
              </w:rPr>
              <w:t xml:space="preserve">На выбор или факультативно:</w:t>
            </w:r>
            <w:r>
              <w:rPr>
                <w:i/>
                <w:iCs/>
                <w:color w:val="000000"/>
                <w:sz w:val="22"/>
                <w:szCs w:val="22"/>
              </w:rPr>
            </w:r>
          </w:p>
          <w:p>
            <w:pPr>
              <w:pStyle w:val="725"/>
              <w:jc w:val="both"/>
              <w:rPr>
                <w:color w:val="000000"/>
                <w:sz w:val="22"/>
                <w:szCs w:val="22"/>
              </w:rPr>
            </w:pPr>
            <w:r>
              <w:rPr>
                <w:color w:val="000000"/>
                <w:sz w:val="22"/>
                <w:szCs w:val="22"/>
              </w:rPr>
              <w:t xml:space="preserve">Коллективная импровизация в форме вариаций</w:t>
            </w:r>
            <w:r>
              <w:rPr>
                <w:color w:val="000000"/>
                <w:sz w:val="22"/>
                <w:szCs w:val="22"/>
              </w:rPr>
            </w:r>
          </w:p>
          <w:p>
            <w:pPr>
              <w:pStyle w:val="725"/>
              <w:jc w:val="both"/>
              <w:rPr>
                <w:color w:val="000000"/>
                <w:sz w:val="22"/>
                <w:szCs w:val="22"/>
              </w:rPr>
            </w:pPr>
            <w:r>
              <w:rPr>
                <w:color w:val="000000"/>
                <w:sz w:val="22"/>
                <w:szCs w:val="22"/>
              </w:rPr>
            </w:r>
            <w:r>
              <w:rPr>
                <w:color w:val="000000"/>
                <w:sz w:val="22"/>
                <w:szCs w:val="22"/>
              </w:rPr>
            </w:r>
          </w:p>
        </w:tc>
      </w:tr>
    </w:tbl>
    <w:p>
      <w:pPr>
        <w:pStyle w:val="725"/>
        <w:jc w:val="both"/>
        <w:rPr>
          <w:color w:val="000000"/>
        </w:rPr>
      </w:pPr>
      <w:r>
        <w:rPr>
          <w:color w:val="000000"/>
        </w:rPr>
      </w:r>
      <w:r>
        <w:rPr>
          <w:color w:val="000000"/>
        </w:rPr>
      </w:r>
    </w:p>
    <w:p>
      <w:pPr>
        <w:pStyle w:val="725"/>
        <w:jc w:val="both"/>
        <w:rPr>
          <w:b/>
          <w:bCs/>
          <w:color w:val="000000"/>
        </w:rPr>
      </w:pPr>
      <w:r>
        <w:rPr>
          <w:b/>
          <w:bCs/>
          <w:color w:val="000000"/>
        </w:rPr>
      </w:r>
      <w:r>
        <w:rPr>
          <w:b/>
          <w:bCs/>
          <w:color w:val="000000"/>
        </w:rPr>
      </w:r>
    </w:p>
    <w:p>
      <w:pPr>
        <w:pStyle w:val="725"/>
        <w:jc w:val="both"/>
        <w:rPr>
          <w:color w:val="000000"/>
          <w:sz w:val="26"/>
        </w:rPr>
      </w:pPr>
      <w:r>
        <w:rPr>
          <w:b/>
          <w:bCs/>
          <w:color w:val="000000"/>
          <w:sz w:val="26"/>
        </w:rPr>
        <w:t xml:space="preserve">Модуль № 2 «Народная музыка России» </w:t>
      </w:r>
      <w:r>
        <w:rPr>
          <w:color w:val="000000"/>
          <w:sz w:val="26"/>
        </w:rPr>
      </w:r>
    </w:p>
    <w:p>
      <w:pPr>
        <w:pStyle w:val="725"/>
        <w:jc w:val="both"/>
      </w:pPr>
      <w:r>
        <w:rPr>
          <w:rFonts w:eastAsia="Times New Roman"/>
          <w:color w:val="000000"/>
          <w:sz w:val="26"/>
        </w:rPr>
        <w:t xml:space="preserve">         </w:t>
      </w:r>
      <w:r>
        <w:rPr>
          <w:color w:val="000000"/>
          <w:sz w:val="26"/>
        </w:rPr>
        <w:t xml:space="preserve">Данный модуль является одним из наиболее значимых. Цели воспитания национальной и гражданской идентичности, а также принцип «вхождения в музыку от родного порога» предполагают, что отправной точкой для освоения всего </w:t>
      </w:r>
      <w:r>
        <w:rPr>
          <w:color w:val="000000"/>
          <w:sz w:val="26"/>
        </w:rPr>
        <w:t xml:space="preserve">богатства и разнообразия музыки должна быть музыкальная культура родного края, своего народа, других народов нашей страны. Необходимо обеспечить глубокое и содержательное освоение основ традиционного фольклора, отталкиваясь в первую очередь от материнского</w:t>
      </w:r>
      <w:r>
        <w:rPr>
          <w:color w:val="000000"/>
          <w:sz w:val="26"/>
        </w:rPr>
        <w:t xml:space="preserve"> и детского фольклора, календарных обрядов и праздников. Особое внимание необходимо уделить подлинному, аутентичному звучанию народной музыки, научить детей отличать настоящую народную музыку от эстрадных шоу-программ, эксплуатирующих фольклорный колорит. </w:t>
      </w:r>
      <w:r/>
    </w:p>
    <w:p>
      <w:pPr>
        <w:pStyle w:val="725"/>
        <w:jc w:val="both"/>
        <w:rPr>
          <w:b/>
          <w:bCs/>
          <w:color w:val="000000"/>
          <w:sz w:val="26"/>
        </w:rPr>
      </w:pPr>
      <w:r>
        <w:rPr>
          <w:b/>
          <w:bCs/>
          <w:color w:val="000000"/>
          <w:sz w:val="26"/>
        </w:rPr>
      </w:r>
      <w:r>
        <w:rPr>
          <w:b/>
          <w:bCs/>
          <w:color w:val="000000"/>
          <w:sz w:val="26"/>
        </w:rPr>
      </w:r>
    </w:p>
    <w:tbl>
      <w:tblPr>
        <w:tblW w:w="9571" w:type="dxa"/>
        <w:tblInd w:w="-113" w:type="dxa"/>
        <w:tblLayout w:type="fixed"/>
        <w:tblCellMar>
          <w:left w:w="108" w:type="dxa"/>
          <w:top w:w="0" w:type="dxa"/>
          <w:right w:w="108" w:type="dxa"/>
          <w:bottom w:w="0" w:type="dxa"/>
        </w:tblCellMar>
        <w:tblLook w:val="04A0" w:firstRow="1" w:lastRow="0" w:firstColumn="1" w:lastColumn="0" w:noHBand="0" w:noVBand="1"/>
      </w:tblPr>
      <w:tblGrid>
        <w:gridCol w:w="1096"/>
        <w:gridCol w:w="1213"/>
        <w:gridCol w:w="2102"/>
        <w:gridCol w:w="5160"/>
      </w:tblGrid>
      <w:tr>
        <w:trPr/>
        <w:tc>
          <w:tcPr>
            <w:tcBorders>
              <w:top w:val="single" w:color="000000" w:sz="4" w:space="0"/>
              <w:left w:val="single" w:color="000000" w:sz="4" w:space="0"/>
              <w:bottom w:val="single" w:color="000000" w:sz="4" w:space="0"/>
              <w:right w:val="single" w:color="000000" w:sz="4" w:space="0"/>
            </w:tcBorders>
            <w:tcW w:w="1096" w:type="dxa"/>
            <w:textDirection w:val="lrTb"/>
            <w:noWrap w:val="false"/>
          </w:tcPr>
          <w:p>
            <w:pPr>
              <w:pStyle w:val="725"/>
              <w:jc w:val="both"/>
              <w:rPr>
                <w:color w:val="000000"/>
                <w:sz w:val="22"/>
                <w:szCs w:val="22"/>
              </w:rPr>
            </w:pPr>
            <w:r>
              <w:rPr>
                <w:b/>
                <w:bCs/>
                <w:color w:val="000000"/>
                <w:sz w:val="22"/>
                <w:szCs w:val="22"/>
              </w:rPr>
              <w:t xml:space="preserve">№</w:t>
            </w:r>
            <w:r>
              <w:rPr>
                <w:rFonts w:eastAsia="Times New Roman"/>
                <w:b/>
                <w:bCs/>
                <w:color w:val="000000"/>
                <w:sz w:val="22"/>
                <w:szCs w:val="22"/>
              </w:rPr>
              <w:t xml:space="preserve"> </w:t>
            </w:r>
            <w:r>
              <w:rPr>
                <w:b/>
                <w:bCs/>
                <w:color w:val="000000"/>
                <w:sz w:val="22"/>
                <w:szCs w:val="22"/>
              </w:rPr>
              <w:t xml:space="preserve">блока, кол-во часов </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213" w:type="dxa"/>
            <w:textDirection w:val="lrTb"/>
            <w:noWrap w:val="false"/>
          </w:tcPr>
          <w:p>
            <w:pPr>
              <w:pStyle w:val="725"/>
              <w:jc w:val="center"/>
              <w:rPr>
                <w:b/>
                <w:color w:val="000000"/>
                <w:sz w:val="22"/>
                <w:szCs w:val="22"/>
              </w:rPr>
            </w:pPr>
            <w:r>
              <w:rPr>
                <w:b/>
                <w:color w:val="000000"/>
                <w:sz w:val="22"/>
                <w:szCs w:val="22"/>
              </w:rPr>
            </w:r>
            <w:r>
              <w:rPr>
                <w:b/>
                <w:color w:val="000000"/>
                <w:sz w:val="22"/>
                <w:szCs w:val="22"/>
              </w:rPr>
            </w:r>
          </w:p>
          <w:p>
            <w:pPr>
              <w:pStyle w:val="725"/>
              <w:jc w:val="center"/>
              <w:rPr>
                <w:b/>
                <w:color w:val="000000"/>
                <w:sz w:val="22"/>
                <w:szCs w:val="22"/>
              </w:rPr>
            </w:pPr>
            <w:r>
              <w:rPr>
                <w:b/>
                <w:color w:val="000000"/>
                <w:sz w:val="22"/>
                <w:szCs w:val="22"/>
              </w:rPr>
              <w:t xml:space="preserve">Тема</w:t>
            </w:r>
            <w:r>
              <w:rPr>
                <w:b/>
                <w:color w:val="000000"/>
                <w:sz w:val="22"/>
                <w:szCs w:val="22"/>
              </w:rPr>
            </w:r>
          </w:p>
        </w:tc>
        <w:tc>
          <w:tcPr>
            <w:tcBorders>
              <w:top w:val="single" w:color="000000" w:sz="4" w:space="0"/>
              <w:left w:val="single" w:color="000000" w:sz="4" w:space="0"/>
              <w:bottom w:val="single" w:color="000000" w:sz="4" w:space="0"/>
              <w:right w:val="single" w:color="000000" w:sz="4" w:space="0"/>
            </w:tcBorders>
            <w:tcW w:w="2102" w:type="dxa"/>
            <w:textDirection w:val="lrTb"/>
            <w:noWrap w:val="false"/>
          </w:tcPr>
          <w:p>
            <w:pPr>
              <w:pStyle w:val="725"/>
              <w:jc w:val="center"/>
              <w:rPr>
                <w:b/>
                <w:color w:val="000000"/>
                <w:sz w:val="22"/>
                <w:szCs w:val="22"/>
              </w:rPr>
            </w:pPr>
            <w:r>
              <w:rPr>
                <w:b/>
                <w:color w:val="000000"/>
                <w:sz w:val="22"/>
                <w:szCs w:val="22"/>
              </w:rPr>
            </w:r>
            <w:r>
              <w:rPr>
                <w:b/>
                <w:color w:val="000000"/>
                <w:sz w:val="22"/>
                <w:szCs w:val="22"/>
              </w:rPr>
            </w:r>
          </w:p>
          <w:p>
            <w:pPr>
              <w:pStyle w:val="725"/>
              <w:jc w:val="center"/>
              <w:rPr>
                <w:b/>
                <w:color w:val="000000"/>
                <w:sz w:val="22"/>
                <w:szCs w:val="22"/>
              </w:rPr>
            </w:pPr>
            <w:r>
              <w:rPr>
                <w:b/>
                <w:color w:val="000000"/>
                <w:sz w:val="22"/>
                <w:szCs w:val="22"/>
              </w:rPr>
              <w:t xml:space="preserve">Содержание</w:t>
            </w:r>
            <w:r>
              <w:rPr>
                <w:b/>
                <w:color w:val="000000"/>
                <w:sz w:val="22"/>
                <w:szCs w:val="22"/>
              </w:rPr>
            </w:r>
          </w:p>
        </w:tc>
        <w:tc>
          <w:tcPr>
            <w:tcBorders>
              <w:top w:val="single" w:color="000000" w:sz="4" w:space="0"/>
              <w:left w:val="single" w:color="000000" w:sz="4" w:space="0"/>
              <w:bottom w:val="single" w:color="000000" w:sz="4" w:space="0"/>
              <w:right w:val="single" w:color="000000" w:sz="4" w:space="0"/>
            </w:tcBorders>
            <w:tcW w:w="5160" w:type="dxa"/>
            <w:textDirection w:val="lrTb"/>
            <w:noWrap w:val="false"/>
          </w:tcPr>
          <w:p>
            <w:pPr>
              <w:pStyle w:val="725"/>
              <w:jc w:val="both"/>
              <w:rPr>
                <w:b/>
                <w:bCs/>
                <w:color w:val="000000"/>
                <w:sz w:val="22"/>
                <w:szCs w:val="22"/>
              </w:rPr>
            </w:pPr>
            <w:r>
              <w:rPr>
                <w:b/>
                <w:bCs/>
                <w:color w:val="000000"/>
                <w:sz w:val="22"/>
                <w:szCs w:val="22"/>
              </w:rPr>
            </w:r>
            <w:r>
              <w:rPr>
                <w:b/>
                <w:bCs/>
                <w:color w:val="000000"/>
                <w:sz w:val="22"/>
                <w:szCs w:val="22"/>
              </w:rPr>
            </w:r>
          </w:p>
          <w:p>
            <w:pPr>
              <w:pStyle w:val="725"/>
              <w:jc w:val="center"/>
              <w:rPr>
                <w:color w:val="000000"/>
                <w:sz w:val="22"/>
                <w:szCs w:val="22"/>
              </w:rPr>
            </w:pPr>
            <w:r>
              <w:rPr>
                <w:b/>
                <w:bCs/>
                <w:color w:val="000000"/>
                <w:sz w:val="22"/>
                <w:szCs w:val="22"/>
              </w:rPr>
              <w:t xml:space="preserve">Виды деятельности обучающихся</w:t>
            </w:r>
            <w:r>
              <w:rPr>
                <w:color w:val="000000"/>
                <w:sz w:val="22"/>
                <w:szCs w:val="22"/>
              </w:rPr>
            </w:r>
          </w:p>
        </w:tc>
      </w:tr>
      <w:tr>
        <w:trPr/>
        <w:tc>
          <w:tcPr>
            <w:tcBorders>
              <w:top w:val="single" w:color="000000" w:sz="4" w:space="0"/>
              <w:left w:val="single" w:color="000000" w:sz="4" w:space="0"/>
              <w:bottom w:val="single" w:color="000000" w:sz="4" w:space="0"/>
              <w:right w:val="single" w:color="000000" w:sz="4" w:space="0"/>
            </w:tcBorders>
            <w:tcW w:w="1096" w:type="dxa"/>
            <w:textDirection w:val="lrTb"/>
            <w:noWrap w:val="false"/>
          </w:tcPr>
          <w:p>
            <w:pPr>
              <w:pStyle w:val="725"/>
              <w:jc w:val="both"/>
              <w:rPr>
                <w:color w:val="000000"/>
                <w:sz w:val="22"/>
                <w:szCs w:val="22"/>
              </w:rPr>
            </w:pPr>
            <w:r>
              <w:rPr>
                <w:color w:val="000000"/>
                <w:sz w:val="22"/>
                <w:szCs w:val="22"/>
              </w:rPr>
              <w:t xml:space="preserve">А) 1—2 уч. часа </w:t>
            </w:r>
            <w:r>
              <w:rPr>
                <w:color w:val="000000"/>
                <w:sz w:val="22"/>
                <w:szCs w:val="22"/>
              </w:rPr>
            </w:r>
          </w:p>
          <w:p>
            <w:pPr>
              <w:pStyle w:val="725"/>
              <w:jc w:val="both"/>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213" w:type="dxa"/>
            <w:textDirection w:val="lrTb"/>
            <w:noWrap w:val="false"/>
          </w:tcPr>
          <w:p>
            <w:pPr>
              <w:pStyle w:val="725"/>
              <w:jc w:val="both"/>
              <w:rPr>
                <w:color w:val="000000"/>
                <w:sz w:val="22"/>
                <w:szCs w:val="22"/>
              </w:rPr>
            </w:pPr>
            <w:r>
              <w:rPr>
                <w:color w:val="000000"/>
                <w:sz w:val="22"/>
                <w:szCs w:val="22"/>
              </w:rPr>
              <w:t xml:space="preserve">Край, в котором ты жи-вёшь </w:t>
            </w:r>
            <w:r>
              <w:rPr>
                <w:color w:val="000000"/>
                <w:sz w:val="22"/>
                <w:szCs w:val="22"/>
              </w:rPr>
            </w:r>
          </w:p>
          <w:p>
            <w:pPr>
              <w:pStyle w:val="725"/>
              <w:jc w:val="both"/>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2102" w:type="dxa"/>
            <w:textDirection w:val="lrTb"/>
            <w:noWrap w:val="false"/>
          </w:tcPr>
          <w:p>
            <w:pPr>
              <w:pStyle w:val="725"/>
            </w:pPr>
            <w:r>
              <w:rPr>
                <w:color w:val="000000"/>
                <w:sz w:val="22"/>
                <w:szCs w:val="22"/>
              </w:rPr>
              <w:t xml:space="preserve">Музыкальные традиции малой Родины. Песни, обряды, музыкаль-ные инструменты </w:t>
            </w:r>
            <w:r/>
          </w:p>
          <w:p>
            <w:pPr>
              <w:pStyle w:val="725"/>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5160" w:type="dxa"/>
            <w:textDirection w:val="lrTb"/>
            <w:noWrap w:val="false"/>
          </w:tcPr>
          <w:p>
            <w:pPr>
              <w:pStyle w:val="725"/>
              <w:jc w:val="both"/>
              <w:rPr>
                <w:color w:val="000000"/>
                <w:sz w:val="22"/>
                <w:szCs w:val="22"/>
              </w:rPr>
            </w:pPr>
            <w:r>
              <w:rPr>
                <w:color w:val="000000"/>
                <w:sz w:val="22"/>
                <w:szCs w:val="22"/>
              </w:rPr>
              <w:t xml:space="preserve">Разучивание, исполнение образцов традиционного фольклора своей местности, песен, посвящённых своей малой родине, песен композиторов-земляков. </w:t>
            </w:r>
            <w:r>
              <w:rPr>
                <w:color w:val="000000"/>
                <w:sz w:val="22"/>
                <w:szCs w:val="22"/>
              </w:rPr>
            </w:r>
          </w:p>
          <w:p>
            <w:pPr>
              <w:pStyle w:val="725"/>
              <w:jc w:val="both"/>
              <w:rPr>
                <w:color w:val="000000"/>
                <w:sz w:val="22"/>
                <w:szCs w:val="22"/>
              </w:rPr>
            </w:pPr>
            <w:r>
              <w:rPr>
                <w:color w:val="000000"/>
                <w:sz w:val="22"/>
                <w:szCs w:val="22"/>
              </w:rPr>
              <w:t xml:space="preserve">Диалог с учителем о музыкальных традициях своего родного края. </w:t>
            </w:r>
            <w:r>
              <w:rPr>
                <w:color w:val="000000"/>
                <w:sz w:val="22"/>
                <w:szCs w:val="22"/>
              </w:rPr>
            </w:r>
          </w:p>
          <w:p>
            <w:pPr>
              <w:pStyle w:val="725"/>
              <w:jc w:val="both"/>
            </w:pPr>
            <w:r>
              <w:rPr>
                <w:i/>
                <w:iCs/>
                <w:color w:val="000000"/>
                <w:sz w:val="22"/>
                <w:szCs w:val="22"/>
              </w:rPr>
              <w:t xml:space="preserve">На выбор или факультативно</w:t>
            </w:r>
            <w:r>
              <w:rPr>
                <w:color w:val="000000"/>
                <w:sz w:val="22"/>
                <w:szCs w:val="22"/>
              </w:rPr>
              <w:t xml:space="preserve">: </w:t>
            </w:r>
            <w:r/>
          </w:p>
          <w:p>
            <w:pPr>
              <w:pStyle w:val="725"/>
              <w:jc w:val="both"/>
              <w:rPr>
                <w:color w:val="000000"/>
                <w:sz w:val="22"/>
                <w:szCs w:val="22"/>
              </w:rPr>
            </w:pPr>
            <w:r>
              <w:rPr>
                <w:color w:val="000000"/>
                <w:sz w:val="22"/>
                <w:szCs w:val="22"/>
              </w:rPr>
              <w:t xml:space="preserve">Просмотр видеофильма о культуре родного края. </w:t>
            </w:r>
            <w:r>
              <w:rPr>
                <w:color w:val="000000"/>
                <w:sz w:val="22"/>
                <w:szCs w:val="22"/>
              </w:rPr>
            </w:r>
          </w:p>
          <w:p>
            <w:pPr>
              <w:pStyle w:val="725"/>
              <w:jc w:val="both"/>
              <w:rPr>
                <w:color w:val="000000"/>
                <w:sz w:val="22"/>
                <w:szCs w:val="22"/>
              </w:rPr>
            </w:pPr>
            <w:r>
              <w:rPr>
                <w:color w:val="000000"/>
                <w:sz w:val="22"/>
                <w:szCs w:val="22"/>
              </w:rPr>
              <w:t xml:space="preserve">Посещение краеведческого музея. </w:t>
            </w:r>
            <w:r>
              <w:rPr>
                <w:color w:val="000000"/>
                <w:sz w:val="22"/>
                <w:szCs w:val="22"/>
              </w:rPr>
            </w:r>
          </w:p>
          <w:p>
            <w:pPr>
              <w:pStyle w:val="725"/>
              <w:jc w:val="both"/>
              <w:rPr>
                <w:color w:val="000000"/>
                <w:sz w:val="22"/>
                <w:szCs w:val="22"/>
              </w:rPr>
            </w:pPr>
            <w:r>
              <w:rPr>
                <w:color w:val="000000"/>
                <w:sz w:val="22"/>
                <w:szCs w:val="22"/>
              </w:rPr>
              <w:t xml:space="preserve">Посещение этнографического спектакля, концерта</w:t>
            </w:r>
            <w:r>
              <w:rPr>
                <w:color w:val="000000"/>
                <w:sz w:val="22"/>
                <w:szCs w:val="22"/>
              </w:rPr>
            </w:r>
          </w:p>
        </w:tc>
      </w:tr>
      <w:tr>
        <w:trPr/>
        <w:tc>
          <w:tcPr>
            <w:tcBorders>
              <w:top w:val="single" w:color="000000" w:sz="4" w:space="0"/>
              <w:left w:val="single" w:color="000000" w:sz="4" w:space="0"/>
              <w:bottom w:val="single" w:color="000000" w:sz="4" w:space="0"/>
              <w:right w:val="single" w:color="000000" w:sz="4" w:space="0"/>
            </w:tcBorders>
            <w:tcW w:w="1096" w:type="dxa"/>
            <w:textDirection w:val="lrTb"/>
            <w:noWrap w:val="false"/>
          </w:tcPr>
          <w:p>
            <w:pPr>
              <w:pStyle w:val="725"/>
              <w:jc w:val="both"/>
              <w:rPr>
                <w:color w:val="000000"/>
                <w:sz w:val="22"/>
                <w:szCs w:val="22"/>
              </w:rPr>
            </w:pPr>
            <w:r>
              <w:rPr>
                <w:color w:val="000000"/>
                <w:sz w:val="22"/>
                <w:szCs w:val="22"/>
              </w:rPr>
              <w:t xml:space="preserve">Б) </w:t>
            </w:r>
            <w:r>
              <w:rPr>
                <w:color w:val="000000"/>
                <w:sz w:val="22"/>
                <w:szCs w:val="22"/>
              </w:rPr>
            </w:r>
          </w:p>
          <w:p>
            <w:pPr>
              <w:pStyle w:val="725"/>
              <w:jc w:val="both"/>
              <w:rPr>
                <w:color w:val="000000"/>
                <w:sz w:val="22"/>
                <w:szCs w:val="22"/>
              </w:rPr>
            </w:pPr>
            <w:r>
              <w:rPr>
                <w:color w:val="000000"/>
                <w:sz w:val="22"/>
                <w:szCs w:val="22"/>
              </w:rPr>
              <w:t xml:space="preserve">1—3 уч. часа </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213" w:type="dxa"/>
            <w:textDirection w:val="lrTb"/>
            <w:noWrap w:val="false"/>
          </w:tcPr>
          <w:p>
            <w:pPr>
              <w:pStyle w:val="725"/>
              <w:jc w:val="both"/>
              <w:rPr>
                <w:color w:val="000000"/>
                <w:sz w:val="22"/>
                <w:szCs w:val="22"/>
              </w:rPr>
            </w:pPr>
            <w:r>
              <w:rPr>
                <w:color w:val="000000"/>
                <w:sz w:val="22"/>
                <w:szCs w:val="22"/>
              </w:rPr>
              <w:t xml:space="preserve">Русский фольклор </w:t>
            </w:r>
            <w:r>
              <w:rPr>
                <w:color w:val="000000"/>
                <w:sz w:val="22"/>
                <w:szCs w:val="22"/>
              </w:rPr>
            </w:r>
          </w:p>
          <w:p>
            <w:pPr>
              <w:pStyle w:val="725"/>
              <w:jc w:val="both"/>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2102" w:type="dxa"/>
            <w:textDirection w:val="lrTb"/>
            <w:noWrap w:val="false"/>
          </w:tcPr>
          <w:p>
            <w:pPr>
              <w:pStyle w:val="725"/>
            </w:pPr>
            <w:r>
              <w:rPr>
                <w:color w:val="000000"/>
                <w:sz w:val="22"/>
                <w:szCs w:val="22"/>
              </w:rPr>
              <w:t xml:space="preserve">Русские народные песни (трудовые, солдатские, хороводные и др.). Детский фольклор (игровые, заклички, потешки, считалки, прибаутки) </w:t>
            </w:r>
            <w:r/>
          </w:p>
          <w:p>
            <w:pPr>
              <w:pStyle w:val="725"/>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5160" w:type="dxa"/>
            <w:textDirection w:val="lrTb"/>
            <w:noWrap w:val="false"/>
          </w:tcPr>
          <w:p>
            <w:pPr>
              <w:pStyle w:val="725"/>
              <w:jc w:val="both"/>
              <w:rPr>
                <w:color w:val="000000"/>
                <w:sz w:val="22"/>
                <w:szCs w:val="22"/>
              </w:rPr>
            </w:pPr>
            <w:r>
              <w:rPr>
                <w:color w:val="000000"/>
                <w:sz w:val="22"/>
                <w:szCs w:val="22"/>
              </w:rPr>
              <w:t xml:space="preserve">Разучивание, исполнение русских народных песен разных</w:t>
            </w:r>
            <w:r>
              <w:rPr>
                <w:color w:val="000000"/>
                <w:sz w:val="22"/>
                <w:szCs w:val="22"/>
              </w:rPr>
              <w:t xml:space="preserve"> жанров. Участие в коллективной традиционной музыкальной игре. Сочинение мелодий, вокальная импровизация на основе текстов игрового детского фольклора. Ритмическая импровизация, сочинение аккомпанемента на ударных инструментах к изученным народным песням. </w:t>
            </w:r>
            <w:r>
              <w:rPr>
                <w:color w:val="000000"/>
                <w:sz w:val="22"/>
                <w:szCs w:val="22"/>
              </w:rPr>
            </w:r>
          </w:p>
          <w:p>
            <w:pPr>
              <w:pStyle w:val="725"/>
              <w:jc w:val="both"/>
            </w:pPr>
            <w:r>
              <w:rPr>
                <w:i/>
                <w:iCs/>
                <w:color w:val="000000"/>
                <w:sz w:val="22"/>
                <w:szCs w:val="22"/>
              </w:rPr>
              <w:t xml:space="preserve">На выбор или факультативно</w:t>
            </w:r>
            <w:r>
              <w:rPr>
                <w:color w:val="000000"/>
                <w:sz w:val="22"/>
                <w:szCs w:val="22"/>
              </w:rPr>
              <w:t xml:space="preserve">: </w:t>
            </w:r>
            <w:r/>
          </w:p>
          <w:p>
            <w:pPr>
              <w:pStyle w:val="725"/>
              <w:jc w:val="both"/>
              <w:rPr>
                <w:color w:val="000000"/>
                <w:sz w:val="22"/>
                <w:szCs w:val="22"/>
              </w:rPr>
            </w:pPr>
            <w:r>
              <w:rPr>
                <w:color w:val="000000"/>
                <w:sz w:val="22"/>
                <w:szCs w:val="22"/>
              </w:rPr>
              <w:t xml:space="preserve">Исполнение на клавишных или духовых инструментах (фортепиано, синтезатор, свирель, блокфлейта, мелодика и др.) мелодий народных песен, прослеживание мелодии по нотной записи </w:t>
            </w:r>
            <w:r>
              <w:rPr>
                <w:color w:val="000000"/>
                <w:sz w:val="22"/>
                <w:szCs w:val="22"/>
              </w:rPr>
            </w:r>
          </w:p>
        </w:tc>
      </w:tr>
      <w:tr>
        <w:trPr/>
        <w:tc>
          <w:tcPr>
            <w:tcBorders>
              <w:top w:val="single" w:color="000000" w:sz="4" w:space="0"/>
              <w:left w:val="single" w:color="000000" w:sz="4" w:space="0"/>
              <w:bottom w:val="single" w:color="000000" w:sz="4" w:space="0"/>
              <w:right w:val="single" w:color="000000" w:sz="4" w:space="0"/>
            </w:tcBorders>
            <w:tcW w:w="1096" w:type="dxa"/>
            <w:textDirection w:val="lrTb"/>
            <w:noWrap w:val="false"/>
          </w:tcPr>
          <w:p>
            <w:pPr>
              <w:pStyle w:val="725"/>
              <w:jc w:val="both"/>
              <w:rPr>
                <w:color w:val="000000"/>
                <w:sz w:val="22"/>
                <w:szCs w:val="22"/>
              </w:rPr>
            </w:pPr>
            <w:r>
              <w:rPr>
                <w:color w:val="000000"/>
                <w:sz w:val="22"/>
                <w:szCs w:val="22"/>
              </w:rPr>
              <w:t xml:space="preserve">В) 1—3 уч. часа </w:t>
            </w:r>
            <w:r>
              <w:rPr>
                <w:color w:val="000000"/>
                <w:sz w:val="22"/>
                <w:szCs w:val="22"/>
              </w:rPr>
            </w:r>
          </w:p>
          <w:p>
            <w:pPr>
              <w:pStyle w:val="725"/>
              <w:jc w:val="both"/>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213" w:type="dxa"/>
            <w:textDirection w:val="lrTb"/>
            <w:noWrap w:val="false"/>
          </w:tcPr>
          <w:p>
            <w:pPr>
              <w:pStyle w:val="725"/>
              <w:jc w:val="both"/>
              <w:rPr>
                <w:color w:val="000000"/>
                <w:sz w:val="22"/>
                <w:szCs w:val="22"/>
              </w:rPr>
            </w:pPr>
            <w:r>
              <w:rPr>
                <w:color w:val="000000"/>
                <w:sz w:val="22"/>
                <w:szCs w:val="22"/>
              </w:rPr>
              <w:t xml:space="preserve">Русские народные музыкаль-ные инстру-менты </w:t>
            </w:r>
            <w:r>
              <w:rPr>
                <w:color w:val="000000"/>
                <w:sz w:val="22"/>
                <w:szCs w:val="22"/>
              </w:rPr>
            </w:r>
          </w:p>
          <w:p>
            <w:pPr>
              <w:pStyle w:val="725"/>
              <w:jc w:val="both"/>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2102" w:type="dxa"/>
            <w:textDirection w:val="lrTb"/>
            <w:noWrap w:val="false"/>
          </w:tcPr>
          <w:p>
            <w:pPr>
              <w:pStyle w:val="725"/>
            </w:pPr>
            <w:r>
              <w:rPr>
                <w:color w:val="000000"/>
                <w:sz w:val="22"/>
                <w:szCs w:val="22"/>
              </w:rPr>
              <w:t xml:space="preserve">Народные музыкальные инструменты (балалайка, рожок, свирель, гусли, гармонь, ложки). Инструментальные наигрыши. Плясовые мелодии </w:t>
            </w:r>
            <w:r/>
          </w:p>
          <w:p>
            <w:pPr>
              <w:pStyle w:val="725"/>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5160" w:type="dxa"/>
            <w:textDirection w:val="lrTb"/>
            <w:noWrap w:val="false"/>
          </w:tcPr>
          <w:p>
            <w:pPr>
              <w:pStyle w:val="725"/>
              <w:jc w:val="both"/>
              <w:rPr>
                <w:color w:val="000000"/>
                <w:sz w:val="22"/>
                <w:szCs w:val="22"/>
              </w:rPr>
            </w:pPr>
            <w:r>
              <w:rPr>
                <w:color w:val="000000"/>
                <w:sz w:val="22"/>
                <w:szCs w:val="22"/>
              </w:rPr>
              <w:t xml:space="preserve">Знакомство с внешним видом, особенностями исполнения и звучания русских народных инструментов. </w:t>
            </w:r>
            <w:r>
              <w:rPr>
                <w:color w:val="000000"/>
                <w:sz w:val="22"/>
                <w:szCs w:val="22"/>
              </w:rPr>
            </w:r>
          </w:p>
          <w:p>
            <w:pPr>
              <w:pStyle w:val="725"/>
              <w:jc w:val="both"/>
            </w:pPr>
            <w:r>
              <w:rPr>
                <w:color w:val="000000"/>
                <w:sz w:val="22"/>
                <w:szCs w:val="22"/>
              </w:rPr>
              <w:t xml:space="preserve">Определение на слух тембров инструментов. Классификация на группы духовых, ударных, струнных. Музыкальная викторина на знание тембров народных инструментов. Двигательная игра — импровизация-подражание игре на музыкальных инструментах. </w:t>
            </w:r>
            <w:r/>
          </w:p>
          <w:p>
            <w:pPr>
              <w:pStyle w:val="725"/>
              <w:jc w:val="both"/>
            </w:pPr>
            <w:r>
              <w:rPr>
                <w:color w:val="000000"/>
                <w:sz w:val="22"/>
                <w:szCs w:val="22"/>
              </w:rPr>
              <w:t xml:space="preserve">Слушание фортепианных пьес композиторов, исполнение песен, в которых присутствуют звукоизобразительные элементы, подражание голосам народных инструментов. </w:t>
            </w:r>
            <w:r/>
          </w:p>
          <w:p>
            <w:pPr>
              <w:pStyle w:val="725"/>
              <w:jc w:val="both"/>
              <w:rPr>
                <w:color w:val="000000"/>
                <w:sz w:val="22"/>
                <w:szCs w:val="22"/>
              </w:rPr>
            </w:pPr>
            <w:r>
              <w:rPr>
                <w:i/>
                <w:iCs/>
                <w:color w:val="000000"/>
                <w:sz w:val="22"/>
                <w:szCs w:val="22"/>
              </w:rPr>
              <w:t xml:space="preserve">На выбор или факультативно: </w:t>
            </w:r>
            <w:r>
              <w:rPr>
                <w:color w:val="000000"/>
                <w:sz w:val="22"/>
                <w:szCs w:val="22"/>
              </w:rPr>
            </w:r>
          </w:p>
          <w:p>
            <w:pPr>
              <w:pStyle w:val="725"/>
              <w:jc w:val="both"/>
              <w:rPr>
                <w:color w:val="000000"/>
                <w:sz w:val="22"/>
                <w:szCs w:val="22"/>
              </w:rPr>
            </w:pPr>
            <w:r>
              <w:rPr>
                <w:color w:val="000000"/>
                <w:sz w:val="22"/>
                <w:szCs w:val="22"/>
              </w:rPr>
              <w:t xml:space="preserve">Просмотр видеофильма о русских музыкальных инструментах. Посещение музыкального или краеведческого музея. </w:t>
            </w:r>
            <w:r>
              <w:rPr>
                <w:color w:val="000000"/>
                <w:sz w:val="22"/>
                <w:szCs w:val="22"/>
              </w:rPr>
            </w:r>
          </w:p>
          <w:p>
            <w:pPr>
              <w:pStyle w:val="725"/>
              <w:jc w:val="both"/>
              <w:rPr>
                <w:color w:val="000000"/>
                <w:sz w:val="22"/>
                <w:szCs w:val="22"/>
              </w:rPr>
            </w:pPr>
            <w:r>
              <w:rPr>
                <w:color w:val="000000"/>
                <w:sz w:val="22"/>
                <w:szCs w:val="22"/>
              </w:rPr>
              <w:t xml:space="preserve">Освоение простейших навыков игры на свирели, ложках </w:t>
            </w:r>
            <w:r>
              <w:rPr>
                <w:color w:val="000000"/>
                <w:sz w:val="22"/>
                <w:szCs w:val="22"/>
              </w:rPr>
            </w:r>
          </w:p>
        </w:tc>
      </w:tr>
      <w:tr>
        <w:trPr/>
        <w:tc>
          <w:tcPr>
            <w:tcBorders>
              <w:top w:val="single" w:color="000000" w:sz="4" w:space="0"/>
              <w:left w:val="single" w:color="000000" w:sz="4" w:space="0"/>
              <w:bottom w:val="single" w:color="000000" w:sz="4" w:space="0"/>
              <w:right w:val="single" w:color="000000" w:sz="4" w:space="0"/>
            </w:tcBorders>
            <w:tcW w:w="1096" w:type="dxa"/>
            <w:textDirection w:val="lrTb"/>
            <w:noWrap w:val="false"/>
          </w:tcPr>
          <w:p>
            <w:pPr>
              <w:pStyle w:val="725"/>
              <w:jc w:val="both"/>
              <w:rPr>
                <w:color w:val="000000"/>
                <w:sz w:val="22"/>
                <w:szCs w:val="22"/>
              </w:rPr>
            </w:pPr>
            <w:r>
              <w:rPr>
                <w:color w:val="000000"/>
                <w:sz w:val="22"/>
                <w:szCs w:val="22"/>
              </w:rPr>
              <w:t xml:space="preserve">Г) 1—3 уч. часа </w:t>
            </w:r>
            <w:r>
              <w:rPr>
                <w:color w:val="000000"/>
                <w:sz w:val="22"/>
                <w:szCs w:val="22"/>
              </w:rPr>
            </w:r>
          </w:p>
          <w:p>
            <w:pPr>
              <w:pStyle w:val="725"/>
              <w:jc w:val="both"/>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213" w:type="dxa"/>
            <w:textDirection w:val="lrTb"/>
            <w:noWrap w:val="false"/>
          </w:tcPr>
          <w:p>
            <w:pPr>
              <w:pStyle w:val="725"/>
              <w:jc w:val="both"/>
              <w:rPr>
                <w:color w:val="000000"/>
                <w:sz w:val="22"/>
                <w:szCs w:val="22"/>
              </w:rPr>
            </w:pPr>
            <w:r>
              <w:rPr>
                <w:color w:val="000000"/>
                <w:sz w:val="22"/>
                <w:szCs w:val="22"/>
              </w:rPr>
              <w:t xml:space="preserve">Сказки, мифы и легенды </w:t>
            </w:r>
            <w:r>
              <w:rPr>
                <w:color w:val="000000"/>
                <w:sz w:val="22"/>
                <w:szCs w:val="22"/>
              </w:rPr>
            </w:r>
          </w:p>
          <w:p>
            <w:pPr>
              <w:pStyle w:val="725"/>
              <w:jc w:val="both"/>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2102" w:type="dxa"/>
            <w:textDirection w:val="lrTb"/>
            <w:noWrap w:val="false"/>
          </w:tcPr>
          <w:p>
            <w:pPr>
              <w:pStyle w:val="725"/>
              <w:rPr>
                <w:color w:val="000000"/>
                <w:sz w:val="22"/>
                <w:szCs w:val="22"/>
              </w:rPr>
            </w:pPr>
            <w:r>
              <w:rPr>
                <w:color w:val="000000"/>
                <w:sz w:val="22"/>
                <w:szCs w:val="22"/>
              </w:rPr>
              <w:t xml:space="preserve">Народные сказители. Русские народные сказания, былины. Эпос народов России. Сказки и легенды о музыке и музыкантах </w:t>
            </w:r>
            <w:r>
              <w:rPr>
                <w:color w:val="000000"/>
                <w:sz w:val="22"/>
                <w:szCs w:val="22"/>
              </w:rPr>
            </w:r>
          </w:p>
          <w:p>
            <w:pPr>
              <w:pStyle w:val="725"/>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5160" w:type="dxa"/>
            <w:textDirection w:val="lrTb"/>
            <w:noWrap w:val="false"/>
          </w:tcPr>
          <w:p>
            <w:pPr>
              <w:pStyle w:val="725"/>
              <w:jc w:val="both"/>
              <w:rPr>
                <w:color w:val="000000"/>
                <w:sz w:val="22"/>
                <w:szCs w:val="22"/>
              </w:rPr>
            </w:pPr>
            <w:r>
              <w:rPr>
                <w:color w:val="000000"/>
                <w:sz w:val="22"/>
                <w:szCs w:val="22"/>
              </w:rPr>
              <w:t xml:space="preserve">Знакомство с манерой сказывания нараспев. Слушание сказок, былин, эпических сказаний, рассказываемых нараспев. В инструментальной музыке определение на слух музыкальных интонаций речитативного характера. </w:t>
            </w:r>
            <w:r>
              <w:rPr>
                <w:color w:val="000000"/>
                <w:sz w:val="22"/>
                <w:szCs w:val="22"/>
              </w:rPr>
            </w:r>
          </w:p>
          <w:p>
            <w:pPr>
              <w:pStyle w:val="725"/>
              <w:jc w:val="both"/>
              <w:rPr>
                <w:color w:val="000000"/>
                <w:sz w:val="22"/>
                <w:szCs w:val="22"/>
              </w:rPr>
            </w:pPr>
            <w:r>
              <w:rPr>
                <w:color w:val="000000"/>
                <w:sz w:val="22"/>
                <w:szCs w:val="22"/>
              </w:rPr>
              <w:t xml:space="preserve">Создание иллюстраций к прослушанным музыкальным и литературным произведениям. </w:t>
            </w:r>
            <w:r>
              <w:rPr>
                <w:color w:val="000000"/>
                <w:sz w:val="22"/>
                <w:szCs w:val="22"/>
              </w:rPr>
            </w:r>
          </w:p>
          <w:p>
            <w:pPr>
              <w:pStyle w:val="725"/>
              <w:jc w:val="both"/>
            </w:pPr>
            <w:r>
              <w:rPr>
                <w:i/>
                <w:iCs/>
                <w:color w:val="000000"/>
                <w:sz w:val="22"/>
                <w:szCs w:val="22"/>
              </w:rPr>
              <w:t xml:space="preserve">На выбор или факультативно</w:t>
            </w:r>
            <w:r>
              <w:rPr>
                <w:color w:val="000000"/>
                <w:sz w:val="22"/>
                <w:szCs w:val="22"/>
              </w:rPr>
              <w:t xml:space="preserve">: </w:t>
            </w:r>
            <w:r/>
          </w:p>
          <w:p>
            <w:pPr>
              <w:pStyle w:val="725"/>
              <w:jc w:val="both"/>
              <w:rPr>
                <w:color w:val="000000"/>
                <w:sz w:val="22"/>
                <w:szCs w:val="22"/>
              </w:rPr>
            </w:pPr>
            <w:r>
              <w:rPr>
                <w:color w:val="000000"/>
                <w:sz w:val="22"/>
                <w:szCs w:val="22"/>
              </w:rPr>
              <w:t xml:space="preserve">Просмотр фильмов, мультфильмов, созданных на основе былин, сказаний. Речитативная импровизация — чтение нараспев фрагмента сказки, былины</w:t>
            </w:r>
            <w:r>
              <w:rPr>
                <w:color w:val="000000"/>
                <w:sz w:val="22"/>
                <w:szCs w:val="22"/>
              </w:rPr>
            </w:r>
          </w:p>
        </w:tc>
      </w:tr>
      <w:tr>
        <w:trPr/>
        <w:tc>
          <w:tcPr>
            <w:tcBorders>
              <w:top w:val="single" w:color="000000" w:sz="4" w:space="0"/>
              <w:left w:val="single" w:color="000000" w:sz="4" w:space="0"/>
              <w:bottom w:val="single" w:color="000000" w:sz="4" w:space="0"/>
              <w:right w:val="single" w:color="000000" w:sz="4" w:space="0"/>
            </w:tcBorders>
            <w:tcW w:w="1096" w:type="dxa"/>
            <w:textDirection w:val="lrTb"/>
            <w:noWrap w:val="false"/>
          </w:tcPr>
          <w:p>
            <w:pPr>
              <w:pStyle w:val="725"/>
              <w:jc w:val="both"/>
              <w:rPr>
                <w:color w:val="000000"/>
                <w:sz w:val="22"/>
                <w:szCs w:val="22"/>
              </w:rPr>
            </w:pPr>
            <w:r>
              <w:rPr>
                <w:color w:val="000000"/>
                <w:sz w:val="22"/>
                <w:szCs w:val="22"/>
              </w:rPr>
              <w:t xml:space="preserve">Д) 2—4 уч. часа </w:t>
            </w:r>
            <w:r>
              <w:rPr>
                <w:color w:val="000000"/>
                <w:sz w:val="22"/>
                <w:szCs w:val="22"/>
              </w:rPr>
            </w:r>
          </w:p>
          <w:p>
            <w:pPr>
              <w:pStyle w:val="725"/>
              <w:jc w:val="both"/>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213" w:type="dxa"/>
            <w:textDirection w:val="lrTb"/>
            <w:noWrap w:val="false"/>
          </w:tcPr>
          <w:p>
            <w:pPr>
              <w:pStyle w:val="725"/>
              <w:jc w:val="both"/>
              <w:rPr>
                <w:color w:val="000000"/>
                <w:sz w:val="22"/>
                <w:szCs w:val="22"/>
              </w:rPr>
            </w:pPr>
            <w:r>
              <w:rPr>
                <w:color w:val="000000"/>
                <w:sz w:val="22"/>
                <w:szCs w:val="22"/>
              </w:rPr>
              <w:t xml:space="preserve">Жанры музыкаль-ного фольклора </w:t>
            </w:r>
            <w:r>
              <w:rPr>
                <w:color w:val="000000"/>
                <w:sz w:val="22"/>
                <w:szCs w:val="22"/>
              </w:rPr>
            </w:r>
          </w:p>
          <w:p>
            <w:pPr>
              <w:pStyle w:val="725"/>
              <w:jc w:val="both"/>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2102" w:type="dxa"/>
            <w:textDirection w:val="lrTb"/>
            <w:noWrap w:val="false"/>
          </w:tcPr>
          <w:p>
            <w:pPr>
              <w:pStyle w:val="725"/>
            </w:pPr>
            <w:r>
              <w:rPr>
                <w:color w:val="000000"/>
                <w:sz w:val="22"/>
                <w:szCs w:val="22"/>
              </w:rPr>
              <w:t xml:space="preserve">Фольклорные жанры, общие для всех народов: лирические, тру-довые, колыбельные песни, танцы и пляски. Традицион-ные музыкальные инструменты </w:t>
            </w:r>
            <w:r/>
          </w:p>
          <w:p>
            <w:pPr>
              <w:pStyle w:val="725"/>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5160" w:type="dxa"/>
            <w:textDirection w:val="lrTb"/>
            <w:noWrap w:val="false"/>
          </w:tcPr>
          <w:p>
            <w:pPr>
              <w:pStyle w:val="725"/>
              <w:jc w:val="both"/>
              <w:rPr>
                <w:color w:val="000000"/>
                <w:sz w:val="22"/>
                <w:szCs w:val="22"/>
              </w:rPr>
            </w:pPr>
            <w:r>
              <w:rPr>
                <w:color w:val="000000"/>
                <w:sz w:val="22"/>
                <w:szCs w:val="22"/>
              </w:rPr>
              <w:t xml:space="preserve">Различение на слух контрастных по характеру фольклорных жанров: колыбельная, трудовая, лирическая, плясовая. Определение, характеристика типичных элементов музыкального языка (темп, ритм, мелодия, динамика и др.), состава исполнителей. </w:t>
            </w:r>
            <w:r>
              <w:rPr>
                <w:color w:val="000000"/>
                <w:sz w:val="22"/>
                <w:szCs w:val="22"/>
              </w:rPr>
            </w:r>
          </w:p>
          <w:p>
            <w:pPr>
              <w:pStyle w:val="725"/>
              <w:jc w:val="both"/>
              <w:rPr>
                <w:color w:val="000000"/>
                <w:sz w:val="22"/>
                <w:szCs w:val="22"/>
              </w:rPr>
            </w:pPr>
            <w:r>
              <w:rPr>
                <w:color w:val="000000"/>
                <w:sz w:val="22"/>
                <w:szCs w:val="22"/>
              </w:rPr>
              <w:t xml:space="preserve">Определение тембра музыкальных инструментов, отнесение к</w:t>
            </w:r>
            <w:r>
              <w:rPr>
                <w:color w:val="000000"/>
                <w:sz w:val="22"/>
                <w:szCs w:val="22"/>
              </w:rPr>
              <w:t xml:space="preserve"> одной из групп (духовые, ударные, струнные). Разучивание, исполнение песен разных жанров, относящихся к фольклору разных народов Российской Федерации. Импровизации, сочинение к ним ритмических аккомпанементов (звучащими жестами, на ударных инструментах). </w:t>
            </w:r>
            <w:r>
              <w:rPr>
                <w:color w:val="000000"/>
                <w:sz w:val="22"/>
                <w:szCs w:val="22"/>
              </w:rPr>
            </w:r>
          </w:p>
          <w:p>
            <w:pPr>
              <w:pStyle w:val="725"/>
              <w:jc w:val="both"/>
            </w:pPr>
            <w:r>
              <w:rPr>
                <w:i/>
                <w:iCs/>
                <w:color w:val="000000"/>
                <w:sz w:val="22"/>
                <w:szCs w:val="22"/>
              </w:rPr>
              <w:t xml:space="preserve">На выбор или факультативно</w:t>
            </w:r>
            <w:r>
              <w:rPr>
                <w:color w:val="000000"/>
                <w:sz w:val="22"/>
                <w:szCs w:val="22"/>
              </w:rPr>
              <w:t xml:space="preserve">: </w:t>
            </w:r>
            <w:r/>
          </w:p>
          <w:p>
            <w:pPr>
              <w:pStyle w:val="725"/>
              <w:jc w:val="both"/>
              <w:rPr>
                <w:color w:val="000000"/>
                <w:sz w:val="22"/>
                <w:szCs w:val="22"/>
              </w:rPr>
            </w:pPr>
            <w:r>
              <w:rPr>
                <w:color w:val="000000"/>
                <w:sz w:val="22"/>
                <w:szCs w:val="22"/>
              </w:rPr>
              <w:t xml:space="preserve">Исполнение на клавишных или духовых инструментах (см. выше) мелодий народных песен, прослеживание мелодии по нотной записи </w:t>
            </w:r>
            <w:r>
              <w:rPr>
                <w:color w:val="000000"/>
                <w:sz w:val="22"/>
                <w:szCs w:val="22"/>
              </w:rPr>
            </w:r>
          </w:p>
        </w:tc>
      </w:tr>
      <w:tr>
        <w:trPr/>
        <w:tc>
          <w:tcPr>
            <w:tcBorders>
              <w:top w:val="single" w:color="000000" w:sz="4" w:space="0"/>
              <w:left w:val="single" w:color="000000" w:sz="4" w:space="0"/>
              <w:bottom w:val="single" w:color="000000" w:sz="4" w:space="0"/>
              <w:right w:val="single" w:color="000000" w:sz="4" w:space="0"/>
            </w:tcBorders>
            <w:tcW w:w="1096" w:type="dxa"/>
            <w:textDirection w:val="lrTb"/>
            <w:noWrap w:val="false"/>
          </w:tcPr>
          <w:p>
            <w:pPr>
              <w:pStyle w:val="725"/>
              <w:jc w:val="both"/>
              <w:rPr>
                <w:color w:val="000000"/>
                <w:sz w:val="22"/>
                <w:szCs w:val="22"/>
              </w:rPr>
            </w:pPr>
            <w:r>
              <w:rPr>
                <w:color w:val="000000"/>
                <w:sz w:val="22"/>
                <w:szCs w:val="22"/>
              </w:rPr>
              <w:t xml:space="preserve">Е) 1—3 уч. часа </w:t>
            </w:r>
            <w:r>
              <w:rPr>
                <w:color w:val="000000"/>
                <w:sz w:val="22"/>
                <w:szCs w:val="22"/>
              </w:rPr>
            </w:r>
          </w:p>
          <w:p>
            <w:pPr>
              <w:pStyle w:val="725"/>
              <w:jc w:val="both"/>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213" w:type="dxa"/>
            <w:textDirection w:val="lrTb"/>
            <w:noWrap w:val="false"/>
          </w:tcPr>
          <w:p>
            <w:pPr>
              <w:pStyle w:val="725"/>
              <w:jc w:val="both"/>
              <w:rPr>
                <w:color w:val="000000"/>
                <w:sz w:val="22"/>
                <w:szCs w:val="22"/>
              </w:rPr>
            </w:pPr>
            <w:r>
              <w:rPr>
                <w:color w:val="000000"/>
                <w:sz w:val="22"/>
                <w:szCs w:val="22"/>
              </w:rPr>
              <w:t xml:space="preserve">Народные праздники </w:t>
            </w:r>
            <w:r>
              <w:rPr>
                <w:color w:val="000000"/>
                <w:sz w:val="22"/>
                <w:szCs w:val="22"/>
              </w:rPr>
            </w:r>
          </w:p>
          <w:p>
            <w:pPr>
              <w:pStyle w:val="725"/>
              <w:jc w:val="both"/>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2102" w:type="dxa"/>
            <w:textDirection w:val="lrTb"/>
            <w:noWrap w:val="false"/>
          </w:tcPr>
          <w:p>
            <w:pPr>
              <w:pStyle w:val="725"/>
            </w:pPr>
            <w:r>
              <w:rPr>
                <w:color w:val="000000"/>
                <w:sz w:val="22"/>
                <w:szCs w:val="22"/>
              </w:rPr>
              <w:t xml:space="preserve">Обряды, игры, хороводы, праздничная символика — </w:t>
            </w:r>
            <w:r/>
          </w:p>
          <w:p>
            <w:pPr>
              <w:pStyle w:val="725"/>
              <w:rPr>
                <w:color w:val="000000"/>
                <w:sz w:val="22"/>
                <w:szCs w:val="22"/>
              </w:rPr>
            </w:pPr>
            <w:r>
              <w:rPr>
                <w:color w:val="000000"/>
                <w:sz w:val="22"/>
                <w:szCs w:val="22"/>
              </w:rPr>
              <w:t xml:space="preserve">на примере одного или нескольких народных праздников </w:t>
            </w:r>
            <w:r>
              <w:rPr>
                <w:color w:val="000000"/>
                <w:sz w:val="22"/>
                <w:szCs w:val="22"/>
              </w:rPr>
            </w:r>
          </w:p>
          <w:p>
            <w:pPr>
              <w:pStyle w:val="725"/>
              <w:rPr>
                <w:color w:val="000000"/>
                <w:sz w:val="22"/>
                <w:szCs w:val="22"/>
              </w:rPr>
            </w:pPr>
            <w:r>
              <w:rPr>
                <w:color w:val="000000"/>
                <w:sz w:val="22"/>
                <w:szCs w:val="22"/>
              </w:rPr>
            </w:r>
            <w:r>
              <w:rPr>
                <w:color w:val="000000"/>
                <w:sz w:val="22"/>
                <w:szCs w:val="22"/>
              </w:rPr>
            </w:r>
          </w:p>
          <w:p>
            <w:pPr>
              <w:pStyle w:val="725"/>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5160" w:type="dxa"/>
            <w:textDirection w:val="lrTb"/>
            <w:noWrap w:val="false"/>
          </w:tcPr>
          <w:p>
            <w:pPr>
              <w:pStyle w:val="725"/>
              <w:jc w:val="both"/>
              <w:rPr>
                <w:color w:val="000000"/>
                <w:sz w:val="22"/>
                <w:szCs w:val="22"/>
              </w:rPr>
            </w:pPr>
            <w:r>
              <w:rPr>
                <w:color w:val="000000"/>
                <w:sz w:val="22"/>
                <w:szCs w:val="22"/>
              </w:rPr>
              <w:t xml:space="preserve">Знакомство с праздничными обычаями, обрядами, бытовавшими ранее и сохранившимися сегодня у различных народностей Российской Федерации.</w:t>
            </w:r>
            <w:r>
              <w:rPr>
                <w:color w:val="000000"/>
                <w:sz w:val="22"/>
                <w:szCs w:val="22"/>
              </w:rPr>
            </w:r>
          </w:p>
          <w:p>
            <w:pPr>
              <w:pStyle w:val="725"/>
              <w:jc w:val="both"/>
              <w:rPr>
                <w:color w:val="000000"/>
                <w:sz w:val="22"/>
                <w:szCs w:val="22"/>
              </w:rPr>
            </w:pPr>
            <w:r>
              <w:rPr>
                <w:color w:val="000000"/>
                <w:sz w:val="22"/>
                <w:szCs w:val="22"/>
              </w:rPr>
              <w:t xml:space="preserve">Разучивание песен, реконструкция фрагмента обряда, участие в коллективной традиционной игре. </w:t>
            </w:r>
            <w:r>
              <w:rPr>
                <w:color w:val="000000"/>
                <w:sz w:val="22"/>
                <w:szCs w:val="22"/>
              </w:rPr>
            </w:r>
          </w:p>
          <w:p>
            <w:pPr>
              <w:pStyle w:val="725"/>
              <w:jc w:val="both"/>
            </w:pPr>
            <w:r>
              <w:rPr>
                <w:i/>
                <w:iCs/>
                <w:color w:val="000000"/>
                <w:sz w:val="22"/>
                <w:szCs w:val="22"/>
              </w:rPr>
              <w:t xml:space="preserve">На выбор или факультативно</w:t>
            </w:r>
            <w:r>
              <w:rPr>
                <w:color w:val="000000"/>
                <w:sz w:val="22"/>
                <w:szCs w:val="22"/>
              </w:rPr>
              <w:t xml:space="preserve">: </w:t>
            </w:r>
            <w:r/>
          </w:p>
          <w:p>
            <w:pPr>
              <w:pStyle w:val="725"/>
              <w:jc w:val="both"/>
              <w:rPr>
                <w:color w:val="000000"/>
                <w:sz w:val="22"/>
                <w:szCs w:val="22"/>
              </w:rPr>
            </w:pPr>
            <w:r>
              <w:rPr>
                <w:color w:val="000000"/>
                <w:sz w:val="22"/>
                <w:szCs w:val="22"/>
              </w:rPr>
              <w:t xml:space="preserve">Просмотр фильма/ мультфильма, рассказывающего о символике фольклорного праздника. </w:t>
            </w:r>
            <w:r>
              <w:rPr>
                <w:color w:val="000000"/>
                <w:sz w:val="22"/>
                <w:szCs w:val="22"/>
              </w:rPr>
            </w:r>
          </w:p>
          <w:p>
            <w:pPr>
              <w:pStyle w:val="725"/>
              <w:jc w:val="both"/>
              <w:rPr>
                <w:color w:val="000000"/>
                <w:sz w:val="22"/>
                <w:szCs w:val="22"/>
              </w:rPr>
            </w:pPr>
            <w:r>
              <w:rPr>
                <w:color w:val="000000"/>
                <w:sz w:val="22"/>
                <w:szCs w:val="22"/>
              </w:rPr>
              <w:t xml:space="preserve">Посещение театра, театрализованного представления. </w:t>
            </w:r>
            <w:r>
              <w:rPr>
                <w:color w:val="000000"/>
                <w:sz w:val="22"/>
                <w:szCs w:val="22"/>
              </w:rPr>
            </w:r>
          </w:p>
          <w:p>
            <w:pPr>
              <w:pStyle w:val="725"/>
              <w:jc w:val="both"/>
              <w:rPr>
                <w:color w:val="000000"/>
                <w:sz w:val="22"/>
                <w:szCs w:val="22"/>
              </w:rPr>
            </w:pPr>
            <w:r>
              <w:rPr>
                <w:color w:val="000000"/>
                <w:sz w:val="22"/>
                <w:szCs w:val="22"/>
              </w:rPr>
              <w:t xml:space="preserve">Участие в народных гуляньях на улицах родного города, посёлка </w:t>
            </w:r>
            <w:r>
              <w:rPr>
                <w:color w:val="000000"/>
                <w:sz w:val="22"/>
                <w:szCs w:val="22"/>
              </w:rPr>
            </w:r>
          </w:p>
        </w:tc>
      </w:tr>
      <w:tr>
        <w:trPr/>
        <w:tc>
          <w:tcPr>
            <w:tcBorders>
              <w:top w:val="single" w:color="000000" w:sz="4" w:space="0"/>
              <w:left w:val="single" w:color="000000" w:sz="4" w:space="0"/>
              <w:bottom w:val="single" w:color="000000" w:sz="4" w:space="0"/>
              <w:right w:val="single" w:color="000000" w:sz="4" w:space="0"/>
            </w:tcBorders>
            <w:tcW w:w="1096" w:type="dxa"/>
            <w:textDirection w:val="lrTb"/>
            <w:noWrap w:val="false"/>
          </w:tcPr>
          <w:p>
            <w:pPr>
              <w:pStyle w:val="725"/>
              <w:jc w:val="both"/>
              <w:rPr>
                <w:color w:val="000000"/>
                <w:sz w:val="22"/>
                <w:szCs w:val="22"/>
              </w:rPr>
            </w:pPr>
            <w:r>
              <w:rPr>
                <w:color w:val="000000"/>
                <w:sz w:val="22"/>
                <w:szCs w:val="22"/>
              </w:rPr>
              <w:t xml:space="preserve">Ж) 1—3 уч. часа </w:t>
            </w:r>
            <w:r>
              <w:rPr>
                <w:color w:val="000000"/>
                <w:sz w:val="22"/>
                <w:szCs w:val="22"/>
              </w:rPr>
            </w:r>
          </w:p>
          <w:p>
            <w:pPr>
              <w:pStyle w:val="725"/>
              <w:jc w:val="both"/>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213" w:type="dxa"/>
            <w:textDirection w:val="lrTb"/>
            <w:noWrap w:val="false"/>
          </w:tcPr>
          <w:p>
            <w:pPr>
              <w:pStyle w:val="725"/>
              <w:jc w:val="both"/>
              <w:rPr>
                <w:color w:val="000000"/>
                <w:sz w:val="22"/>
                <w:szCs w:val="22"/>
              </w:rPr>
            </w:pPr>
            <w:r>
              <w:rPr>
                <w:color w:val="000000"/>
                <w:sz w:val="22"/>
                <w:szCs w:val="22"/>
              </w:rPr>
              <w:t xml:space="preserve">Первые артисты, народный театр </w:t>
            </w:r>
            <w:r>
              <w:rPr>
                <w:color w:val="000000"/>
                <w:sz w:val="22"/>
                <w:szCs w:val="22"/>
              </w:rPr>
            </w:r>
          </w:p>
          <w:p>
            <w:pPr>
              <w:pStyle w:val="725"/>
              <w:jc w:val="both"/>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2102" w:type="dxa"/>
            <w:textDirection w:val="lrTb"/>
            <w:noWrap w:val="false"/>
          </w:tcPr>
          <w:p>
            <w:pPr>
              <w:pStyle w:val="725"/>
              <w:rPr>
                <w:color w:val="000000"/>
                <w:sz w:val="22"/>
                <w:szCs w:val="22"/>
              </w:rPr>
            </w:pPr>
            <w:r>
              <w:rPr>
                <w:color w:val="000000"/>
                <w:sz w:val="22"/>
                <w:szCs w:val="22"/>
              </w:rPr>
              <w:t xml:space="preserve">Скоморохи. Ярмарочный балаган. Вертеп </w:t>
            </w:r>
            <w:r>
              <w:rPr>
                <w:color w:val="000000"/>
                <w:sz w:val="22"/>
                <w:szCs w:val="22"/>
              </w:rPr>
            </w:r>
          </w:p>
          <w:p>
            <w:pPr>
              <w:pStyle w:val="725"/>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5160" w:type="dxa"/>
            <w:textDirection w:val="lrTb"/>
            <w:noWrap w:val="false"/>
          </w:tcPr>
          <w:p>
            <w:pPr>
              <w:pStyle w:val="725"/>
              <w:jc w:val="both"/>
              <w:rPr>
                <w:color w:val="000000"/>
                <w:sz w:val="22"/>
                <w:szCs w:val="22"/>
              </w:rPr>
            </w:pPr>
            <w:r>
              <w:rPr>
                <w:color w:val="000000"/>
                <w:sz w:val="22"/>
                <w:szCs w:val="22"/>
              </w:rPr>
              <w:t xml:space="preserve">Чтение учебных, справочных текстов по теме. Диалог с учителем. Разучивание, исполнение скоморошин. </w:t>
            </w:r>
            <w:r>
              <w:rPr>
                <w:color w:val="000000"/>
                <w:sz w:val="22"/>
                <w:szCs w:val="22"/>
              </w:rPr>
            </w:r>
          </w:p>
          <w:p>
            <w:pPr>
              <w:pStyle w:val="725"/>
              <w:jc w:val="both"/>
            </w:pPr>
            <w:r>
              <w:rPr>
                <w:i/>
                <w:iCs/>
                <w:color w:val="000000"/>
                <w:sz w:val="22"/>
                <w:szCs w:val="22"/>
              </w:rPr>
              <w:t xml:space="preserve">На выбор или факультативно</w:t>
            </w:r>
            <w:r>
              <w:rPr>
                <w:color w:val="000000"/>
                <w:sz w:val="22"/>
                <w:szCs w:val="22"/>
              </w:rPr>
              <w:t xml:space="preserve">: </w:t>
            </w:r>
            <w:r/>
          </w:p>
          <w:p>
            <w:pPr>
              <w:pStyle w:val="725"/>
              <w:jc w:val="both"/>
              <w:rPr>
                <w:color w:val="000000"/>
                <w:sz w:val="22"/>
                <w:szCs w:val="22"/>
              </w:rPr>
            </w:pPr>
            <w:r>
              <w:rPr>
                <w:color w:val="000000"/>
                <w:sz w:val="22"/>
                <w:szCs w:val="22"/>
              </w:rPr>
              <w:t xml:space="preserve">Просмотр фильма/ мультфильма, фрагмента музыкального спектакля. Творческий проект —театрализованная постановка </w:t>
            </w:r>
            <w:r>
              <w:rPr>
                <w:color w:val="000000"/>
                <w:sz w:val="22"/>
                <w:szCs w:val="22"/>
              </w:rPr>
            </w:r>
          </w:p>
        </w:tc>
      </w:tr>
      <w:tr>
        <w:trPr/>
        <w:tc>
          <w:tcPr>
            <w:tcBorders>
              <w:top w:val="single" w:color="000000" w:sz="4" w:space="0"/>
              <w:left w:val="single" w:color="000000" w:sz="4" w:space="0"/>
              <w:bottom w:val="single" w:color="000000" w:sz="4" w:space="0"/>
              <w:right w:val="single" w:color="000000" w:sz="4" w:space="0"/>
            </w:tcBorders>
            <w:tcW w:w="1096" w:type="dxa"/>
            <w:textDirection w:val="lrTb"/>
            <w:noWrap w:val="false"/>
          </w:tcPr>
          <w:p>
            <w:pPr>
              <w:pStyle w:val="725"/>
              <w:jc w:val="both"/>
              <w:rPr>
                <w:color w:val="000000"/>
                <w:sz w:val="22"/>
                <w:szCs w:val="22"/>
              </w:rPr>
            </w:pPr>
            <w:r>
              <w:rPr>
                <w:color w:val="000000"/>
                <w:sz w:val="22"/>
                <w:szCs w:val="22"/>
              </w:rPr>
              <w:t xml:space="preserve">З) 2—8 уч. часов </w:t>
            </w:r>
            <w:r>
              <w:rPr>
                <w:color w:val="000000"/>
                <w:sz w:val="22"/>
                <w:szCs w:val="22"/>
              </w:rPr>
            </w:r>
          </w:p>
          <w:p>
            <w:pPr>
              <w:pStyle w:val="725"/>
              <w:jc w:val="both"/>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213" w:type="dxa"/>
            <w:textDirection w:val="lrTb"/>
            <w:noWrap w:val="false"/>
          </w:tcPr>
          <w:p>
            <w:pPr>
              <w:pStyle w:val="725"/>
              <w:jc w:val="both"/>
              <w:rPr>
                <w:color w:val="000000"/>
                <w:sz w:val="22"/>
                <w:szCs w:val="22"/>
              </w:rPr>
            </w:pPr>
            <w:r>
              <w:rPr>
                <w:color w:val="000000"/>
                <w:sz w:val="22"/>
                <w:szCs w:val="22"/>
              </w:rPr>
              <w:t xml:space="preserve">Фольклор народов России </w:t>
            </w:r>
            <w:r>
              <w:rPr>
                <w:color w:val="000000"/>
                <w:sz w:val="22"/>
                <w:szCs w:val="22"/>
              </w:rPr>
            </w:r>
          </w:p>
          <w:p>
            <w:pPr>
              <w:pStyle w:val="725"/>
              <w:jc w:val="both"/>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2102" w:type="dxa"/>
            <w:textDirection w:val="lrTb"/>
            <w:noWrap w:val="false"/>
          </w:tcPr>
          <w:p>
            <w:pPr>
              <w:pStyle w:val="725"/>
            </w:pPr>
            <w:r>
              <w:rPr>
                <w:color w:val="000000"/>
                <w:sz w:val="22"/>
                <w:szCs w:val="22"/>
              </w:rPr>
              <w:t xml:space="preserve">Музыкальные традиции, особенности народной музыки республик Россий-ской Федерации. Жанры, интонации, музыкальные инструменты, музыканты-исполнители </w:t>
            </w:r>
            <w:r/>
          </w:p>
          <w:p>
            <w:pPr>
              <w:pStyle w:val="725"/>
              <w:rPr>
                <w:color w:val="000000"/>
                <w:sz w:val="22"/>
                <w:szCs w:val="22"/>
              </w:rPr>
            </w:pPr>
            <w:r>
              <w:rPr>
                <w:color w:val="000000"/>
                <w:sz w:val="22"/>
                <w:szCs w:val="22"/>
              </w:rPr>
            </w:r>
            <w:r>
              <w:rPr>
                <w:color w:val="000000"/>
                <w:sz w:val="22"/>
                <w:szCs w:val="22"/>
              </w:rPr>
            </w:r>
          </w:p>
          <w:p>
            <w:pPr>
              <w:pStyle w:val="725"/>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5160" w:type="dxa"/>
            <w:textDirection w:val="lrTb"/>
            <w:noWrap w:val="false"/>
          </w:tcPr>
          <w:p>
            <w:pPr>
              <w:pStyle w:val="725"/>
              <w:jc w:val="both"/>
              <w:rPr>
                <w:color w:val="000000"/>
                <w:sz w:val="22"/>
                <w:szCs w:val="22"/>
              </w:rPr>
            </w:pPr>
            <w:r>
              <w:rPr>
                <w:color w:val="000000"/>
                <w:sz w:val="22"/>
                <w:szCs w:val="22"/>
              </w:rPr>
              <w:t xml:space="preserve">Знакомство с особенностями музыкальног</w:t>
            </w:r>
            <w:r>
              <w:rPr>
                <w:color w:val="000000"/>
                <w:sz w:val="22"/>
                <w:szCs w:val="22"/>
              </w:rPr>
              <w:t xml:space="preserve">о фольклора различных народностей Российской Федерации. Определение характерных черт, характеристика типичных элементов музыкального языка (ритм, лад, интонации). Разучивание песен, танцев, импровизация ритмических аккомпанементов на ударных инструментах. </w:t>
            </w:r>
            <w:r>
              <w:rPr>
                <w:color w:val="000000"/>
                <w:sz w:val="22"/>
                <w:szCs w:val="22"/>
              </w:rPr>
            </w:r>
          </w:p>
          <w:p>
            <w:pPr>
              <w:pStyle w:val="725"/>
              <w:jc w:val="both"/>
            </w:pPr>
            <w:r>
              <w:rPr>
                <w:i/>
                <w:iCs/>
                <w:color w:val="000000"/>
                <w:sz w:val="22"/>
                <w:szCs w:val="22"/>
              </w:rPr>
              <w:t xml:space="preserve">На выбор или факультативно</w:t>
            </w:r>
            <w:r>
              <w:rPr>
                <w:color w:val="000000"/>
                <w:sz w:val="22"/>
                <w:szCs w:val="22"/>
              </w:rPr>
              <w:t xml:space="preserve">: </w:t>
            </w:r>
            <w:r/>
          </w:p>
          <w:p>
            <w:pPr>
              <w:pStyle w:val="725"/>
              <w:jc w:val="both"/>
              <w:rPr>
                <w:color w:val="000000"/>
                <w:sz w:val="22"/>
                <w:szCs w:val="22"/>
              </w:rPr>
            </w:pPr>
            <w:r>
              <w:rPr>
                <w:color w:val="000000"/>
                <w:sz w:val="22"/>
                <w:szCs w:val="22"/>
              </w:rPr>
              <w:t xml:space="preserve">Исполнение на клавишных или духовых инструментах мелодий народных песен, прослеживание мелодии по нотной записи. Творческие, исследовательские проекты, школьные фестивали, посвящённые музыкальному творчеству народов России </w:t>
            </w:r>
            <w:r>
              <w:rPr>
                <w:color w:val="000000"/>
                <w:sz w:val="22"/>
                <w:szCs w:val="22"/>
              </w:rPr>
            </w:r>
          </w:p>
        </w:tc>
      </w:tr>
      <w:tr>
        <w:trPr/>
        <w:tc>
          <w:tcPr>
            <w:tcBorders>
              <w:top w:val="single" w:color="000000" w:sz="4" w:space="0"/>
              <w:left w:val="single" w:color="000000" w:sz="4" w:space="0"/>
              <w:bottom w:val="single" w:color="000000" w:sz="4" w:space="0"/>
              <w:right w:val="single" w:color="000000" w:sz="4" w:space="0"/>
            </w:tcBorders>
            <w:tcW w:w="1096" w:type="dxa"/>
            <w:textDirection w:val="lrTb"/>
            <w:noWrap w:val="false"/>
          </w:tcPr>
          <w:p>
            <w:pPr>
              <w:pStyle w:val="725"/>
              <w:jc w:val="both"/>
              <w:rPr>
                <w:color w:val="000000"/>
                <w:sz w:val="22"/>
                <w:szCs w:val="22"/>
              </w:rPr>
            </w:pPr>
            <w:r>
              <w:rPr>
                <w:color w:val="000000"/>
                <w:sz w:val="22"/>
                <w:szCs w:val="22"/>
              </w:rPr>
              <w:t xml:space="preserve">И) 2—8 уч. часов </w:t>
            </w:r>
            <w:r>
              <w:rPr>
                <w:color w:val="000000"/>
                <w:sz w:val="22"/>
                <w:szCs w:val="22"/>
              </w:rPr>
            </w:r>
          </w:p>
          <w:p>
            <w:pPr>
              <w:pStyle w:val="725"/>
              <w:jc w:val="both"/>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213" w:type="dxa"/>
            <w:textDirection w:val="lrTb"/>
            <w:noWrap w:val="false"/>
          </w:tcPr>
          <w:p>
            <w:pPr>
              <w:pStyle w:val="725"/>
              <w:jc w:val="both"/>
              <w:rPr>
                <w:color w:val="000000"/>
                <w:sz w:val="22"/>
                <w:szCs w:val="22"/>
              </w:rPr>
            </w:pPr>
            <w:r>
              <w:rPr>
                <w:color w:val="000000"/>
                <w:sz w:val="22"/>
                <w:szCs w:val="22"/>
              </w:rPr>
              <w:t xml:space="preserve">Фольклор в творче-стве про-фессио-нальных музыкан-тов </w:t>
            </w:r>
            <w:r>
              <w:rPr>
                <w:color w:val="000000"/>
                <w:sz w:val="22"/>
                <w:szCs w:val="22"/>
              </w:rPr>
            </w:r>
          </w:p>
          <w:p>
            <w:pPr>
              <w:pStyle w:val="725"/>
              <w:jc w:val="both"/>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2102" w:type="dxa"/>
            <w:textDirection w:val="lrTb"/>
            <w:noWrap w:val="false"/>
          </w:tcPr>
          <w:p>
            <w:pPr>
              <w:pStyle w:val="725"/>
            </w:pPr>
            <w:r>
              <w:rPr>
                <w:color w:val="000000"/>
                <w:sz w:val="22"/>
                <w:szCs w:val="22"/>
              </w:rPr>
              <w:t xml:space="preserve">Собиратели фольклора. Народные мелодии в обработке композиторов. Народные жанры, интонации как основа для композиторского творчества </w:t>
            </w:r>
            <w:r/>
          </w:p>
          <w:p>
            <w:pPr>
              <w:pStyle w:val="725"/>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5160" w:type="dxa"/>
            <w:textDirection w:val="lrTb"/>
            <w:noWrap w:val="false"/>
          </w:tcPr>
          <w:p>
            <w:pPr>
              <w:pStyle w:val="725"/>
              <w:jc w:val="both"/>
              <w:rPr>
                <w:color w:val="000000"/>
                <w:sz w:val="22"/>
                <w:szCs w:val="22"/>
              </w:rPr>
            </w:pPr>
            <w:r>
              <w:rPr>
                <w:color w:val="000000"/>
                <w:sz w:val="22"/>
                <w:szCs w:val="22"/>
              </w:rPr>
              <w:t xml:space="preserve">Диалог с учителем о значении фольклористики. Чтение учебных, популярных текстов о собирателях фольклора. </w:t>
            </w:r>
            <w:r>
              <w:rPr>
                <w:color w:val="000000"/>
                <w:sz w:val="22"/>
                <w:szCs w:val="22"/>
              </w:rPr>
            </w:r>
          </w:p>
          <w:p>
            <w:pPr>
              <w:pStyle w:val="725"/>
              <w:jc w:val="both"/>
              <w:rPr>
                <w:color w:val="000000"/>
                <w:sz w:val="22"/>
                <w:szCs w:val="22"/>
              </w:rPr>
            </w:pPr>
            <w:r>
              <w:rPr>
                <w:color w:val="000000"/>
                <w:sz w:val="22"/>
                <w:szCs w:val="22"/>
              </w:rPr>
              <w:t xml:space="preserve">Слушание музыки, созданной композиторами на основе народных жанров и интонаций. Определение приёмов обработки, развития народных мелодий. </w:t>
            </w:r>
            <w:r>
              <w:rPr>
                <w:color w:val="000000"/>
                <w:sz w:val="22"/>
                <w:szCs w:val="22"/>
              </w:rPr>
            </w:r>
          </w:p>
          <w:p>
            <w:pPr>
              <w:pStyle w:val="725"/>
              <w:jc w:val="both"/>
              <w:rPr>
                <w:color w:val="000000"/>
                <w:sz w:val="22"/>
                <w:szCs w:val="22"/>
              </w:rPr>
            </w:pPr>
            <w:r>
              <w:rPr>
                <w:color w:val="000000"/>
                <w:sz w:val="22"/>
                <w:szCs w:val="22"/>
              </w:rPr>
              <w:t xml:space="preserve">Разучивание, исполнение народных песен в композиторской обработке. Сравнение звучания одних и тех же мелодий в народном и композиторском варианте. Обсуждение аргументированных оценочных суждений на основе сравнения. </w:t>
            </w:r>
            <w:r>
              <w:rPr>
                <w:color w:val="000000"/>
                <w:sz w:val="22"/>
                <w:szCs w:val="22"/>
              </w:rPr>
            </w:r>
          </w:p>
          <w:p>
            <w:pPr>
              <w:pStyle w:val="725"/>
              <w:jc w:val="both"/>
            </w:pPr>
            <w:r>
              <w:rPr>
                <w:i/>
                <w:iCs/>
                <w:color w:val="000000"/>
                <w:sz w:val="22"/>
                <w:szCs w:val="22"/>
              </w:rPr>
              <w:t xml:space="preserve">На выбор или факультативно</w:t>
            </w:r>
            <w:r>
              <w:rPr>
                <w:color w:val="000000"/>
                <w:sz w:val="22"/>
                <w:szCs w:val="22"/>
              </w:rPr>
              <w:t xml:space="preserve">: </w:t>
            </w:r>
            <w:r/>
          </w:p>
          <w:p>
            <w:pPr>
              <w:pStyle w:val="725"/>
              <w:jc w:val="both"/>
              <w:rPr>
                <w:color w:val="000000"/>
                <w:sz w:val="22"/>
                <w:szCs w:val="22"/>
              </w:rPr>
            </w:pPr>
            <w:r>
              <w:rPr>
                <w:color w:val="000000"/>
                <w:sz w:val="22"/>
                <w:szCs w:val="22"/>
              </w:rPr>
              <w:t xml:space="preserve">Аналогии с изобразительным искусством — сравнение фотографий подлинных образцов народных промыслов (гжель, хохлома, городецкая роспись и т. д.) с творчеством современных художников, модельеров, дизайнеров, работающих в соответствующих техниках росписи</w:t>
            </w:r>
            <w:r>
              <w:rPr>
                <w:color w:val="000000"/>
                <w:sz w:val="22"/>
                <w:szCs w:val="22"/>
              </w:rPr>
            </w:r>
          </w:p>
          <w:p>
            <w:pPr>
              <w:pStyle w:val="725"/>
              <w:jc w:val="both"/>
              <w:rPr>
                <w:color w:val="000000"/>
                <w:sz w:val="22"/>
                <w:szCs w:val="22"/>
              </w:rPr>
            </w:pPr>
            <w:r>
              <w:rPr>
                <w:color w:val="000000"/>
                <w:sz w:val="22"/>
                <w:szCs w:val="22"/>
              </w:rPr>
            </w:r>
            <w:r>
              <w:rPr>
                <w:color w:val="000000"/>
                <w:sz w:val="22"/>
                <w:szCs w:val="22"/>
              </w:rPr>
            </w:r>
          </w:p>
        </w:tc>
      </w:tr>
    </w:tbl>
    <w:p>
      <w:pPr>
        <w:pStyle w:val="725"/>
        <w:jc w:val="both"/>
        <w:rPr>
          <w:b/>
          <w:bCs/>
          <w:color w:val="000000"/>
        </w:rPr>
      </w:pPr>
      <w:r>
        <w:rPr>
          <w:b/>
          <w:bCs/>
          <w:color w:val="000000"/>
        </w:rPr>
      </w:r>
      <w:r>
        <w:rPr>
          <w:b/>
          <w:bCs/>
          <w:color w:val="000000"/>
        </w:rPr>
      </w:r>
    </w:p>
    <w:p>
      <w:pPr>
        <w:pStyle w:val="725"/>
        <w:jc w:val="both"/>
        <w:rPr>
          <w:color w:val="000000"/>
          <w:sz w:val="26"/>
        </w:rPr>
      </w:pPr>
      <w:r>
        <w:rPr>
          <w:b/>
          <w:bCs/>
          <w:color w:val="000000"/>
          <w:sz w:val="26"/>
        </w:rPr>
        <w:t xml:space="preserve">Модуль № 3 «Музыка народов мира» </w:t>
      </w:r>
      <w:r>
        <w:rPr>
          <w:color w:val="000000"/>
          <w:sz w:val="26"/>
        </w:rPr>
      </w:r>
    </w:p>
    <w:p>
      <w:pPr>
        <w:pStyle w:val="725"/>
        <w:jc w:val="both"/>
      </w:pPr>
      <w:r>
        <w:rPr>
          <w:rFonts w:eastAsia="Times New Roman"/>
          <w:color w:val="000000"/>
          <w:sz w:val="26"/>
        </w:rPr>
        <w:t xml:space="preserve">         </w:t>
      </w:r>
      <w:r>
        <w:rPr>
          <w:color w:val="000000"/>
          <w:sz w:val="26"/>
        </w:rPr>
        <w:t xml:space="preserve">Данный модуль является продолжением и дополнением модуля «Народная музыка России». «Между музыкой моего народа и музыкой других народов нет непереходимых границ» — тезис, выдвинутый Д. Б. Кабалевским во второй половине ХХ века, остаётс</w:t>
      </w:r>
      <w:r>
        <w:rPr>
          <w:color w:val="000000"/>
          <w:sz w:val="26"/>
        </w:rPr>
        <w:t xml:space="preserve">я по-прежнему актуальным. Интонационная и жанровая близость русского, украинского и белорусского фольклора, межнациональные семьи с кавказскими, среднеазиатскими корнями — это реальная картина культурного разнообразия, сохраняющегося в современной России. </w:t>
      </w:r>
      <w:r/>
    </w:p>
    <w:p>
      <w:pPr>
        <w:pStyle w:val="725"/>
        <w:jc w:val="both"/>
      </w:pPr>
      <w:r>
        <w:rPr>
          <w:rFonts w:eastAsia="Times New Roman"/>
          <w:color w:val="000000"/>
          <w:sz w:val="26"/>
        </w:rPr>
        <w:t xml:space="preserve">         </w:t>
      </w:r>
      <w:r>
        <w:rPr>
          <w:color w:val="000000"/>
          <w:sz w:val="26"/>
        </w:rPr>
        <w:t xml:space="preserve">Не менее важным фактором является принципиальная многомерность современной культуры, вбирающей в себя национальные традиции и стили народов всего мира. Изучение данного модуля в начальной школе соответствует не только современному облику музыкального</w:t>
      </w:r>
      <w:r>
        <w:rPr>
          <w:b/>
          <w:color w:val="000000"/>
          <w:sz w:val="26"/>
        </w:rPr>
        <w:t xml:space="preserve"> </w:t>
      </w:r>
      <w:r>
        <w:rPr>
          <w:color w:val="000000"/>
          <w:sz w:val="26"/>
        </w:rPr>
        <w:t xml:space="preserve">искусства, но и принципиальным </w:t>
      </w:r>
      <w:r>
        <w:rPr>
          <w:color w:val="000000"/>
          <w:sz w:val="26"/>
        </w:rPr>
        <w:t xml:space="preserve">установкам концепции базовых национальных ценностей. Понимание и принятие через освоение произведений искусства — наиболее эффективный способ предупреждения этнических и расовых предрассудков, воспитания уважения к представителям других народов и религий. </w:t>
      </w:r>
      <w:r/>
    </w:p>
    <w:p>
      <w:pPr>
        <w:pStyle w:val="725"/>
        <w:jc w:val="both"/>
        <w:rPr>
          <w:b/>
          <w:bCs/>
          <w:color w:val="000000"/>
          <w:sz w:val="26"/>
        </w:rPr>
      </w:pPr>
      <w:r>
        <w:rPr>
          <w:b/>
          <w:bCs/>
          <w:color w:val="000000"/>
          <w:sz w:val="26"/>
        </w:rPr>
      </w:r>
      <w:r>
        <w:rPr>
          <w:b/>
          <w:bCs/>
          <w:color w:val="000000"/>
          <w:sz w:val="26"/>
        </w:rPr>
      </w:r>
    </w:p>
    <w:tbl>
      <w:tblPr>
        <w:tblW w:w="9571" w:type="dxa"/>
        <w:tblInd w:w="-113" w:type="dxa"/>
        <w:tblLayout w:type="fixed"/>
        <w:tblCellMar>
          <w:left w:w="108" w:type="dxa"/>
          <w:top w:w="0" w:type="dxa"/>
          <w:right w:w="108" w:type="dxa"/>
          <w:bottom w:w="0" w:type="dxa"/>
        </w:tblCellMar>
        <w:tblLook w:val="04A0" w:firstRow="1" w:lastRow="0" w:firstColumn="1" w:lastColumn="0" w:noHBand="0" w:noVBand="1"/>
      </w:tblPr>
      <w:tblGrid>
        <w:gridCol w:w="1091"/>
        <w:gridCol w:w="1227"/>
        <w:gridCol w:w="2170"/>
        <w:gridCol w:w="5083"/>
      </w:tblGrid>
      <w:tr>
        <w:trPr/>
        <w:tc>
          <w:tcPr>
            <w:tcBorders>
              <w:top w:val="single" w:color="000000" w:sz="4" w:space="0"/>
              <w:left w:val="single" w:color="000000" w:sz="4" w:space="0"/>
              <w:bottom w:val="single" w:color="000000" w:sz="4" w:space="0"/>
              <w:right w:val="single" w:color="000000" w:sz="4" w:space="0"/>
            </w:tcBorders>
            <w:tcW w:w="1091" w:type="dxa"/>
            <w:textDirection w:val="lrTb"/>
            <w:noWrap w:val="false"/>
          </w:tcPr>
          <w:p>
            <w:pPr>
              <w:pStyle w:val="725"/>
              <w:jc w:val="both"/>
              <w:rPr>
                <w:color w:val="000000"/>
                <w:sz w:val="22"/>
                <w:szCs w:val="22"/>
              </w:rPr>
            </w:pPr>
            <w:r>
              <w:rPr>
                <w:b/>
                <w:bCs/>
                <w:color w:val="000000"/>
                <w:sz w:val="22"/>
                <w:szCs w:val="22"/>
              </w:rPr>
              <w:t xml:space="preserve">№</w:t>
            </w:r>
            <w:r>
              <w:rPr>
                <w:rFonts w:eastAsia="Times New Roman"/>
                <w:b/>
                <w:bCs/>
                <w:color w:val="000000"/>
                <w:sz w:val="22"/>
                <w:szCs w:val="22"/>
              </w:rPr>
              <w:t xml:space="preserve"> </w:t>
            </w:r>
            <w:r>
              <w:rPr>
                <w:b/>
                <w:bCs/>
                <w:color w:val="000000"/>
                <w:sz w:val="22"/>
                <w:szCs w:val="22"/>
              </w:rPr>
              <w:t xml:space="preserve">блока, кол-во часов </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227" w:type="dxa"/>
            <w:textDirection w:val="lrTb"/>
            <w:noWrap w:val="false"/>
          </w:tcPr>
          <w:p>
            <w:pPr>
              <w:pStyle w:val="725"/>
              <w:jc w:val="center"/>
              <w:rPr>
                <w:b/>
                <w:color w:val="000000"/>
                <w:sz w:val="22"/>
                <w:szCs w:val="22"/>
              </w:rPr>
            </w:pPr>
            <w:r>
              <w:rPr>
                <w:b/>
                <w:color w:val="000000"/>
                <w:sz w:val="22"/>
                <w:szCs w:val="22"/>
              </w:rPr>
            </w:r>
            <w:r>
              <w:rPr>
                <w:b/>
                <w:color w:val="000000"/>
                <w:sz w:val="22"/>
                <w:szCs w:val="22"/>
              </w:rPr>
            </w:r>
          </w:p>
          <w:p>
            <w:pPr>
              <w:pStyle w:val="725"/>
              <w:jc w:val="center"/>
              <w:rPr>
                <w:b/>
                <w:color w:val="000000"/>
                <w:sz w:val="22"/>
                <w:szCs w:val="22"/>
              </w:rPr>
            </w:pPr>
            <w:r>
              <w:rPr>
                <w:b/>
                <w:color w:val="000000"/>
                <w:sz w:val="22"/>
                <w:szCs w:val="22"/>
              </w:rPr>
              <w:t xml:space="preserve">Тема</w:t>
            </w:r>
            <w:r>
              <w:rPr>
                <w:b/>
                <w:color w:val="000000"/>
                <w:sz w:val="22"/>
                <w:szCs w:val="22"/>
              </w:rPr>
            </w:r>
          </w:p>
        </w:tc>
        <w:tc>
          <w:tcPr>
            <w:tcBorders>
              <w:top w:val="single" w:color="000000" w:sz="4" w:space="0"/>
              <w:left w:val="single" w:color="000000" w:sz="4" w:space="0"/>
              <w:bottom w:val="single" w:color="000000" w:sz="4" w:space="0"/>
              <w:right w:val="single" w:color="000000" w:sz="4" w:space="0"/>
            </w:tcBorders>
            <w:tcW w:w="2170" w:type="dxa"/>
            <w:textDirection w:val="lrTb"/>
            <w:noWrap w:val="false"/>
          </w:tcPr>
          <w:p>
            <w:pPr>
              <w:pStyle w:val="725"/>
              <w:jc w:val="center"/>
              <w:rPr>
                <w:b/>
                <w:color w:val="000000"/>
                <w:sz w:val="22"/>
                <w:szCs w:val="22"/>
              </w:rPr>
            </w:pPr>
            <w:r>
              <w:rPr>
                <w:b/>
                <w:color w:val="000000"/>
                <w:sz w:val="22"/>
                <w:szCs w:val="22"/>
              </w:rPr>
            </w:r>
            <w:r>
              <w:rPr>
                <w:b/>
                <w:color w:val="000000"/>
                <w:sz w:val="22"/>
                <w:szCs w:val="22"/>
              </w:rPr>
            </w:r>
          </w:p>
          <w:p>
            <w:pPr>
              <w:pStyle w:val="725"/>
              <w:jc w:val="center"/>
              <w:rPr>
                <w:b/>
                <w:color w:val="000000"/>
                <w:sz w:val="22"/>
                <w:szCs w:val="22"/>
              </w:rPr>
            </w:pPr>
            <w:r>
              <w:rPr>
                <w:b/>
                <w:color w:val="000000"/>
                <w:sz w:val="22"/>
                <w:szCs w:val="22"/>
              </w:rPr>
              <w:t xml:space="preserve">Содержание</w:t>
            </w:r>
            <w:r>
              <w:rPr>
                <w:b/>
                <w:color w:val="000000"/>
                <w:sz w:val="22"/>
                <w:szCs w:val="22"/>
              </w:rPr>
            </w:r>
          </w:p>
        </w:tc>
        <w:tc>
          <w:tcPr>
            <w:tcBorders>
              <w:top w:val="single" w:color="000000" w:sz="4" w:space="0"/>
              <w:left w:val="single" w:color="000000" w:sz="4" w:space="0"/>
              <w:bottom w:val="single" w:color="000000" w:sz="4" w:space="0"/>
              <w:right w:val="single" w:color="000000" w:sz="4" w:space="0"/>
            </w:tcBorders>
            <w:tcW w:w="5083" w:type="dxa"/>
            <w:textDirection w:val="lrTb"/>
            <w:noWrap w:val="false"/>
          </w:tcPr>
          <w:p>
            <w:pPr>
              <w:pStyle w:val="725"/>
              <w:jc w:val="both"/>
              <w:rPr>
                <w:b/>
                <w:bCs/>
                <w:color w:val="000000"/>
                <w:sz w:val="22"/>
                <w:szCs w:val="22"/>
              </w:rPr>
            </w:pPr>
            <w:r>
              <w:rPr>
                <w:b/>
                <w:bCs/>
                <w:color w:val="000000"/>
                <w:sz w:val="22"/>
                <w:szCs w:val="22"/>
              </w:rPr>
            </w:r>
            <w:r>
              <w:rPr>
                <w:b/>
                <w:bCs/>
                <w:color w:val="000000"/>
                <w:sz w:val="22"/>
                <w:szCs w:val="22"/>
              </w:rPr>
            </w:r>
          </w:p>
          <w:p>
            <w:pPr>
              <w:pStyle w:val="725"/>
              <w:jc w:val="center"/>
              <w:rPr>
                <w:color w:val="000000"/>
                <w:sz w:val="22"/>
                <w:szCs w:val="22"/>
              </w:rPr>
            </w:pPr>
            <w:r>
              <w:rPr>
                <w:b/>
                <w:bCs/>
                <w:color w:val="000000"/>
                <w:sz w:val="22"/>
                <w:szCs w:val="22"/>
              </w:rPr>
              <w:t xml:space="preserve">Виды деятельности обучающихся</w:t>
            </w:r>
            <w:r>
              <w:rPr>
                <w:color w:val="000000"/>
                <w:sz w:val="22"/>
                <w:szCs w:val="22"/>
              </w:rPr>
            </w:r>
          </w:p>
        </w:tc>
      </w:tr>
      <w:tr>
        <w:trPr/>
        <w:tc>
          <w:tcPr>
            <w:tcBorders>
              <w:top w:val="single" w:color="000000" w:sz="4" w:space="0"/>
              <w:left w:val="single" w:color="000000" w:sz="4" w:space="0"/>
              <w:bottom w:val="single" w:color="000000" w:sz="4" w:space="0"/>
              <w:right w:val="single" w:color="000000" w:sz="4" w:space="0"/>
            </w:tcBorders>
            <w:tcW w:w="1091" w:type="dxa"/>
            <w:textDirection w:val="lrTb"/>
            <w:noWrap w:val="false"/>
          </w:tcPr>
          <w:p>
            <w:pPr>
              <w:pStyle w:val="725"/>
              <w:jc w:val="both"/>
              <w:rPr>
                <w:color w:val="000000"/>
                <w:sz w:val="22"/>
                <w:szCs w:val="22"/>
              </w:rPr>
            </w:pPr>
            <w:r>
              <w:rPr>
                <w:color w:val="000000"/>
                <w:sz w:val="22"/>
                <w:szCs w:val="22"/>
              </w:rPr>
              <w:t xml:space="preserve">А) 2 - 6 уч. часов </w:t>
            </w:r>
            <w:r>
              <w:rPr>
                <w:color w:val="000000"/>
                <w:sz w:val="22"/>
                <w:szCs w:val="22"/>
              </w:rPr>
            </w:r>
          </w:p>
          <w:p>
            <w:pPr>
              <w:pStyle w:val="725"/>
              <w:jc w:val="both"/>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227" w:type="dxa"/>
            <w:textDirection w:val="lrTb"/>
            <w:noWrap w:val="false"/>
          </w:tcPr>
          <w:p>
            <w:pPr>
              <w:pStyle w:val="725"/>
              <w:jc w:val="both"/>
              <w:rPr>
                <w:color w:val="000000"/>
                <w:sz w:val="22"/>
                <w:szCs w:val="22"/>
              </w:rPr>
            </w:pPr>
            <w:r>
              <w:rPr>
                <w:color w:val="000000"/>
                <w:sz w:val="22"/>
                <w:szCs w:val="22"/>
              </w:rPr>
              <w:t xml:space="preserve">Музыка наших соседей </w:t>
            </w:r>
            <w:r>
              <w:rPr>
                <w:color w:val="000000"/>
                <w:sz w:val="22"/>
                <w:szCs w:val="22"/>
              </w:rPr>
            </w:r>
          </w:p>
          <w:p>
            <w:pPr>
              <w:pStyle w:val="725"/>
              <w:jc w:val="both"/>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2170" w:type="dxa"/>
            <w:textDirection w:val="lrTb"/>
            <w:noWrap w:val="false"/>
          </w:tcPr>
          <w:p>
            <w:pPr>
              <w:pStyle w:val="725"/>
              <w:rPr>
                <w:color w:val="000000"/>
                <w:sz w:val="22"/>
                <w:szCs w:val="22"/>
              </w:rPr>
            </w:pPr>
            <w:r>
              <w:rPr>
                <w:color w:val="000000"/>
                <w:sz w:val="22"/>
                <w:szCs w:val="22"/>
              </w:rPr>
              <w:t xml:space="preserve">Фольклор и музы-кальные традиции Белоруссии, Украины, Прибал-тики (песни, танцы, обычаи, музыкальные инструменты) </w:t>
            </w:r>
            <w:r>
              <w:rPr>
                <w:color w:val="000000"/>
                <w:sz w:val="22"/>
                <w:szCs w:val="22"/>
              </w:rPr>
            </w:r>
          </w:p>
          <w:p>
            <w:pPr>
              <w:pStyle w:val="725"/>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5083" w:type="dxa"/>
            <w:vMerge w:val="restart"/>
            <w:textDirection w:val="lrTb"/>
            <w:noWrap w:val="false"/>
          </w:tcPr>
          <w:p>
            <w:pPr>
              <w:pStyle w:val="725"/>
              <w:jc w:val="both"/>
              <w:rPr>
                <w:color w:val="000000"/>
                <w:sz w:val="22"/>
                <w:szCs w:val="22"/>
              </w:rPr>
            </w:pPr>
            <w:r>
              <w:rPr>
                <w:color w:val="000000"/>
                <w:sz w:val="22"/>
                <w:szCs w:val="22"/>
              </w:rPr>
              <w:t xml:space="preserve">Знакомство с особенностями музыкального фольклора народов других стран. Определение характерных черт, типичных элементов музыкального языка (ритм, лад, интонации).</w:t>
            </w:r>
            <w:r>
              <w:rPr>
                <w:color w:val="000000"/>
                <w:sz w:val="22"/>
                <w:szCs w:val="22"/>
              </w:rPr>
            </w:r>
          </w:p>
          <w:p>
            <w:pPr>
              <w:pStyle w:val="725"/>
              <w:jc w:val="both"/>
              <w:rPr>
                <w:color w:val="000000"/>
                <w:sz w:val="22"/>
                <w:szCs w:val="22"/>
              </w:rPr>
            </w:pPr>
            <w:r>
              <w:rPr>
                <w:color w:val="000000"/>
                <w:sz w:val="22"/>
                <w:szCs w:val="22"/>
              </w:rPr>
            </w:r>
            <w:r>
              <w:rPr>
                <w:color w:val="000000"/>
                <w:sz w:val="22"/>
                <w:szCs w:val="22"/>
              </w:rPr>
            </w:r>
          </w:p>
          <w:p>
            <w:pPr>
              <w:pStyle w:val="725"/>
              <w:jc w:val="both"/>
              <w:rPr>
                <w:color w:val="000000"/>
                <w:sz w:val="22"/>
                <w:szCs w:val="22"/>
              </w:rPr>
            </w:pPr>
            <w:r>
              <w:rPr>
                <w:color w:val="000000"/>
                <w:sz w:val="22"/>
                <w:szCs w:val="22"/>
              </w:rPr>
              <w:t xml:space="preserve">Знакомство с внешним видом, особенностями исполнения и звучания народных инструментов. </w:t>
            </w:r>
            <w:r>
              <w:rPr>
                <w:color w:val="000000"/>
                <w:sz w:val="22"/>
                <w:szCs w:val="22"/>
              </w:rPr>
            </w:r>
          </w:p>
          <w:p>
            <w:pPr>
              <w:pStyle w:val="725"/>
              <w:jc w:val="both"/>
              <w:rPr>
                <w:color w:val="000000"/>
                <w:sz w:val="22"/>
                <w:szCs w:val="22"/>
              </w:rPr>
            </w:pPr>
            <w:r>
              <w:rPr>
                <w:color w:val="000000"/>
                <w:sz w:val="22"/>
                <w:szCs w:val="22"/>
              </w:rPr>
              <w:t xml:space="preserve">Определение на слух тембров инструментов. </w:t>
            </w:r>
            <w:r>
              <w:rPr>
                <w:color w:val="000000"/>
                <w:sz w:val="22"/>
                <w:szCs w:val="22"/>
              </w:rPr>
            </w:r>
          </w:p>
          <w:p>
            <w:pPr>
              <w:pStyle w:val="725"/>
              <w:jc w:val="both"/>
              <w:rPr>
                <w:color w:val="000000"/>
                <w:sz w:val="22"/>
                <w:szCs w:val="22"/>
              </w:rPr>
            </w:pPr>
            <w:r>
              <w:rPr>
                <w:color w:val="000000"/>
                <w:sz w:val="22"/>
                <w:szCs w:val="22"/>
              </w:rPr>
              <w:t xml:space="preserve">Классификация на группы духовых, ударных, струнных. </w:t>
            </w:r>
            <w:r>
              <w:rPr>
                <w:color w:val="000000"/>
                <w:sz w:val="22"/>
                <w:szCs w:val="22"/>
              </w:rPr>
            </w:r>
          </w:p>
          <w:p>
            <w:pPr>
              <w:pStyle w:val="725"/>
              <w:jc w:val="both"/>
              <w:rPr>
                <w:color w:val="000000"/>
                <w:sz w:val="22"/>
                <w:szCs w:val="22"/>
              </w:rPr>
            </w:pPr>
            <w:r>
              <w:rPr>
                <w:color w:val="000000"/>
                <w:sz w:val="22"/>
                <w:szCs w:val="22"/>
              </w:rPr>
              <w:t xml:space="preserve">Музыкальная викторина на знание тембров народных инструментов. </w:t>
            </w:r>
            <w:r>
              <w:rPr>
                <w:color w:val="000000"/>
                <w:sz w:val="22"/>
                <w:szCs w:val="22"/>
              </w:rPr>
            </w:r>
          </w:p>
          <w:p>
            <w:pPr>
              <w:pStyle w:val="725"/>
              <w:jc w:val="both"/>
              <w:rPr>
                <w:color w:val="000000"/>
                <w:sz w:val="22"/>
                <w:szCs w:val="22"/>
              </w:rPr>
            </w:pPr>
            <w:r>
              <w:rPr>
                <w:color w:val="000000"/>
                <w:sz w:val="22"/>
                <w:szCs w:val="22"/>
              </w:rPr>
              <w:t xml:space="preserve">Двигательная игра — импровизация-подражание игре на музыкальных инструментах. </w:t>
            </w:r>
            <w:r>
              <w:rPr>
                <w:color w:val="000000"/>
                <w:sz w:val="22"/>
                <w:szCs w:val="22"/>
              </w:rPr>
            </w:r>
          </w:p>
          <w:p>
            <w:pPr>
              <w:pStyle w:val="725"/>
              <w:jc w:val="both"/>
              <w:rPr>
                <w:color w:val="000000"/>
                <w:sz w:val="22"/>
                <w:szCs w:val="22"/>
              </w:rPr>
            </w:pPr>
            <w:r>
              <w:rPr>
                <w:color w:val="000000"/>
                <w:sz w:val="22"/>
                <w:szCs w:val="22"/>
              </w:rPr>
              <w:t xml:space="preserve">Сравнение интонаций, жанров, ладов, инструментов других народов с фольклорными элементами народов России. </w:t>
            </w:r>
            <w:r>
              <w:rPr>
                <w:color w:val="000000"/>
                <w:sz w:val="22"/>
                <w:szCs w:val="22"/>
              </w:rPr>
            </w:r>
          </w:p>
          <w:p>
            <w:pPr>
              <w:pStyle w:val="725"/>
              <w:jc w:val="both"/>
              <w:rPr>
                <w:color w:val="000000"/>
                <w:sz w:val="22"/>
                <w:szCs w:val="22"/>
              </w:rPr>
            </w:pPr>
            <w:r>
              <w:rPr>
                <w:color w:val="000000"/>
                <w:sz w:val="22"/>
                <w:szCs w:val="22"/>
              </w:rPr>
              <w:t xml:space="preserve">Разучивание и исполнение песен, танцев, сочинение, импровизация ритмических аккомпанементов к ним (с помощью звучащих жестов или на ударных инструментах). </w:t>
            </w:r>
            <w:r>
              <w:rPr>
                <w:color w:val="000000"/>
                <w:sz w:val="22"/>
                <w:szCs w:val="22"/>
              </w:rPr>
            </w:r>
          </w:p>
          <w:p>
            <w:pPr>
              <w:pStyle w:val="725"/>
              <w:jc w:val="both"/>
            </w:pPr>
            <w:r>
              <w:rPr>
                <w:i/>
                <w:iCs/>
                <w:color w:val="000000"/>
                <w:sz w:val="22"/>
                <w:szCs w:val="22"/>
              </w:rPr>
              <w:t xml:space="preserve">На выбор или факультативно</w:t>
            </w:r>
            <w:r>
              <w:rPr>
                <w:color w:val="000000"/>
                <w:sz w:val="22"/>
                <w:szCs w:val="22"/>
              </w:rPr>
              <w:t xml:space="preserve">: </w:t>
            </w:r>
            <w:r/>
          </w:p>
          <w:p>
            <w:pPr>
              <w:pStyle w:val="725"/>
              <w:jc w:val="both"/>
              <w:rPr>
                <w:color w:val="000000"/>
                <w:sz w:val="22"/>
                <w:szCs w:val="22"/>
              </w:rPr>
            </w:pPr>
            <w:r>
              <w:rPr>
                <w:color w:val="000000"/>
                <w:sz w:val="22"/>
                <w:szCs w:val="22"/>
              </w:rPr>
              <w:t xml:space="preserve">Исполнение на клавишных или духовых инструментах народных </w:t>
            </w:r>
            <w:r>
              <w:rPr>
                <w:color w:val="000000"/>
                <w:sz w:val="22"/>
                <w:szCs w:val="22"/>
              </w:rPr>
            </w:r>
          </w:p>
          <w:p>
            <w:pPr>
              <w:pStyle w:val="725"/>
              <w:jc w:val="both"/>
              <w:rPr>
                <w:color w:val="000000"/>
                <w:sz w:val="22"/>
                <w:szCs w:val="22"/>
              </w:rPr>
            </w:pPr>
            <w:r>
              <w:rPr>
                <w:color w:val="000000"/>
                <w:sz w:val="22"/>
                <w:szCs w:val="22"/>
              </w:rPr>
              <w:t xml:space="preserve">мелодий, прослеживание их по нотной записи. </w:t>
            </w:r>
            <w:r>
              <w:rPr>
                <w:color w:val="000000"/>
                <w:sz w:val="22"/>
                <w:szCs w:val="22"/>
              </w:rPr>
            </w:r>
          </w:p>
          <w:p>
            <w:pPr>
              <w:pStyle w:val="725"/>
              <w:jc w:val="both"/>
              <w:rPr>
                <w:color w:val="000000"/>
                <w:sz w:val="22"/>
                <w:szCs w:val="22"/>
              </w:rPr>
            </w:pPr>
            <w:r>
              <w:rPr>
                <w:color w:val="000000"/>
                <w:sz w:val="22"/>
                <w:szCs w:val="22"/>
              </w:rPr>
              <w:t xml:space="preserve">Творческие, исследовательские проекты, школьные фестивали, посвящённые музыкальной культуре народов мира </w:t>
            </w:r>
            <w:r>
              <w:rPr>
                <w:color w:val="000000"/>
                <w:sz w:val="22"/>
                <w:szCs w:val="22"/>
              </w:rPr>
            </w:r>
          </w:p>
        </w:tc>
      </w:tr>
      <w:tr>
        <w:trPr/>
        <w:tc>
          <w:tcPr>
            <w:tcBorders>
              <w:top w:val="single" w:color="000000" w:sz="4" w:space="0"/>
              <w:left w:val="single" w:color="000000" w:sz="4" w:space="0"/>
              <w:bottom w:val="single" w:color="000000" w:sz="4" w:space="0"/>
              <w:right w:val="single" w:color="000000" w:sz="4" w:space="0"/>
            </w:tcBorders>
            <w:tcW w:w="1091" w:type="dxa"/>
            <w:textDirection w:val="lrTb"/>
            <w:noWrap w:val="false"/>
          </w:tcPr>
          <w:p>
            <w:pPr>
              <w:pStyle w:val="725"/>
              <w:jc w:val="both"/>
              <w:rPr>
                <w:color w:val="000000"/>
                <w:sz w:val="22"/>
                <w:szCs w:val="22"/>
              </w:rPr>
            </w:pPr>
            <w:r>
              <w:rPr>
                <w:color w:val="000000"/>
                <w:sz w:val="22"/>
                <w:szCs w:val="22"/>
              </w:rPr>
              <w:t xml:space="preserve">Б) </w:t>
            </w:r>
            <w:r>
              <w:rPr>
                <w:color w:val="000000"/>
                <w:sz w:val="22"/>
                <w:szCs w:val="22"/>
              </w:rPr>
            </w:r>
          </w:p>
          <w:p>
            <w:pPr>
              <w:pStyle w:val="725"/>
              <w:jc w:val="both"/>
              <w:rPr>
                <w:color w:val="000000"/>
                <w:sz w:val="22"/>
                <w:szCs w:val="22"/>
              </w:rPr>
            </w:pPr>
            <w:r>
              <w:rPr>
                <w:color w:val="000000"/>
                <w:sz w:val="22"/>
                <w:szCs w:val="22"/>
              </w:rPr>
              <w:t xml:space="preserve">2—6 уч. часов </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227" w:type="dxa"/>
            <w:textDirection w:val="lrTb"/>
            <w:noWrap w:val="false"/>
          </w:tcPr>
          <w:p>
            <w:pPr>
              <w:pStyle w:val="725"/>
              <w:jc w:val="both"/>
              <w:rPr>
                <w:color w:val="000000"/>
                <w:sz w:val="22"/>
                <w:szCs w:val="22"/>
              </w:rPr>
            </w:pPr>
            <w:r>
              <w:rPr>
                <w:color w:val="000000"/>
                <w:sz w:val="22"/>
                <w:szCs w:val="22"/>
              </w:rPr>
              <w:t xml:space="preserve">Кавказ-</w:t>
            </w:r>
            <w:r>
              <w:rPr>
                <w:color w:val="000000"/>
                <w:sz w:val="22"/>
                <w:szCs w:val="22"/>
              </w:rPr>
            </w:r>
          </w:p>
          <w:p>
            <w:pPr>
              <w:pStyle w:val="725"/>
              <w:jc w:val="both"/>
              <w:rPr>
                <w:color w:val="000000"/>
                <w:sz w:val="22"/>
                <w:szCs w:val="22"/>
              </w:rPr>
            </w:pPr>
            <w:r>
              <w:rPr>
                <w:color w:val="000000"/>
                <w:sz w:val="22"/>
                <w:szCs w:val="22"/>
              </w:rPr>
              <w:t xml:space="preserve">ские ме-лодии и ритмы </w:t>
            </w:r>
            <w:r>
              <w:rPr>
                <w:color w:val="000000"/>
                <w:sz w:val="22"/>
                <w:szCs w:val="22"/>
              </w:rPr>
            </w:r>
          </w:p>
          <w:p>
            <w:pPr>
              <w:pStyle w:val="725"/>
              <w:jc w:val="both"/>
              <w:rPr>
                <w:color w:val="000000"/>
                <w:sz w:val="22"/>
                <w:szCs w:val="22"/>
              </w:rPr>
            </w:pPr>
            <w:r>
              <w:rPr>
                <w:color w:val="000000"/>
                <w:sz w:val="22"/>
                <w:szCs w:val="22"/>
              </w:rPr>
            </w:r>
            <w:r>
              <w:rPr>
                <w:color w:val="000000"/>
                <w:sz w:val="22"/>
                <w:szCs w:val="22"/>
              </w:rPr>
            </w:r>
          </w:p>
          <w:p>
            <w:pPr>
              <w:pStyle w:val="725"/>
              <w:jc w:val="both"/>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2170" w:type="dxa"/>
            <w:textDirection w:val="lrTb"/>
            <w:noWrap w:val="false"/>
          </w:tcPr>
          <w:p>
            <w:pPr>
              <w:pStyle w:val="725"/>
              <w:rPr>
                <w:color w:val="000000"/>
                <w:sz w:val="22"/>
                <w:szCs w:val="22"/>
              </w:rPr>
            </w:pPr>
            <w:r>
              <w:rPr>
                <w:color w:val="000000"/>
                <w:sz w:val="22"/>
                <w:szCs w:val="22"/>
              </w:rPr>
              <w:t xml:space="preserve">Музыкальные традиции и праздни-ки, народные инструменты и жанры. Композиторы и музыканты-испол-нители Грузии, Армении, Азербайд-жана. Близость музыкальной культуры этих стран с российскими республиками Северного Кавказа </w:t>
            </w:r>
            <w:r>
              <w:rPr>
                <w:color w:val="000000"/>
                <w:sz w:val="22"/>
                <w:szCs w:val="22"/>
              </w:rPr>
            </w:r>
          </w:p>
          <w:p>
            <w:pPr>
              <w:pStyle w:val="725"/>
              <w:rPr>
                <w:color w:val="000000"/>
                <w:sz w:val="22"/>
                <w:szCs w:val="22"/>
              </w:rPr>
            </w:pPr>
            <w:r>
              <w:rPr>
                <w:color w:val="000000"/>
                <w:sz w:val="22"/>
                <w:szCs w:val="22"/>
              </w:rPr>
            </w:r>
            <w:r>
              <w:rPr>
                <w:color w:val="000000"/>
                <w:sz w:val="22"/>
                <w:szCs w:val="22"/>
              </w:rPr>
            </w:r>
          </w:p>
          <w:p>
            <w:pPr>
              <w:pStyle w:val="725"/>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5083" w:type="dxa"/>
            <w:vMerge w:val="continue"/>
            <w:textDirection w:val="lrTb"/>
            <w:noWrap w:val="false"/>
          </w:tcPr>
          <w:p>
            <w:pPr>
              <w:pStyle w:val="725"/>
              <w:jc w:val="both"/>
              <w:rPr>
                <w:color w:val="000000"/>
                <w:sz w:val="22"/>
                <w:szCs w:val="22"/>
              </w:rPr>
            </w:pPr>
            <w:r>
              <w:rPr>
                <w:color w:val="000000"/>
                <w:sz w:val="22"/>
                <w:szCs w:val="22"/>
              </w:rPr>
            </w:r>
            <w:r>
              <w:rPr>
                <w:color w:val="000000"/>
                <w:sz w:val="22"/>
                <w:szCs w:val="22"/>
              </w:rPr>
            </w:r>
          </w:p>
        </w:tc>
      </w:tr>
      <w:tr>
        <w:trPr/>
        <w:tc>
          <w:tcPr>
            <w:tcBorders>
              <w:top w:val="single" w:color="000000" w:sz="4" w:space="0"/>
              <w:left w:val="single" w:color="000000" w:sz="4" w:space="0"/>
              <w:bottom w:val="single" w:color="000000" w:sz="4" w:space="0"/>
              <w:right w:val="single" w:color="000000" w:sz="4" w:space="0"/>
            </w:tcBorders>
            <w:tcW w:w="1091" w:type="dxa"/>
            <w:textDirection w:val="lrTb"/>
            <w:noWrap w:val="false"/>
          </w:tcPr>
          <w:p>
            <w:pPr>
              <w:pStyle w:val="725"/>
              <w:jc w:val="both"/>
              <w:rPr>
                <w:color w:val="000000"/>
                <w:sz w:val="22"/>
                <w:szCs w:val="22"/>
              </w:rPr>
            </w:pPr>
            <w:r>
              <w:rPr>
                <w:color w:val="000000"/>
                <w:sz w:val="22"/>
                <w:szCs w:val="22"/>
              </w:rPr>
              <w:t xml:space="preserve">В) 2—6 уч. часов </w:t>
            </w:r>
            <w:r>
              <w:rPr>
                <w:color w:val="000000"/>
                <w:sz w:val="22"/>
                <w:szCs w:val="22"/>
              </w:rPr>
            </w:r>
          </w:p>
          <w:p>
            <w:pPr>
              <w:pStyle w:val="725"/>
              <w:jc w:val="both"/>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227" w:type="dxa"/>
            <w:textDirection w:val="lrTb"/>
            <w:noWrap w:val="false"/>
          </w:tcPr>
          <w:p>
            <w:pPr>
              <w:pStyle w:val="725"/>
              <w:jc w:val="both"/>
              <w:rPr>
                <w:color w:val="000000"/>
                <w:sz w:val="22"/>
                <w:szCs w:val="22"/>
              </w:rPr>
            </w:pPr>
            <w:r>
              <w:rPr>
                <w:color w:val="000000"/>
                <w:sz w:val="22"/>
                <w:szCs w:val="22"/>
              </w:rPr>
              <w:t xml:space="preserve">Музыка народов Европы </w:t>
            </w:r>
            <w:r>
              <w:rPr>
                <w:color w:val="000000"/>
                <w:sz w:val="22"/>
                <w:szCs w:val="22"/>
              </w:rPr>
            </w:r>
          </w:p>
          <w:p>
            <w:pPr>
              <w:pStyle w:val="725"/>
              <w:jc w:val="both"/>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2170" w:type="dxa"/>
            <w:textDirection w:val="lrTb"/>
            <w:noWrap w:val="false"/>
          </w:tcPr>
          <w:p>
            <w:pPr>
              <w:pStyle w:val="725"/>
              <w:rPr>
                <w:color w:val="000000"/>
                <w:sz w:val="22"/>
                <w:szCs w:val="22"/>
              </w:rPr>
            </w:pPr>
            <w:r>
              <w:rPr>
                <w:color w:val="000000"/>
                <w:sz w:val="22"/>
                <w:szCs w:val="22"/>
              </w:rPr>
              <w:t xml:space="preserve">Танцевальный и песенный фольклор европейских народов. Канон. Странствующие музыканты. Карнавал </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5083" w:type="dxa"/>
            <w:vMerge w:val="continue"/>
            <w:textDirection w:val="lrTb"/>
            <w:noWrap w:val="false"/>
          </w:tcPr>
          <w:p>
            <w:pPr>
              <w:pStyle w:val="725"/>
              <w:jc w:val="both"/>
              <w:rPr>
                <w:color w:val="000000"/>
                <w:sz w:val="22"/>
                <w:szCs w:val="22"/>
              </w:rPr>
            </w:pPr>
            <w:r>
              <w:rPr>
                <w:color w:val="000000"/>
                <w:sz w:val="22"/>
                <w:szCs w:val="22"/>
              </w:rPr>
            </w:r>
            <w:r>
              <w:rPr>
                <w:color w:val="000000"/>
                <w:sz w:val="22"/>
                <w:szCs w:val="22"/>
              </w:rPr>
            </w:r>
          </w:p>
        </w:tc>
      </w:tr>
      <w:tr>
        <w:trPr/>
        <w:tc>
          <w:tcPr>
            <w:tcBorders>
              <w:top w:val="single" w:color="000000" w:sz="4" w:space="0"/>
              <w:left w:val="single" w:color="000000" w:sz="4" w:space="0"/>
              <w:bottom w:val="single" w:color="000000" w:sz="4" w:space="0"/>
              <w:right w:val="single" w:color="000000" w:sz="4" w:space="0"/>
            </w:tcBorders>
            <w:tcW w:w="1091" w:type="dxa"/>
            <w:textDirection w:val="lrTb"/>
            <w:noWrap w:val="false"/>
          </w:tcPr>
          <w:p>
            <w:pPr>
              <w:pStyle w:val="725"/>
              <w:jc w:val="both"/>
              <w:rPr>
                <w:color w:val="000000"/>
                <w:sz w:val="22"/>
                <w:szCs w:val="22"/>
              </w:rPr>
            </w:pPr>
            <w:r>
              <w:rPr>
                <w:color w:val="000000"/>
                <w:sz w:val="22"/>
                <w:szCs w:val="22"/>
              </w:rPr>
              <w:t xml:space="preserve">Г) </w:t>
            </w:r>
            <w:r>
              <w:rPr>
                <w:color w:val="000000"/>
                <w:sz w:val="22"/>
                <w:szCs w:val="22"/>
              </w:rPr>
            </w:r>
          </w:p>
          <w:p>
            <w:pPr>
              <w:pStyle w:val="725"/>
              <w:jc w:val="both"/>
              <w:rPr>
                <w:color w:val="000000"/>
                <w:sz w:val="22"/>
                <w:szCs w:val="22"/>
              </w:rPr>
            </w:pPr>
            <w:r>
              <w:rPr>
                <w:color w:val="000000"/>
                <w:sz w:val="22"/>
                <w:szCs w:val="22"/>
              </w:rPr>
              <w:t xml:space="preserve">2—6 уч. часов </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227" w:type="dxa"/>
            <w:textDirection w:val="lrTb"/>
            <w:noWrap w:val="false"/>
          </w:tcPr>
          <w:p>
            <w:pPr>
              <w:pStyle w:val="725"/>
              <w:jc w:val="both"/>
              <w:rPr>
                <w:color w:val="000000"/>
                <w:sz w:val="22"/>
                <w:szCs w:val="22"/>
              </w:rPr>
            </w:pPr>
            <w:r>
              <w:rPr>
                <w:color w:val="000000"/>
                <w:sz w:val="22"/>
                <w:szCs w:val="22"/>
              </w:rPr>
              <w:t xml:space="preserve">Музыка Испании и Латинской Америки </w:t>
            </w:r>
            <w:r>
              <w:rPr>
                <w:color w:val="000000"/>
                <w:sz w:val="22"/>
                <w:szCs w:val="22"/>
              </w:rPr>
            </w:r>
          </w:p>
          <w:p>
            <w:pPr>
              <w:pStyle w:val="725"/>
              <w:jc w:val="both"/>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2170" w:type="dxa"/>
            <w:textDirection w:val="lrTb"/>
            <w:noWrap w:val="false"/>
          </w:tcPr>
          <w:p>
            <w:pPr>
              <w:pStyle w:val="725"/>
              <w:rPr>
                <w:color w:val="000000"/>
                <w:sz w:val="22"/>
                <w:szCs w:val="22"/>
              </w:rPr>
            </w:pPr>
            <w:r>
              <w:rPr>
                <w:color w:val="000000"/>
                <w:sz w:val="22"/>
                <w:szCs w:val="22"/>
              </w:rPr>
              <w:t xml:space="preserve">Фламенко. Искусство игры на гитаре, кастаньеты, латиноамериканские ударные инструмен-ты. Танцевальные жанры. Профессио-нальные композито-ры и исполнители </w:t>
            </w:r>
            <w:r>
              <w:rPr>
                <w:color w:val="000000"/>
                <w:sz w:val="22"/>
                <w:szCs w:val="22"/>
              </w:rPr>
            </w:r>
          </w:p>
          <w:p>
            <w:pPr>
              <w:pStyle w:val="725"/>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5083" w:type="dxa"/>
            <w:vMerge w:val="continue"/>
            <w:textDirection w:val="lrTb"/>
            <w:noWrap w:val="false"/>
          </w:tcPr>
          <w:p>
            <w:pPr>
              <w:pStyle w:val="725"/>
              <w:jc w:val="both"/>
              <w:rPr>
                <w:color w:val="000000"/>
                <w:sz w:val="22"/>
                <w:szCs w:val="22"/>
              </w:rPr>
            </w:pPr>
            <w:r>
              <w:rPr>
                <w:color w:val="000000"/>
                <w:sz w:val="22"/>
                <w:szCs w:val="22"/>
              </w:rPr>
            </w:r>
            <w:r>
              <w:rPr>
                <w:color w:val="000000"/>
                <w:sz w:val="22"/>
                <w:szCs w:val="22"/>
              </w:rPr>
            </w:r>
          </w:p>
        </w:tc>
      </w:tr>
      <w:tr>
        <w:trPr/>
        <w:tc>
          <w:tcPr>
            <w:tcBorders>
              <w:top w:val="single" w:color="000000" w:sz="4" w:space="0"/>
              <w:left w:val="single" w:color="000000" w:sz="4" w:space="0"/>
              <w:bottom w:val="single" w:color="000000" w:sz="4" w:space="0"/>
              <w:right w:val="single" w:color="000000" w:sz="4" w:space="0"/>
            </w:tcBorders>
            <w:tcW w:w="1091" w:type="dxa"/>
            <w:textDirection w:val="lrTb"/>
            <w:noWrap w:val="false"/>
          </w:tcPr>
          <w:p>
            <w:pPr>
              <w:pStyle w:val="725"/>
              <w:jc w:val="both"/>
              <w:rPr>
                <w:color w:val="000000"/>
                <w:sz w:val="22"/>
                <w:szCs w:val="22"/>
              </w:rPr>
            </w:pPr>
            <w:r>
              <w:rPr>
                <w:color w:val="000000"/>
                <w:sz w:val="22"/>
                <w:szCs w:val="22"/>
              </w:rPr>
              <w:t xml:space="preserve">Д) 2—6 уч. часов </w:t>
            </w:r>
            <w:r>
              <w:rPr>
                <w:color w:val="000000"/>
                <w:sz w:val="22"/>
                <w:szCs w:val="22"/>
              </w:rPr>
            </w:r>
          </w:p>
          <w:p>
            <w:pPr>
              <w:pStyle w:val="725"/>
              <w:jc w:val="both"/>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227" w:type="dxa"/>
            <w:textDirection w:val="lrTb"/>
            <w:noWrap w:val="false"/>
          </w:tcPr>
          <w:p>
            <w:pPr>
              <w:pStyle w:val="725"/>
              <w:jc w:val="both"/>
              <w:rPr>
                <w:color w:val="000000"/>
                <w:sz w:val="22"/>
                <w:szCs w:val="22"/>
              </w:rPr>
            </w:pPr>
            <w:r>
              <w:rPr>
                <w:color w:val="000000"/>
                <w:sz w:val="22"/>
                <w:szCs w:val="22"/>
              </w:rPr>
              <w:t xml:space="preserve">Музыка США </w:t>
            </w:r>
            <w:r>
              <w:rPr>
                <w:color w:val="000000"/>
                <w:sz w:val="22"/>
                <w:szCs w:val="22"/>
              </w:rPr>
            </w:r>
          </w:p>
          <w:p>
            <w:pPr>
              <w:pStyle w:val="725"/>
              <w:jc w:val="both"/>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2170" w:type="dxa"/>
            <w:textDirection w:val="lrTb"/>
            <w:noWrap w:val="false"/>
          </w:tcPr>
          <w:p>
            <w:pPr>
              <w:pStyle w:val="725"/>
              <w:rPr>
                <w:color w:val="000000"/>
                <w:sz w:val="22"/>
                <w:szCs w:val="22"/>
              </w:rPr>
            </w:pPr>
            <w:r>
              <w:rPr>
                <w:color w:val="000000"/>
                <w:sz w:val="22"/>
                <w:szCs w:val="22"/>
              </w:rPr>
              <w:t xml:space="preserve">Смешение традиций и культур в музыке Северной Америки. Африканские ритмы, трудовые песни негров. Спиричуэлс. Джаз. Творчество Дж. Гершвина</w:t>
            </w:r>
            <w:r>
              <w:rPr>
                <w:color w:val="000000"/>
                <w:sz w:val="22"/>
                <w:szCs w:val="22"/>
              </w:rPr>
            </w:r>
          </w:p>
          <w:p>
            <w:pPr>
              <w:pStyle w:val="725"/>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5083" w:type="dxa"/>
            <w:vMerge w:val="continue"/>
            <w:textDirection w:val="lrTb"/>
            <w:noWrap w:val="false"/>
          </w:tcPr>
          <w:p>
            <w:pPr>
              <w:pStyle w:val="725"/>
              <w:jc w:val="both"/>
              <w:rPr>
                <w:color w:val="000000"/>
                <w:sz w:val="22"/>
                <w:szCs w:val="22"/>
              </w:rPr>
            </w:pPr>
            <w:r>
              <w:rPr>
                <w:color w:val="000000"/>
                <w:sz w:val="22"/>
                <w:szCs w:val="22"/>
              </w:rPr>
            </w:r>
            <w:r>
              <w:rPr>
                <w:color w:val="000000"/>
                <w:sz w:val="22"/>
                <w:szCs w:val="22"/>
              </w:rPr>
            </w:r>
          </w:p>
        </w:tc>
      </w:tr>
      <w:tr>
        <w:trPr/>
        <w:tc>
          <w:tcPr>
            <w:tcBorders>
              <w:top w:val="single" w:color="000000" w:sz="4" w:space="0"/>
              <w:left w:val="single" w:color="000000" w:sz="4" w:space="0"/>
              <w:bottom w:val="single" w:color="000000" w:sz="4" w:space="0"/>
              <w:right w:val="single" w:color="000000" w:sz="4" w:space="0"/>
            </w:tcBorders>
            <w:tcW w:w="1091" w:type="dxa"/>
            <w:textDirection w:val="lrTb"/>
            <w:noWrap w:val="false"/>
          </w:tcPr>
          <w:p>
            <w:pPr>
              <w:pStyle w:val="725"/>
              <w:jc w:val="both"/>
              <w:rPr>
                <w:color w:val="000000"/>
                <w:sz w:val="22"/>
                <w:szCs w:val="22"/>
              </w:rPr>
            </w:pPr>
            <w:r>
              <w:rPr>
                <w:color w:val="000000"/>
                <w:sz w:val="22"/>
                <w:szCs w:val="22"/>
              </w:rPr>
              <w:t xml:space="preserve">Е) </w:t>
            </w:r>
            <w:r>
              <w:rPr>
                <w:color w:val="000000"/>
                <w:sz w:val="22"/>
                <w:szCs w:val="22"/>
              </w:rPr>
            </w:r>
          </w:p>
          <w:p>
            <w:pPr>
              <w:pStyle w:val="725"/>
              <w:jc w:val="both"/>
              <w:rPr>
                <w:color w:val="000000"/>
                <w:sz w:val="22"/>
                <w:szCs w:val="22"/>
              </w:rPr>
            </w:pPr>
            <w:r>
              <w:rPr>
                <w:color w:val="000000"/>
                <w:sz w:val="22"/>
                <w:szCs w:val="22"/>
              </w:rPr>
              <w:t xml:space="preserve">2—6 уч. часов </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227" w:type="dxa"/>
            <w:textDirection w:val="lrTb"/>
            <w:noWrap w:val="false"/>
          </w:tcPr>
          <w:p>
            <w:pPr>
              <w:pStyle w:val="725"/>
              <w:jc w:val="both"/>
              <w:rPr>
                <w:color w:val="000000"/>
                <w:sz w:val="22"/>
                <w:szCs w:val="22"/>
              </w:rPr>
            </w:pPr>
            <w:r>
              <w:rPr>
                <w:color w:val="000000"/>
                <w:sz w:val="22"/>
                <w:szCs w:val="22"/>
              </w:rPr>
              <w:t xml:space="preserve">Музыка Японии и Китая </w:t>
            </w:r>
            <w:r>
              <w:rPr>
                <w:color w:val="000000"/>
                <w:sz w:val="22"/>
                <w:szCs w:val="22"/>
              </w:rPr>
            </w:r>
          </w:p>
          <w:p>
            <w:pPr>
              <w:pStyle w:val="725"/>
              <w:jc w:val="both"/>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2170" w:type="dxa"/>
            <w:textDirection w:val="lrTb"/>
            <w:noWrap w:val="false"/>
          </w:tcPr>
          <w:p>
            <w:pPr>
              <w:pStyle w:val="725"/>
              <w:rPr>
                <w:color w:val="000000"/>
                <w:sz w:val="22"/>
                <w:szCs w:val="22"/>
              </w:rPr>
            </w:pPr>
            <w:r>
              <w:rPr>
                <w:color w:val="000000"/>
                <w:sz w:val="22"/>
                <w:szCs w:val="22"/>
              </w:rPr>
              <w:t xml:space="preserve">Древние истоки музыкальной культуры стран Юго-Восточной Азии. Императорские цере-монии, музыкальные инструменты. Пентатоника </w:t>
            </w:r>
            <w:r>
              <w:rPr>
                <w:color w:val="000000"/>
                <w:sz w:val="22"/>
                <w:szCs w:val="22"/>
              </w:rPr>
            </w:r>
          </w:p>
          <w:p>
            <w:pPr>
              <w:pStyle w:val="725"/>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5083" w:type="dxa"/>
            <w:vMerge w:val="continue"/>
            <w:textDirection w:val="lrTb"/>
            <w:noWrap w:val="false"/>
          </w:tcPr>
          <w:p>
            <w:pPr>
              <w:pStyle w:val="725"/>
              <w:jc w:val="both"/>
              <w:rPr>
                <w:color w:val="000000"/>
                <w:sz w:val="22"/>
                <w:szCs w:val="22"/>
              </w:rPr>
            </w:pPr>
            <w:r>
              <w:rPr>
                <w:color w:val="000000"/>
                <w:sz w:val="22"/>
                <w:szCs w:val="22"/>
              </w:rPr>
            </w:r>
            <w:r>
              <w:rPr>
                <w:color w:val="000000"/>
                <w:sz w:val="22"/>
                <w:szCs w:val="22"/>
              </w:rPr>
            </w:r>
          </w:p>
        </w:tc>
      </w:tr>
      <w:tr>
        <w:trPr/>
        <w:tc>
          <w:tcPr>
            <w:tcBorders>
              <w:top w:val="single" w:color="000000" w:sz="4" w:space="0"/>
              <w:left w:val="single" w:color="000000" w:sz="4" w:space="0"/>
              <w:bottom w:val="single" w:color="000000" w:sz="4" w:space="0"/>
              <w:right w:val="single" w:color="000000" w:sz="4" w:space="0"/>
            </w:tcBorders>
            <w:tcW w:w="1091" w:type="dxa"/>
            <w:textDirection w:val="lrTb"/>
            <w:noWrap w:val="false"/>
          </w:tcPr>
          <w:p>
            <w:pPr>
              <w:pStyle w:val="725"/>
              <w:jc w:val="both"/>
              <w:rPr>
                <w:color w:val="000000"/>
                <w:sz w:val="22"/>
                <w:szCs w:val="22"/>
              </w:rPr>
            </w:pPr>
            <w:r>
              <w:rPr>
                <w:color w:val="000000"/>
                <w:sz w:val="22"/>
                <w:szCs w:val="22"/>
              </w:rPr>
              <w:t xml:space="preserve">Ж) </w:t>
            </w:r>
            <w:r>
              <w:rPr>
                <w:color w:val="000000"/>
                <w:sz w:val="22"/>
                <w:szCs w:val="22"/>
              </w:rPr>
            </w:r>
          </w:p>
          <w:p>
            <w:pPr>
              <w:pStyle w:val="725"/>
              <w:jc w:val="both"/>
              <w:rPr>
                <w:color w:val="000000"/>
                <w:sz w:val="22"/>
                <w:szCs w:val="22"/>
              </w:rPr>
            </w:pPr>
            <w:r>
              <w:rPr>
                <w:color w:val="000000"/>
                <w:sz w:val="22"/>
                <w:szCs w:val="22"/>
              </w:rPr>
              <w:t xml:space="preserve">2—6 уч. часов </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227" w:type="dxa"/>
            <w:textDirection w:val="lrTb"/>
            <w:noWrap w:val="false"/>
          </w:tcPr>
          <w:p>
            <w:pPr>
              <w:pStyle w:val="725"/>
              <w:jc w:val="both"/>
              <w:rPr>
                <w:color w:val="000000"/>
                <w:sz w:val="22"/>
                <w:szCs w:val="22"/>
              </w:rPr>
            </w:pPr>
            <w:r>
              <w:rPr>
                <w:color w:val="000000"/>
                <w:sz w:val="22"/>
                <w:szCs w:val="22"/>
              </w:rPr>
              <w:t xml:space="preserve">Музыка Средней Азии </w:t>
            </w:r>
            <w:r>
              <w:rPr>
                <w:color w:val="000000"/>
                <w:sz w:val="22"/>
                <w:szCs w:val="22"/>
              </w:rPr>
            </w:r>
          </w:p>
          <w:p>
            <w:pPr>
              <w:pStyle w:val="725"/>
              <w:jc w:val="both"/>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2170" w:type="dxa"/>
            <w:textDirection w:val="lrTb"/>
            <w:noWrap w:val="false"/>
          </w:tcPr>
          <w:p>
            <w:pPr>
              <w:pStyle w:val="725"/>
              <w:rPr>
                <w:color w:val="000000"/>
                <w:sz w:val="22"/>
                <w:szCs w:val="22"/>
              </w:rPr>
            </w:pPr>
            <w:r>
              <w:rPr>
                <w:color w:val="000000"/>
                <w:sz w:val="22"/>
                <w:szCs w:val="22"/>
              </w:rPr>
              <w:t xml:space="preserve">Музыкальные традиции и праздни-ки, народные инструменты и современные испол-нители Казахстана, Киргизии, и других стран региона </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5083" w:type="dxa"/>
            <w:vMerge w:val="continue"/>
            <w:textDirection w:val="lrTb"/>
            <w:noWrap w:val="false"/>
          </w:tcPr>
          <w:p>
            <w:pPr>
              <w:pStyle w:val="725"/>
              <w:jc w:val="both"/>
              <w:rPr>
                <w:color w:val="000000"/>
                <w:sz w:val="22"/>
                <w:szCs w:val="22"/>
              </w:rPr>
            </w:pPr>
            <w:r>
              <w:rPr>
                <w:color w:val="000000"/>
                <w:sz w:val="22"/>
                <w:szCs w:val="22"/>
              </w:rPr>
            </w:r>
            <w:r>
              <w:rPr>
                <w:color w:val="000000"/>
                <w:sz w:val="22"/>
                <w:szCs w:val="22"/>
              </w:rPr>
            </w:r>
          </w:p>
        </w:tc>
      </w:tr>
      <w:tr>
        <w:trPr/>
        <w:tc>
          <w:tcPr>
            <w:tcBorders>
              <w:top w:val="single" w:color="000000" w:sz="4" w:space="0"/>
              <w:left w:val="single" w:color="000000" w:sz="4" w:space="0"/>
              <w:bottom w:val="single" w:color="000000" w:sz="4" w:space="0"/>
              <w:right w:val="single" w:color="000000" w:sz="4" w:space="0"/>
            </w:tcBorders>
            <w:tcW w:w="1091" w:type="dxa"/>
            <w:textDirection w:val="lrTb"/>
            <w:noWrap w:val="false"/>
          </w:tcPr>
          <w:p>
            <w:pPr>
              <w:pStyle w:val="725"/>
              <w:jc w:val="both"/>
              <w:rPr>
                <w:color w:val="000000"/>
                <w:sz w:val="22"/>
                <w:szCs w:val="22"/>
              </w:rPr>
            </w:pPr>
            <w:r>
              <w:rPr>
                <w:color w:val="000000"/>
                <w:sz w:val="22"/>
                <w:szCs w:val="22"/>
              </w:rPr>
              <w:t xml:space="preserve">З) </w:t>
            </w:r>
            <w:r>
              <w:rPr>
                <w:color w:val="000000"/>
                <w:sz w:val="22"/>
                <w:szCs w:val="22"/>
              </w:rPr>
            </w:r>
          </w:p>
          <w:p>
            <w:pPr>
              <w:pStyle w:val="725"/>
              <w:jc w:val="both"/>
              <w:rPr>
                <w:color w:val="000000"/>
                <w:sz w:val="22"/>
                <w:szCs w:val="22"/>
              </w:rPr>
            </w:pPr>
            <w:r>
              <w:rPr>
                <w:color w:val="000000"/>
                <w:sz w:val="22"/>
                <w:szCs w:val="22"/>
              </w:rPr>
              <w:t xml:space="preserve">2—6 уч. часов </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227" w:type="dxa"/>
            <w:textDirection w:val="lrTb"/>
            <w:noWrap w:val="false"/>
          </w:tcPr>
          <w:p>
            <w:pPr>
              <w:pStyle w:val="725"/>
              <w:jc w:val="both"/>
              <w:rPr>
                <w:color w:val="000000"/>
                <w:sz w:val="22"/>
                <w:szCs w:val="22"/>
              </w:rPr>
            </w:pPr>
            <w:r>
              <w:rPr>
                <w:color w:val="000000"/>
                <w:sz w:val="22"/>
                <w:szCs w:val="22"/>
              </w:rPr>
              <w:t xml:space="preserve">Певец своего народа </w:t>
            </w:r>
            <w:r>
              <w:rPr>
                <w:color w:val="000000"/>
                <w:sz w:val="22"/>
                <w:szCs w:val="22"/>
              </w:rPr>
            </w:r>
          </w:p>
          <w:p>
            <w:pPr>
              <w:pStyle w:val="725"/>
              <w:jc w:val="both"/>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2170" w:type="dxa"/>
            <w:textDirection w:val="lrTb"/>
            <w:noWrap w:val="false"/>
          </w:tcPr>
          <w:p>
            <w:pPr>
              <w:pStyle w:val="725"/>
              <w:rPr>
                <w:color w:val="000000"/>
                <w:sz w:val="22"/>
                <w:szCs w:val="22"/>
              </w:rPr>
            </w:pPr>
            <w:r>
              <w:rPr>
                <w:color w:val="000000"/>
                <w:sz w:val="22"/>
                <w:szCs w:val="22"/>
              </w:rPr>
              <w:t xml:space="preserve">Интонации народной музыки в творчестве зарубежных компо-зиторов — ярких представителей национального музыкального стиля своей страны</w:t>
            </w:r>
            <w:r>
              <w:rPr>
                <w:color w:val="000000"/>
                <w:sz w:val="22"/>
                <w:szCs w:val="22"/>
              </w:rPr>
            </w:r>
          </w:p>
          <w:p>
            <w:pPr>
              <w:pStyle w:val="725"/>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5083" w:type="dxa"/>
            <w:vMerge w:val="restart"/>
            <w:textDirection w:val="lrTb"/>
            <w:noWrap w:val="false"/>
          </w:tcPr>
          <w:p>
            <w:pPr>
              <w:pStyle w:val="725"/>
              <w:jc w:val="both"/>
              <w:rPr>
                <w:color w:val="000000"/>
                <w:sz w:val="22"/>
                <w:szCs w:val="22"/>
              </w:rPr>
            </w:pPr>
            <w:r>
              <w:rPr>
                <w:color w:val="000000"/>
                <w:sz w:val="22"/>
                <w:szCs w:val="22"/>
              </w:rPr>
              <w:t xml:space="preserve">Знакомство с т</w:t>
            </w:r>
            <w:r>
              <w:rPr>
                <w:color w:val="000000"/>
                <w:sz w:val="22"/>
                <w:szCs w:val="22"/>
              </w:rPr>
              <w:t xml:space="preserve">ворчеством композиторов. Сравнение их сочинений с народной музыкой. Определение формы, принципа развития фольклорного музыкального материала. Вокализация наиболее ярких тем инструментальных сочинений. Разучивание, исполнение доступных вокальных сочинений. </w:t>
            </w:r>
            <w:r>
              <w:rPr>
                <w:color w:val="000000"/>
                <w:sz w:val="22"/>
                <w:szCs w:val="22"/>
              </w:rPr>
            </w:r>
          </w:p>
          <w:p>
            <w:pPr>
              <w:pStyle w:val="725"/>
              <w:jc w:val="both"/>
            </w:pPr>
            <w:r>
              <w:rPr>
                <w:i/>
                <w:iCs/>
                <w:color w:val="000000"/>
                <w:sz w:val="22"/>
                <w:szCs w:val="22"/>
              </w:rPr>
              <w:t xml:space="preserve">На выбор или факультативно</w:t>
            </w:r>
            <w:r>
              <w:rPr>
                <w:color w:val="000000"/>
                <w:sz w:val="22"/>
                <w:szCs w:val="22"/>
              </w:rPr>
              <w:t xml:space="preserve">: </w:t>
            </w:r>
            <w:r/>
          </w:p>
          <w:p>
            <w:pPr>
              <w:pStyle w:val="725"/>
              <w:jc w:val="both"/>
              <w:rPr>
                <w:color w:val="000000"/>
                <w:sz w:val="22"/>
                <w:szCs w:val="22"/>
              </w:rPr>
            </w:pPr>
            <w:r>
              <w:rPr>
                <w:color w:val="000000"/>
                <w:sz w:val="22"/>
                <w:szCs w:val="22"/>
              </w:rPr>
              <w:t xml:space="preserve">Исполнение на клавишных или духовых инструментах композиторских мелодий, прослеживание их по нотной записи. </w:t>
            </w:r>
            <w:r>
              <w:rPr>
                <w:color w:val="000000"/>
                <w:sz w:val="22"/>
                <w:szCs w:val="22"/>
              </w:rPr>
            </w:r>
          </w:p>
          <w:p>
            <w:pPr>
              <w:pStyle w:val="725"/>
              <w:jc w:val="both"/>
              <w:rPr>
                <w:color w:val="000000"/>
                <w:sz w:val="22"/>
                <w:szCs w:val="22"/>
              </w:rPr>
            </w:pPr>
            <w:r>
              <w:rPr>
                <w:color w:val="000000"/>
                <w:sz w:val="22"/>
                <w:szCs w:val="22"/>
              </w:rPr>
              <w:t xml:space="preserve">Творческие, исследовательские проекты, посвящённые выдающимся композиторам</w:t>
            </w:r>
            <w:r>
              <w:rPr>
                <w:color w:val="000000"/>
                <w:sz w:val="22"/>
                <w:szCs w:val="22"/>
              </w:rPr>
            </w:r>
          </w:p>
          <w:p>
            <w:pPr>
              <w:pStyle w:val="725"/>
              <w:jc w:val="both"/>
              <w:rPr>
                <w:color w:val="000000"/>
                <w:sz w:val="22"/>
                <w:szCs w:val="22"/>
              </w:rPr>
            </w:pPr>
            <w:r>
              <w:rPr>
                <w:color w:val="000000"/>
                <w:sz w:val="22"/>
                <w:szCs w:val="22"/>
              </w:rPr>
            </w:r>
            <w:r>
              <w:rPr>
                <w:color w:val="000000"/>
                <w:sz w:val="22"/>
                <w:szCs w:val="22"/>
              </w:rPr>
            </w:r>
          </w:p>
        </w:tc>
      </w:tr>
      <w:tr>
        <w:trPr/>
        <w:tc>
          <w:tcPr>
            <w:tcBorders>
              <w:top w:val="single" w:color="000000" w:sz="4" w:space="0"/>
              <w:left w:val="single" w:color="000000" w:sz="4" w:space="0"/>
              <w:bottom w:val="single" w:color="000000" w:sz="4" w:space="0"/>
              <w:right w:val="single" w:color="000000" w:sz="4" w:space="0"/>
            </w:tcBorders>
            <w:tcW w:w="1091" w:type="dxa"/>
            <w:textDirection w:val="lrTb"/>
            <w:noWrap w:val="false"/>
          </w:tcPr>
          <w:p>
            <w:pPr>
              <w:pStyle w:val="725"/>
              <w:jc w:val="both"/>
              <w:rPr>
                <w:color w:val="000000"/>
                <w:sz w:val="22"/>
                <w:szCs w:val="22"/>
              </w:rPr>
            </w:pPr>
            <w:r>
              <w:rPr>
                <w:color w:val="000000"/>
                <w:sz w:val="22"/>
                <w:szCs w:val="22"/>
              </w:rPr>
              <w:t xml:space="preserve">И) </w:t>
            </w:r>
            <w:r>
              <w:rPr>
                <w:color w:val="000000"/>
                <w:sz w:val="22"/>
                <w:szCs w:val="22"/>
              </w:rPr>
            </w:r>
          </w:p>
          <w:p>
            <w:pPr>
              <w:pStyle w:val="725"/>
              <w:jc w:val="both"/>
              <w:rPr>
                <w:color w:val="000000"/>
                <w:sz w:val="22"/>
                <w:szCs w:val="22"/>
              </w:rPr>
            </w:pPr>
            <w:r>
              <w:rPr>
                <w:color w:val="000000"/>
                <w:sz w:val="22"/>
                <w:szCs w:val="22"/>
              </w:rPr>
              <w:t xml:space="preserve">2—6 уч. часов </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227" w:type="dxa"/>
            <w:textDirection w:val="lrTb"/>
            <w:noWrap w:val="false"/>
          </w:tcPr>
          <w:p>
            <w:pPr>
              <w:pStyle w:val="725"/>
              <w:jc w:val="both"/>
              <w:rPr>
                <w:color w:val="000000"/>
                <w:sz w:val="22"/>
                <w:szCs w:val="22"/>
              </w:rPr>
            </w:pPr>
            <w:r>
              <w:rPr>
                <w:color w:val="000000"/>
                <w:sz w:val="22"/>
                <w:szCs w:val="22"/>
              </w:rPr>
              <w:t xml:space="preserve">Диалог культур </w:t>
            </w:r>
            <w:r>
              <w:rPr>
                <w:color w:val="000000"/>
                <w:sz w:val="22"/>
                <w:szCs w:val="22"/>
              </w:rPr>
            </w:r>
          </w:p>
          <w:p>
            <w:pPr>
              <w:pStyle w:val="725"/>
              <w:jc w:val="both"/>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2170" w:type="dxa"/>
            <w:textDirection w:val="lrTb"/>
            <w:noWrap w:val="false"/>
          </w:tcPr>
          <w:p>
            <w:pPr>
              <w:pStyle w:val="725"/>
              <w:rPr>
                <w:color w:val="000000"/>
                <w:sz w:val="22"/>
                <w:szCs w:val="22"/>
              </w:rPr>
            </w:pPr>
            <w:r>
              <w:rPr>
                <w:color w:val="000000"/>
                <w:sz w:val="22"/>
                <w:szCs w:val="22"/>
              </w:rPr>
              <w:t xml:space="preserve">Культурные связи между музыкантами разных стран. </w:t>
            </w:r>
            <w:r>
              <w:rPr>
                <w:color w:val="000000"/>
                <w:sz w:val="22"/>
                <w:szCs w:val="22"/>
              </w:rPr>
            </w:r>
          </w:p>
          <w:p>
            <w:pPr>
              <w:pStyle w:val="725"/>
              <w:rPr>
                <w:color w:val="000000"/>
                <w:sz w:val="22"/>
                <w:szCs w:val="22"/>
              </w:rPr>
            </w:pPr>
            <w:r>
              <w:rPr>
                <w:color w:val="000000"/>
                <w:sz w:val="22"/>
                <w:szCs w:val="22"/>
              </w:rPr>
              <w:t xml:space="preserve">Образы, интонации фольклора других народов и стран в музыке отечествен-ных и зарубежных композиторов (в том числе образы других культур в музыке русских композито-ров и русские музыкальные цитаты в творчестве зарубежных композиторов) </w:t>
            </w:r>
            <w:r>
              <w:rPr>
                <w:color w:val="000000"/>
                <w:sz w:val="22"/>
                <w:szCs w:val="22"/>
              </w:rPr>
            </w:r>
          </w:p>
          <w:p>
            <w:pPr>
              <w:pStyle w:val="725"/>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5083" w:type="dxa"/>
            <w:vMerge w:val="continue"/>
            <w:textDirection w:val="lrTb"/>
            <w:noWrap w:val="false"/>
          </w:tcPr>
          <w:p>
            <w:pPr>
              <w:pStyle w:val="725"/>
              <w:jc w:val="both"/>
              <w:rPr>
                <w:color w:val="000000"/>
                <w:sz w:val="22"/>
                <w:szCs w:val="22"/>
              </w:rPr>
            </w:pPr>
            <w:r>
              <w:rPr>
                <w:color w:val="000000"/>
                <w:sz w:val="22"/>
                <w:szCs w:val="22"/>
              </w:rPr>
            </w:r>
            <w:r>
              <w:rPr>
                <w:color w:val="000000"/>
                <w:sz w:val="22"/>
                <w:szCs w:val="22"/>
              </w:rPr>
            </w:r>
          </w:p>
        </w:tc>
      </w:tr>
    </w:tbl>
    <w:p>
      <w:pPr>
        <w:pStyle w:val="725"/>
        <w:jc w:val="both"/>
        <w:rPr>
          <w:b/>
          <w:bCs/>
          <w:color w:val="000000"/>
        </w:rPr>
      </w:pPr>
      <w:r>
        <w:rPr>
          <w:b/>
          <w:bCs/>
          <w:color w:val="000000"/>
        </w:rPr>
      </w:r>
      <w:r>
        <w:rPr>
          <w:b/>
          <w:bCs/>
          <w:color w:val="000000"/>
        </w:rPr>
      </w:r>
    </w:p>
    <w:p>
      <w:pPr>
        <w:pStyle w:val="725"/>
        <w:jc w:val="both"/>
        <w:rPr>
          <w:color w:val="000000"/>
          <w:sz w:val="26"/>
        </w:rPr>
      </w:pPr>
      <w:r>
        <w:rPr>
          <w:b/>
          <w:bCs/>
          <w:color w:val="000000"/>
          <w:sz w:val="26"/>
        </w:rPr>
        <w:t xml:space="preserve">Модуль № 4 «Духовная музыка» </w:t>
      </w:r>
      <w:r>
        <w:rPr>
          <w:color w:val="000000"/>
          <w:sz w:val="26"/>
        </w:rPr>
      </w:r>
    </w:p>
    <w:p>
      <w:pPr>
        <w:pStyle w:val="725"/>
        <w:jc w:val="both"/>
      </w:pPr>
      <w:r>
        <w:rPr>
          <w:rFonts w:eastAsia="Times New Roman"/>
          <w:color w:val="000000"/>
          <w:sz w:val="26"/>
        </w:rPr>
        <w:t xml:space="preserve">           </w:t>
      </w:r>
      <w:r>
        <w:rPr>
          <w:color w:val="000000"/>
          <w:sz w:val="26"/>
        </w:rPr>
        <w:t xml:space="preserve">Музыкальная культура Европы и России</w:t>
      </w:r>
      <w:r>
        <w:rPr>
          <w:color w:val="000000"/>
          <w:sz w:val="26"/>
        </w:rPr>
        <w:t xml:space="preserve"> на протяжении нескольких столетий была представлена тремя главными направлениями — музыкой народной, духовной и светской. В рамках религиозной культуры были созданы подлинные шедевры музыкального искусства. Изучение данного модуля поддерживает баланс, поз</w:t>
      </w:r>
      <w:r>
        <w:rPr>
          <w:color w:val="000000"/>
          <w:sz w:val="26"/>
        </w:rPr>
        <w:t xml:space="preserve">воляет в рамках календарно-тематического планирования представить обучающимся максимально широкую сферу бытования музыкального искусства. Однако знакомство с отдельными произведениями, шедеврами духовной музыки возможно и в рамках изучения других модулей. </w:t>
      </w:r>
      <w:r/>
    </w:p>
    <w:p>
      <w:pPr>
        <w:pStyle w:val="725"/>
        <w:jc w:val="both"/>
        <w:rPr>
          <w:b/>
          <w:bCs/>
          <w:color w:val="000000"/>
          <w:sz w:val="26"/>
        </w:rPr>
      </w:pPr>
      <w:r>
        <w:rPr>
          <w:b/>
          <w:bCs/>
          <w:color w:val="000000"/>
          <w:sz w:val="26"/>
        </w:rPr>
      </w:r>
      <w:r>
        <w:rPr>
          <w:b/>
          <w:bCs/>
          <w:color w:val="000000"/>
          <w:sz w:val="26"/>
        </w:rPr>
      </w:r>
    </w:p>
    <w:tbl>
      <w:tblPr>
        <w:tblW w:w="9571" w:type="dxa"/>
        <w:tblInd w:w="-113" w:type="dxa"/>
        <w:tblLayout w:type="fixed"/>
        <w:tblCellMar>
          <w:left w:w="108" w:type="dxa"/>
          <w:top w:w="0" w:type="dxa"/>
          <w:right w:w="108" w:type="dxa"/>
          <w:bottom w:w="0" w:type="dxa"/>
        </w:tblCellMar>
        <w:tblLook w:val="04A0" w:firstRow="1" w:lastRow="0" w:firstColumn="1" w:lastColumn="0" w:noHBand="0" w:noVBand="1"/>
      </w:tblPr>
      <w:tblGrid>
        <w:gridCol w:w="1081"/>
        <w:gridCol w:w="1432"/>
        <w:gridCol w:w="2069"/>
        <w:gridCol w:w="4989"/>
      </w:tblGrid>
      <w:tr>
        <w:trPr/>
        <w:tc>
          <w:tcPr>
            <w:tcBorders>
              <w:top w:val="single" w:color="000000" w:sz="4" w:space="0"/>
              <w:left w:val="single" w:color="000000" w:sz="4" w:space="0"/>
              <w:bottom w:val="single" w:color="000000" w:sz="4" w:space="0"/>
              <w:right w:val="single" w:color="000000" w:sz="4" w:space="0"/>
            </w:tcBorders>
            <w:tcW w:w="1081" w:type="dxa"/>
            <w:textDirection w:val="lrTb"/>
            <w:noWrap w:val="false"/>
          </w:tcPr>
          <w:p>
            <w:pPr>
              <w:pStyle w:val="725"/>
              <w:jc w:val="both"/>
              <w:rPr>
                <w:color w:val="000000"/>
                <w:sz w:val="20"/>
                <w:szCs w:val="20"/>
              </w:rPr>
            </w:pPr>
            <w:r>
              <w:rPr>
                <w:b/>
                <w:bCs/>
                <w:color w:val="000000"/>
                <w:sz w:val="20"/>
                <w:szCs w:val="20"/>
              </w:rPr>
              <w:t xml:space="preserve">№</w:t>
            </w:r>
            <w:r>
              <w:rPr>
                <w:rFonts w:eastAsia="Times New Roman"/>
                <w:b/>
                <w:bCs/>
                <w:color w:val="000000"/>
                <w:sz w:val="20"/>
                <w:szCs w:val="20"/>
              </w:rPr>
              <w:t xml:space="preserve"> </w:t>
            </w:r>
            <w:r>
              <w:rPr>
                <w:b/>
                <w:bCs/>
                <w:color w:val="000000"/>
                <w:sz w:val="20"/>
                <w:szCs w:val="20"/>
              </w:rPr>
              <w:t xml:space="preserve">блока, кол-во часов </w:t>
            </w:r>
            <w:r>
              <w:rPr>
                <w:color w:val="000000"/>
                <w:sz w:val="20"/>
                <w:szCs w:val="20"/>
              </w:rPr>
            </w:r>
          </w:p>
        </w:tc>
        <w:tc>
          <w:tcPr>
            <w:tcBorders>
              <w:top w:val="single" w:color="000000" w:sz="4" w:space="0"/>
              <w:left w:val="single" w:color="000000" w:sz="4" w:space="0"/>
              <w:bottom w:val="single" w:color="000000" w:sz="4" w:space="0"/>
              <w:right w:val="single" w:color="000000" w:sz="4" w:space="0"/>
            </w:tcBorders>
            <w:tcW w:w="1432" w:type="dxa"/>
            <w:textDirection w:val="lrTb"/>
            <w:noWrap w:val="false"/>
          </w:tcPr>
          <w:p>
            <w:pPr>
              <w:pStyle w:val="725"/>
              <w:jc w:val="center"/>
              <w:rPr>
                <w:b/>
                <w:color w:val="000000"/>
                <w:sz w:val="20"/>
                <w:szCs w:val="20"/>
              </w:rPr>
            </w:pPr>
            <w:r>
              <w:rPr>
                <w:b/>
                <w:color w:val="000000"/>
                <w:sz w:val="20"/>
                <w:szCs w:val="20"/>
              </w:rPr>
            </w:r>
            <w:r>
              <w:rPr>
                <w:b/>
                <w:color w:val="000000"/>
                <w:sz w:val="20"/>
                <w:szCs w:val="20"/>
              </w:rPr>
            </w:r>
          </w:p>
          <w:p>
            <w:pPr>
              <w:pStyle w:val="725"/>
              <w:jc w:val="center"/>
              <w:rPr>
                <w:b/>
                <w:color w:val="000000"/>
              </w:rPr>
            </w:pPr>
            <w:r>
              <w:rPr>
                <w:b/>
                <w:color w:val="000000"/>
              </w:rPr>
              <w:t xml:space="preserve">Тема</w:t>
            </w:r>
            <w:r>
              <w:rPr>
                <w:b/>
                <w:color w:val="000000"/>
              </w:rPr>
            </w:r>
          </w:p>
        </w:tc>
        <w:tc>
          <w:tcPr>
            <w:tcBorders>
              <w:top w:val="single" w:color="000000" w:sz="4" w:space="0"/>
              <w:left w:val="single" w:color="000000" w:sz="4" w:space="0"/>
              <w:bottom w:val="single" w:color="000000" w:sz="4" w:space="0"/>
              <w:right w:val="single" w:color="000000" w:sz="4" w:space="0"/>
            </w:tcBorders>
            <w:tcW w:w="2069" w:type="dxa"/>
            <w:textDirection w:val="lrTb"/>
            <w:noWrap w:val="false"/>
          </w:tcPr>
          <w:p>
            <w:pPr>
              <w:pStyle w:val="725"/>
              <w:jc w:val="center"/>
              <w:rPr>
                <w:b/>
                <w:color w:val="000000"/>
              </w:rPr>
            </w:pPr>
            <w:r>
              <w:rPr>
                <w:b/>
                <w:color w:val="000000"/>
              </w:rPr>
            </w:r>
            <w:r>
              <w:rPr>
                <w:b/>
                <w:color w:val="000000"/>
              </w:rPr>
            </w:r>
          </w:p>
          <w:p>
            <w:pPr>
              <w:pStyle w:val="725"/>
              <w:jc w:val="center"/>
              <w:rPr>
                <w:b/>
                <w:color w:val="000000"/>
              </w:rPr>
            </w:pPr>
            <w:r>
              <w:rPr>
                <w:b/>
                <w:color w:val="000000"/>
              </w:rPr>
              <w:t xml:space="preserve">Содержание</w:t>
            </w:r>
            <w:r>
              <w:rPr>
                <w:b/>
                <w:color w:val="000000"/>
              </w:rPr>
            </w:r>
          </w:p>
        </w:tc>
        <w:tc>
          <w:tcPr>
            <w:tcBorders>
              <w:top w:val="single" w:color="000000" w:sz="4" w:space="0"/>
              <w:left w:val="single" w:color="000000" w:sz="4" w:space="0"/>
              <w:bottom w:val="single" w:color="000000" w:sz="4" w:space="0"/>
              <w:right w:val="single" w:color="000000" w:sz="4" w:space="0"/>
            </w:tcBorders>
            <w:tcW w:w="4989" w:type="dxa"/>
            <w:textDirection w:val="lrTb"/>
            <w:noWrap w:val="false"/>
          </w:tcPr>
          <w:p>
            <w:pPr>
              <w:pStyle w:val="725"/>
              <w:jc w:val="both"/>
              <w:rPr>
                <w:b/>
                <w:bCs/>
                <w:color w:val="000000"/>
                <w:sz w:val="20"/>
                <w:szCs w:val="20"/>
              </w:rPr>
            </w:pPr>
            <w:r>
              <w:rPr>
                <w:b/>
                <w:bCs/>
                <w:color w:val="000000"/>
                <w:sz w:val="20"/>
                <w:szCs w:val="20"/>
              </w:rPr>
            </w:r>
            <w:r>
              <w:rPr>
                <w:b/>
                <w:bCs/>
                <w:color w:val="000000"/>
                <w:sz w:val="20"/>
                <w:szCs w:val="20"/>
              </w:rPr>
            </w:r>
          </w:p>
          <w:p>
            <w:pPr>
              <w:pStyle w:val="725"/>
              <w:jc w:val="center"/>
              <w:rPr>
                <w:color w:val="000000"/>
              </w:rPr>
            </w:pPr>
            <w:r>
              <w:rPr>
                <w:b/>
                <w:bCs/>
                <w:color w:val="000000"/>
              </w:rPr>
              <w:t xml:space="preserve">Виды деятельности обучающихся</w:t>
            </w:r>
            <w:r>
              <w:rPr>
                <w:color w:val="000000"/>
              </w:rPr>
            </w:r>
          </w:p>
        </w:tc>
      </w:tr>
      <w:tr>
        <w:trPr/>
        <w:tc>
          <w:tcPr>
            <w:tcBorders>
              <w:top w:val="single" w:color="000000" w:sz="4" w:space="0"/>
              <w:left w:val="single" w:color="000000" w:sz="4" w:space="0"/>
              <w:bottom w:val="single" w:color="000000" w:sz="4" w:space="0"/>
              <w:right w:val="single" w:color="000000" w:sz="4" w:space="0"/>
            </w:tcBorders>
            <w:tcW w:w="1081" w:type="dxa"/>
            <w:textDirection w:val="lrTb"/>
            <w:noWrap w:val="false"/>
          </w:tcPr>
          <w:p>
            <w:pPr>
              <w:pStyle w:val="725"/>
              <w:jc w:val="both"/>
              <w:rPr>
                <w:color w:val="000000"/>
                <w:sz w:val="22"/>
                <w:szCs w:val="22"/>
              </w:rPr>
            </w:pPr>
            <w:r>
              <w:rPr>
                <w:color w:val="000000"/>
                <w:sz w:val="22"/>
                <w:szCs w:val="22"/>
              </w:rPr>
              <w:t xml:space="preserve">А) 1—3 уч. часа </w:t>
            </w:r>
            <w:r>
              <w:rPr>
                <w:color w:val="000000"/>
                <w:sz w:val="22"/>
                <w:szCs w:val="22"/>
              </w:rPr>
            </w:r>
          </w:p>
          <w:p>
            <w:pPr>
              <w:pStyle w:val="725"/>
              <w:jc w:val="both"/>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432" w:type="dxa"/>
            <w:textDirection w:val="lrTb"/>
            <w:noWrap w:val="false"/>
          </w:tcPr>
          <w:p>
            <w:pPr>
              <w:pStyle w:val="725"/>
              <w:jc w:val="both"/>
              <w:rPr>
                <w:color w:val="000000"/>
                <w:sz w:val="22"/>
                <w:szCs w:val="22"/>
              </w:rPr>
            </w:pPr>
            <w:r>
              <w:rPr>
                <w:color w:val="000000"/>
                <w:sz w:val="22"/>
                <w:szCs w:val="22"/>
              </w:rPr>
              <w:t xml:space="preserve">Звучание храма</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2069"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Колокола.</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Колокольные звоны (благовест, трезвон и др.).</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Звонарские</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приговорки.</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Колокольность</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в музыке русских</w:t>
            </w:r>
            <w:r>
              <w:rPr>
                <w:rFonts w:ascii="Times New Roman" w:hAnsi="Times New Roman" w:cs="Times New Roman"/>
                <w:lang w:eastAsia="ru-RU"/>
              </w:rPr>
            </w:r>
          </w:p>
          <w:p>
            <w:pPr>
              <w:pStyle w:val="725"/>
              <w:rPr>
                <w:color w:val="000000"/>
                <w:sz w:val="22"/>
                <w:szCs w:val="22"/>
              </w:rPr>
            </w:pPr>
            <w:r>
              <w:rPr>
                <w:color w:val="000000"/>
                <w:sz w:val="22"/>
                <w:szCs w:val="22"/>
                <w:lang w:eastAsia="ru-RU"/>
              </w:rPr>
              <w:t xml:space="preserve">композиторов</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4989" w:type="dxa"/>
            <w:textDirection w:val="lrTb"/>
            <w:noWrap w:val="false"/>
          </w:tcPr>
          <w:p>
            <w:pPr>
              <w:pStyle w:val="670"/>
              <w:jc w:val="both"/>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Обобщение жизненного опыта, связанного со звучанием колоколов. Диалог с учителем о традициях изготовления колоколов, значении колокольного звона. Знакомство с видами колокольных звонов.</w:t>
            </w:r>
            <w:r>
              <w:rPr>
                <w:rFonts w:ascii="Times New Roman" w:hAnsi="Times New Roman" w:cs="Times New Roman"/>
                <w:lang w:eastAsia="ru-RU"/>
              </w:rPr>
            </w:r>
          </w:p>
          <w:p>
            <w:pPr>
              <w:pStyle w:val="670"/>
              <w:jc w:val="both"/>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Слушание музыки русских композиторов с ярко выраженным изобразитель</w:t>
            </w:r>
            <w:r>
              <w:rPr>
                <w:rFonts w:ascii="Times New Roman" w:hAnsi="Times New Roman" w:cs="Times New Roman"/>
                <w:lang w:eastAsia="ru-RU"/>
              </w:rPr>
              <w:t xml:space="preserve">ным элементом колокольности. Выявление, обсуждение характера, выразительных средств, использованных композитором. Двигательная импровизация — имитация движений звонаря на колокольне. Ритмические и артикуляционные упражнения на основе звонарских приговорок.</w:t>
            </w:r>
            <w:r>
              <w:rPr>
                <w:rFonts w:ascii="Times New Roman" w:hAnsi="Times New Roman" w:cs="Times New Roman"/>
                <w:lang w:eastAsia="ru-RU"/>
              </w:rPr>
            </w:r>
          </w:p>
          <w:p>
            <w:pPr>
              <w:pStyle w:val="670"/>
              <w:jc w:val="both"/>
              <w:spacing w:before="0" w:after="0" w:line="240" w:lineRule="auto"/>
            </w:pPr>
            <w:r>
              <w:rPr>
                <w:rFonts w:ascii="Times New Roman" w:hAnsi="Times New Roman" w:cs="Times New Roman"/>
                <w:i/>
                <w:iCs/>
                <w:lang w:eastAsia="ru-RU"/>
              </w:rPr>
              <w:t xml:space="preserve">На выбор или факультативно</w:t>
            </w:r>
            <w:r>
              <w:rPr>
                <w:rFonts w:ascii="Times New Roman" w:hAnsi="Times New Roman" w:cs="Times New Roman"/>
                <w:lang w:eastAsia="ru-RU"/>
              </w:rPr>
              <w:t xml:space="preserve">:</w:t>
            </w:r>
            <w:r/>
          </w:p>
          <w:p>
            <w:pPr>
              <w:pStyle w:val="670"/>
              <w:jc w:val="both"/>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Просмотр документального фильма о колоколах.</w:t>
            </w:r>
            <w:r>
              <w:rPr>
                <w:rFonts w:ascii="Times New Roman" w:hAnsi="Times New Roman" w:cs="Times New Roman"/>
                <w:lang w:eastAsia="ru-RU"/>
              </w:rPr>
            </w:r>
          </w:p>
          <w:p>
            <w:pPr>
              <w:pStyle w:val="670"/>
              <w:jc w:val="both"/>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Сочинение, исполнение на фортепиано, синтезаторе или металлофонах композиции (импровизации), имитирующей звучание колоколов</w:t>
            </w:r>
            <w:r>
              <w:rPr>
                <w:rFonts w:ascii="Times New Roman" w:hAnsi="Times New Roman" w:cs="Times New Roman"/>
                <w:lang w:eastAsia="ru-RU"/>
              </w:rPr>
            </w:r>
          </w:p>
        </w:tc>
      </w:tr>
      <w:tr>
        <w:trPr/>
        <w:tc>
          <w:tcPr>
            <w:tcBorders>
              <w:top w:val="single" w:color="000000" w:sz="4" w:space="0"/>
              <w:left w:val="single" w:color="000000" w:sz="4" w:space="0"/>
              <w:bottom w:val="single" w:color="000000" w:sz="4" w:space="0"/>
              <w:right w:val="single" w:color="000000" w:sz="4" w:space="0"/>
            </w:tcBorders>
            <w:tcW w:w="1081" w:type="dxa"/>
            <w:textDirection w:val="lrTb"/>
            <w:noWrap w:val="false"/>
          </w:tcPr>
          <w:p>
            <w:pPr>
              <w:pStyle w:val="725"/>
              <w:jc w:val="both"/>
              <w:rPr>
                <w:color w:val="000000"/>
                <w:sz w:val="22"/>
                <w:szCs w:val="22"/>
              </w:rPr>
            </w:pPr>
            <w:r>
              <w:rPr>
                <w:color w:val="000000"/>
                <w:sz w:val="22"/>
                <w:szCs w:val="22"/>
              </w:rPr>
              <w:t xml:space="preserve">Б) </w:t>
            </w:r>
            <w:r>
              <w:rPr>
                <w:color w:val="000000"/>
                <w:sz w:val="22"/>
                <w:szCs w:val="22"/>
              </w:rPr>
            </w:r>
          </w:p>
          <w:p>
            <w:pPr>
              <w:pStyle w:val="725"/>
              <w:jc w:val="both"/>
              <w:rPr>
                <w:color w:val="000000"/>
                <w:sz w:val="22"/>
                <w:szCs w:val="22"/>
              </w:rPr>
            </w:pPr>
            <w:r>
              <w:rPr>
                <w:color w:val="000000"/>
                <w:sz w:val="22"/>
                <w:szCs w:val="22"/>
              </w:rPr>
              <w:t xml:space="preserve">1—3 уч. часа </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432"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Песни</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верую-</w:t>
            </w:r>
            <w:r>
              <w:rPr>
                <w:rFonts w:ascii="Times New Roman" w:hAnsi="Times New Roman" w:cs="Times New Roman"/>
                <w:lang w:eastAsia="ru-RU"/>
              </w:rPr>
            </w:r>
          </w:p>
          <w:p>
            <w:pPr>
              <w:pStyle w:val="725"/>
              <w:jc w:val="both"/>
              <w:rPr>
                <w:color w:val="000000"/>
                <w:sz w:val="22"/>
                <w:szCs w:val="22"/>
              </w:rPr>
            </w:pPr>
            <w:r>
              <w:rPr>
                <w:color w:val="000000"/>
                <w:sz w:val="22"/>
                <w:szCs w:val="22"/>
                <w:lang w:eastAsia="ru-RU"/>
              </w:rPr>
              <w:t xml:space="preserve">щих</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2069"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Молитва, хорал,</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песнопение,</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духовный стих.</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Образы духовной</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музыки в творчестве</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композиторов-</w:t>
            </w:r>
            <w:r>
              <w:rPr>
                <w:rFonts w:ascii="Times New Roman" w:hAnsi="Times New Roman" w:cs="Times New Roman"/>
                <w:lang w:eastAsia="ru-RU"/>
              </w:rPr>
            </w:r>
          </w:p>
          <w:p>
            <w:pPr>
              <w:pStyle w:val="725"/>
              <w:rPr>
                <w:color w:val="000000"/>
                <w:sz w:val="22"/>
                <w:szCs w:val="22"/>
              </w:rPr>
            </w:pPr>
            <w:r>
              <w:rPr>
                <w:color w:val="000000"/>
                <w:sz w:val="22"/>
                <w:szCs w:val="22"/>
                <w:lang w:eastAsia="ru-RU"/>
              </w:rPr>
              <w:t xml:space="preserve">классиков</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4989" w:type="dxa"/>
            <w:textDirection w:val="lrTb"/>
            <w:noWrap w:val="false"/>
          </w:tcPr>
          <w:p>
            <w:pPr>
              <w:pStyle w:val="670"/>
              <w:jc w:val="both"/>
              <w:spacing w:before="0" w:after="0" w:line="240" w:lineRule="auto"/>
            </w:pPr>
            <w:r>
              <w:rPr>
                <w:rFonts w:ascii="Times New Roman" w:hAnsi="Times New Roman" w:cs="Times New Roman"/>
                <w:lang w:eastAsia="ru-RU"/>
              </w:rPr>
              <w:t xml:space="preserve">Слушание, разучивание, исполнение </w:t>
            </w:r>
            <w:r>
              <w:rPr>
                <w:rFonts w:ascii="Times New Roman" w:hAnsi="Times New Roman" w:cs="Times New Roman"/>
                <w:lang w:eastAsia="ru-RU"/>
              </w:rPr>
              <w:t xml:space="preserve">вокальных произведений религиозного содержания. Диалог с учителем о характере музыки, манере исполнения, выразительных средствах. Знакомство с произведениями светской музыки, в которых воплощены молитвенные интонации, используется хоральный склад звучания.</w:t>
            </w:r>
            <w:r/>
          </w:p>
          <w:p>
            <w:pPr>
              <w:pStyle w:val="670"/>
              <w:jc w:val="both"/>
              <w:spacing w:before="0" w:after="0" w:line="240" w:lineRule="auto"/>
            </w:pPr>
            <w:r>
              <w:rPr>
                <w:rFonts w:ascii="Times New Roman" w:hAnsi="Times New Roman" w:cs="Times New Roman"/>
                <w:i/>
                <w:iCs/>
                <w:lang w:eastAsia="ru-RU"/>
              </w:rPr>
              <w:t xml:space="preserve">На выбор или факультативно</w:t>
            </w:r>
            <w:r>
              <w:rPr>
                <w:rFonts w:ascii="Times New Roman" w:hAnsi="Times New Roman" w:cs="Times New Roman"/>
                <w:lang w:eastAsia="ru-RU"/>
              </w:rPr>
              <w:t xml:space="preserve">:</w:t>
            </w:r>
            <w:r/>
          </w:p>
          <w:p>
            <w:pPr>
              <w:pStyle w:val="670"/>
              <w:jc w:val="both"/>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Просмотр документального фильма о значении молитвы. Рисование по мотивам прослушанных музыкальных произведений</w:t>
            </w:r>
            <w:r>
              <w:rPr>
                <w:rFonts w:ascii="Times New Roman" w:hAnsi="Times New Roman" w:cs="Times New Roman"/>
                <w:lang w:eastAsia="ru-RU"/>
              </w:rPr>
            </w:r>
          </w:p>
        </w:tc>
      </w:tr>
      <w:tr>
        <w:trPr/>
        <w:tc>
          <w:tcPr>
            <w:tcBorders>
              <w:top w:val="single" w:color="000000" w:sz="4" w:space="0"/>
              <w:left w:val="single" w:color="000000" w:sz="4" w:space="0"/>
              <w:bottom w:val="single" w:color="000000" w:sz="4" w:space="0"/>
              <w:right w:val="single" w:color="000000" w:sz="4" w:space="0"/>
            </w:tcBorders>
            <w:tcW w:w="1081" w:type="dxa"/>
            <w:textDirection w:val="lrTb"/>
            <w:noWrap w:val="false"/>
          </w:tcPr>
          <w:p>
            <w:pPr>
              <w:pStyle w:val="725"/>
              <w:jc w:val="both"/>
              <w:rPr>
                <w:color w:val="000000"/>
                <w:sz w:val="22"/>
                <w:szCs w:val="22"/>
              </w:rPr>
            </w:pPr>
            <w:r>
              <w:rPr>
                <w:color w:val="000000"/>
                <w:sz w:val="22"/>
                <w:szCs w:val="22"/>
              </w:rPr>
              <w:t xml:space="preserve">В) 1—3 уч. часа </w:t>
            </w:r>
            <w:r>
              <w:rPr>
                <w:color w:val="000000"/>
                <w:sz w:val="22"/>
                <w:szCs w:val="22"/>
              </w:rPr>
            </w:r>
          </w:p>
          <w:p>
            <w:pPr>
              <w:pStyle w:val="725"/>
              <w:jc w:val="both"/>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432"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Инстру-</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менталь-</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ная</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музыка</w:t>
            </w:r>
            <w:r>
              <w:rPr>
                <w:rFonts w:ascii="Times New Roman" w:hAnsi="Times New Roman" w:cs="Times New Roman"/>
                <w:lang w:eastAsia="ru-RU"/>
              </w:rPr>
            </w:r>
          </w:p>
          <w:p>
            <w:pPr>
              <w:pStyle w:val="725"/>
              <w:jc w:val="both"/>
              <w:rPr>
                <w:color w:val="000000"/>
                <w:sz w:val="22"/>
                <w:szCs w:val="22"/>
              </w:rPr>
            </w:pPr>
            <w:r>
              <w:rPr>
                <w:color w:val="000000"/>
                <w:sz w:val="22"/>
                <w:szCs w:val="22"/>
                <w:lang w:eastAsia="ru-RU"/>
              </w:rPr>
              <w:t xml:space="preserve">в церкви</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2069"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Орган и его роль</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в богослужении.</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Творчество</w:t>
            </w:r>
            <w:r>
              <w:rPr>
                <w:rFonts w:ascii="Times New Roman" w:hAnsi="Times New Roman" w:cs="Times New Roman"/>
                <w:lang w:eastAsia="ru-RU"/>
              </w:rPr>
            </w:r>
          </w:p>
          <w:p>
            <w:pPr>
              <w:pStyle w:val="725"/>
              <w:rPr>
                <w:color w:val="000000"/>
                <w:sz w:val="22"/>
                <w:szCs w:val="22"/>
              </w:rPr>
            </w:pPr>
            <w:r>
              <w:rPr>
                <w:color w:val="000000"/>
                <w:sz w:val="22"/>
                <w:szCs w:val="22"/>
                <w:lang w:eastAsia="ru-RU"/>
              </w:rPr>
              <w:t xml:space="preserve">И. С. Баха</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4989" w:type="dxa"/>
            <w:textDirection w:val="lrTb"/>
            <w:noWrap w:val="false"/>
          </w:tcPr>
          <w:p>
            <w:pPr>
              <w:pStyle w:val="670"/>
              <w:jc w:val="both"/>
              <w:spacing w:before="0" w:after="0" w:line="240" w:lineRule="auto"/>
            </w:pPr>
            <w:r>
              <w:rPr>
                <w:rFonts w:ascii="Times New Roman" w:hAnsi="Times New Roman" w:cs="Times New Roman"/>
                <w:lang w:eastAsia="ru-RU"/>
              </w:rPr>
              <w:t xml:space="preserve">Чтение учебных и художественных текст</w:t>
            </w:r>
            <w:r>
              <w:rPr>
                <w:rFonts w:ascii="Times New Roman" w:hAnsi="Times New Roman" w:cs="Times New Roman"/>
                <w:lang w:eastAsia="ru-RU"/>
              </w:rPr>
              <w:t xml:space="preserve">ов, посвящённых истории создания, устройству органа, его роли в католическом и протестантском богослужении. Ответы на вопросы учителя. Слушание органной музыки И. С. Баха. Описание впечатления от восприятия, характеристика музыкально-выразительных средств.</w:t>
            </w:r>
            <w:r/>
          </w:p>
          <w:p>
            <w:pPr>
              <w:pStyle w:val="670"/>
              <w:jc w:val="both"/>
              <w:spacing w:before="0" w:after="0" w:line="240" w:lineRule="auto"/>
            </w:pPr>
            <w:r>
              <w:rPr>
                <w:rFonts w:ascii="Times New Roman" w:hAnsi="Times New Roman" w:cs="Times New Roman"/>
                <w:lang w:eastAsia="ru-RU"/>
              </w:rPr>
              <w:t xml:space="preserve">Игровая имитация особенностей игры на органе (во время слушания). Звуковое исследование — исполнение (учителем) на синтезаторе знакомых музыкальных произведений тембром органа. Наблюдение за трансформацией музыкального образа.</w:t>
            </w:r>
            <w:r/>
          </w:p>
          <w:p>
            <w:pPr>
              <w:pStyle w:val="670"/>
              <w:jc w:val="both"/>
              <w:spacing w:before="0" w:after="0" w:line="240" w:lineRule="auto"/>
            </w:pPr>
            <w:r>
              <w:rPr>
                <w:rFonts w:ascii="Times New Roman" w:hAnsi="Times New Roman" w:cs="Times New Roman"/>
                <w:i/>
                <w:iCs/>
                <w:lang w:eastAsia="ru-RU"/>
              </w:rPr>
              <w:t xml:space="preserve">На выбор или факультативно</w:t>
            </w:r>
            <w:r>
              <w:rPr>
                <w:rFonts w:ascii="Times New Roman" w:hAnsi="Times New Roman" w:cs="Times New Roman"/>
                <w:lang w:eastAsia="ru-RU"/>
              </w:rPr>
              <w:t xml:space="preserve">:</w:t>
            </w:r>
            <w:r/>
          </w:p>
          <w:p>
            <w:pPr>
              <w:pStyle w:val="670"/>
              <w:jc w:val="both"/>
              <w:spacing w:before="0" w:after="0" w:line="240" w:lineRule="auto"/>
            </w:pPr>
            <w:r>
              <w:rPr>
                <w:rFonts w:ascii="Times New Roman" w:hAnsi="Times New Roman" w:cs="Times New Roman"/>
                <w:lang w:eastAsia="ru-RU"/>
              </w:rPr>
              <w:t xml:space="preserve">Посещение концерта органной музыки. Рассматривание иллюстраций, изображений органа. Проблемная ситуация — выдвижение гипотез о принципах работы этого музыкального инструмента.</w:t>
            </w:r>
            <w:r/>
          </w:p>
          <w:p>
            <w:pPr>
              <w:pStyle w:val="670"/>
              <w:jc w:val="both"/>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Просмотр познавательного фильма об органе.</w:t>
            </w:r>
            <w:r>
              <w:rPr>
                <w:rFonts w:ascii="Times New Roman" w:hAnsi="Times New Roman" w:cs="Times New Roman"/>
                <w:lang w:eastAsia="ru-RU"/>
              </w:rPr>
            </w:r>
          </w:p>
          <w:p>
            <w:pPr>
              <w:pStyle w:val="670"/>
              <w:jc w:val="both"/>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Литературное, художественное творчество на основе музыкальных впечатлений от восприятия органной музыки</w:t>
            </w:r>
            <w:r>
              <w:rPr>
                <w:rFonts w:ascii="Times New Roman" w:hAnsi="Times New Roman" w:cs="Times New Roman"/>
                <w:lang w:eastAsia="ru-RU"/>
              </w:rPr>
            </w:r>
          </w:p>
        </w:tc>
      </w:tr>
      <w:tr>
        <w:trPr/>
        <w:tc>
          <w:tcPr>
            <w:tcBorders>
              <w:top w:val="single" w:color="000000" w:sz="4" w:space="0"/>
              <w:left w:val="single" w:color="000000" w:sz="4" w:space="0"/>
              <w:bottom w:val="single" w:color="000000" w:sz="4" w:space="0"/>
              <w:right w:val="single" w:color="000000" w:sz="4" w:space="0"/>
            </w:tcBorders>
            <w:tcW w:w="1081"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Г)</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1—3 уч.</w:t>
            </w:r>
            <w:r>
              <w:rPr>
                <w:rFonts w:ascii="Times New Roman" w:hAnsi="Times New Roman" w:cs="Times New Roman"/>
                <w:lang w:eastAsia="ru-RU"/>
              </w:rPr>
            </w:r>
          </w:p>
          <w:p>
            <w:pPr>
              <w:pStyle w:val="725"/>
              <w:jc w:val="both"/>
              <w:rPr>
                <w:color w:val="000000"/>
                <w:sz w:val="22"/>
                <w:szCs w:val="22"/>
              </w:rPr>
            </w:pPr>
            <w:r>
              <w:rPr>
                <w:color w:val="000000"/>
                <w:sz w:val="22"/>
                <w:szCs w:val="22"/>
                <w:lang w:eastAsia="ru-RU"/>
              </w:rPr>
              <w:t xml:space="preserve">часа</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432"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Искусство</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Русской</w:t>
            </w:r>
            <w:r>
              <w:rPr>
                <w:rFonts w:ascii="Times New Roman" w:hAnsi="Times New Roman" w:cs="Times New Roman"/>
                <w:lang w:eastAsia="ru-RU"/>
              </w:rPr>
            </w:r>
          </w:p>
          <w:p>
            <w:pPr>
              <w:pStyle w:val="670"/>
              <w:spacing w:before="0" w:after="0" w:line="240" w:lineRule="auto"/>
            </w:pPr>
            <w:r>
              <w:rPr>
                <w:rFonts w:ascii="Times New Roman" w:hAnsi="Times New Roman" w:cs="Times New Roman"/>
                <w:lang w:eastAsia="ru-RU"/>
              </w:rPr>
              <w:t xml:space="preserve">Православ-ной церкви</w:t>
            </w:r>
            <w:r/>
          </w:p>
        </w:tc>
        <w:tc>
          <w:tcPr>
            <w:tcBorders>
              <w:top w:val="single" w:color="000000" w:sz="4" w:space="0"/>
              <w:left w:val="single" w:color="000000" w:sz="4" w:space="0"/>
              <w:bottom w:val="single" w:color="000000" w:sz="4" w:space="0"/>
              <w:right w:val="single" w:color="000000" w:sz="4" w:space="0"/>
            </w:tcBorders>
            <w:tcW w:w="2069" w:type="dxa"/>
            <w:textDirection w:val="lrTb"/>
            <w:noWrap w:val="false"/>
          </w:tcPr>
          <w:p>
            <w:pPr>
              <w:pStyle w:val="670"/>
              <w:spacing w:before="0" w:after="0" w:line="240" w:lineRule="auto"/>
            </w:pPr>
            <w:r>
              <w:rPr>
                <w:rFonts w:ascii="Times New Roman" w:hAnsi="Times New Roman" w:cs="Times New Roman"/>
                <w:lang w:eastAsia="ru-RU"/>
              </w:rPr>
              <w:t xml:space="preserve">Музыка в православном храме.</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Традиции исполне-</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ния, жанры</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(тропарь, стихира,</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величание и др.).</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Музыка и живопись,</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посвящённые</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святым. Образы</w:t>
            </w:r>
            <w:r>
              <w:rPr>
                <w:rFonts w:ascii="Times New Roman" w:hAnsi="Times New Roman" w:cs="Times New Roman"/>
                <w:lang w:eastAsia="ru-RU"/>
              </w:rPr>
            </w:r>
          </w:p>
          <w:p>
            <w:pPr>
              <w:pStyle w:val="725"/>
              <w:rPr>
                <w:color w:val="000000"/>
                <w:sz w:val="22"/>
                <w:szCs w:val="22"/>
              </w:rPr>
            </w:pPr>
            <w:r>
              <w:rPr>
                <w:color w:val="000000"/>
                <w:sz w:val="22"/>
                <w:szCs w:val="22"/>
                <w:lang w:eastAsia="ru-RU"/>
              </w:rPr>
              <w:t xml:space="preserve">Христа, Богородицы</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4989" w:type="dxa"/>
            <w:textDirection w:val="lrTb"/>
            <w:noWrap w:val="false"/>
          </w:tcPr>
          <w:p>
            <w:pPr>
              <w:pStyle w:val="670"/>
              <w:jc w:val="both"/>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Разучивание, исполнение вокальных произведений</w:t>
            </w:r>
            <w:r>
              <w:rPr>
                <w:rFonts w:ascii="Times New Roman" w:hAnsi="Times New Roman" w:cs="Times New Roman"/>
                <w:lang w:eastAsia="ru-RU"/>
              </w:rPr>
            </w:r>
          </w:p>
          <w:p>
            <w:pPr>
              <w:pStyle w:val="670"/>
              <w:jc w:val="both"/>
              <w:spacing w:before="0" w:after="0" w:line="240" w:lineRule="auto"/>
            </w:pPr>
            <w:r>
              <w:rPr>
                <w:rFonts w:ascii="Times New Roman" w:hAnsi="Times New Roman" w:cs="Times New Roman"/>
                <w:lang w:eastAsia="ru-RU"/>
              </w:rPr>
              <w:t xml:space="preserve">религиозной тематики, сравнение церковных мелодий и на</w:t>
            </w:r>
            <w:r>
              <w:rPr>
                <w:rFonts w:ascii="Times New Roman" w:hAnsi="Times New Roman" w:cs="Times New Roman"/>
                <w:lang w:eastAsia="ru-RU"/>
              </w:rPr>
              <w:t xml:space="preserve">родных песен, мелодий светской музыки. Прослеживание исполняемых мелодий по нотной записи. Анализ типа мелодического движения, особенностей ритма, темпа, динамики и т. д. Сопоставление произведений музыки и живописи, посвящённых святым, Христу, Богородице.</w:t>
            </w:r>
            <w:r/>
          </w:p>
          <w:p>
            <w:pPr>
              <w:pStyle w:val="670"/>
              <w:jc w:val="both"/>
              <w:spacing w:before="0" w:after="0" w:line="240" w:lineRule="auto"/>
            </w:pPr>
            <w:r>
              <w:rPr>
                <w:rFonts w:ascii="Times New Roman" w:hAnsi="Times New Roman" w:cs="Times New Roman"/>
                <w:i/>
                <w:iCs/>
                <w:lang w:eastAsia="ru-RU"/>
              </w:rPr>
              <w:t xml:space="preserve">На выбор или факультативно</w:t>
            </w:r>
            <w:r>
              <w:rPr>
                <w:rFonts w:ascii="Times New Roman" w:hAnsi="Times New Roman" w:cs="Times New Roman"/>
                <w:lang w:eastAsia="ru-RU"/>
              </w:rPr>
              <w:t xml:space="preserve">:</w:t>
            </w:r>
            <w:r/>
          </w:p>
          <w:p>
            <w:pPr>
              <w:pStyle w:val="670"/>
              <w:jc w:val="both"/>
              <w:spacing w:before="0" w:after="0" w:line="240" w:lineRule="auto"/>
            </w:pPr>
            <w:r>
              <w:rPr>
                <w:rFonts w:ascii="Times New Roman" w:hAnsi="Times New Roman" w:cs="Times New Roman"/>
                <w:lang w:eastAsia="ru-RU"/>
              </w:rPr>
              <w:t xml:space="preserve">Посещение храма. Поиск в Интернете информации о Крещении Руси, святых, об икона</w:t>
            </w:r>
            <w:r/>
          </w:p>
        </w:tc>
      </w:tr>
      <w:tr>
        <w:trPr/>
        <w:tc>
          <w:tcPr>
            <w:tcBorders>
              <w:top w:val="single" w:color="000000" w:sz="4" w:space="0"/>
              <w:left w:val="single" w:color="000000" w:sz="4" w:space="0"/>
              <w:bottom w:val="single" w:color="000000" w:sz="4" w:space="0"/>
              <w:right w:val="single" w:color="000000" w:sz="4" w:space="0"/>
            </w:tcBorders>
            <w:tcW w:w="1081"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Д)</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1—3 уч.</w:t>
            </w:r>
            <w:r>
              <w:rPr>
                <w:rFonts w:ascii="Times New Roman" w:hAnsi="Times New Roman" w:cs="Times New Roman"/>
                <w:lang w:eastAsia="ru-RU"/>
              </w:rPr>
            </w:r>
          </w:p>
          <w:p>
            <w:pPr>
              <w:pStyle w:val="725"/>
              <w:jc w:val="both"/>
              <w:rPr>
                <w:color w:val="000000"/>
                <w:sz w:val="22"/>
                <w:szCs w:val="22"/>
              </w:rPr>
            </w:pPr>
            <w:r>
              <w:rPr>
                <w:color w:val="000000"/>
                <w:sz w:val="22"/>
                <w:szCs w:val="22"/>
                <w:lang w:eastAsia="ru-RU"/>
              </w:rPr>
              <w:t xml:space="preserve">часа</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432"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Религиозные</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праздники</w:t>
            </w:r>
            <w:r>
              <w:rPr>
                <w:rFonts w:ascii="Times New Roman" w:hAnsi="Times New Roman" w:cs="Times New Roman"/>
                <w:lang w:eastAsia="ru-RU"/>
              </w:rPr>
            </w:r>
          </w:p>
        </w:tc>
        <w:tc>
          <w:tcPr>
            <w:tcBorders>
              <w:top w:val="single" w:color="000000" w:sz="4" w:space="0"/>
              <w:left w:val="single" w:color="000000" w:sz="4" w:space="0"/>
              <w:bottom w:val="single" w:color="000000" w:sz="4" w:space="0"/>
              <w:right w:val="single" w:color="000000" w:sz="4" w:space="0"/>
            </w:tcBorders>
            <w:tcW w:w="2069"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Праздничная служба, вокальная (в том числе хоровая)</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музыка религиозного</w:t>
            </w:r>
            <w:r>
              <w:rPr>
                <w:rFonts w:ascii="Times New Roman" w:hAnsi="Times New Roman" w:cs="Times New Roman"/>
                <w:lang w:eastAsia="ru-RU"/>
              </w:rPr>
            </w:r>
          </w:p>
          <w:p>
            <w:pPr>
              <w:pStyle w:val="725"/>
              <w:rPr>
                <w:color w:val="000000"/>
                <w:sz w:val="22"/>
                <w:szCs w:val="22"/>
              </w:rPr>
            </w:pPr>
            <w:r>
              <w:rPr>
                <w:color w:val="000000"/>
                <w:sz w:val="22"/>
                <w:szCs w:val="22"/>
                <w:lang w:eastAsia="ru-RU"/>
              </w:rPr>
              <w:t xml:space="preserve">содержания</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4989" w:type="dxa"/>
            <w:textDirection w:val="lrTb"/>
            <w:noWrap w:val="false"/>
          </w:tcPr>
          <w:p>
            <w:pPr>
              <w:pStyle w:val="670"/>
              <w:jc w:val="both"/>
              <w:spacing w:before="0" w:after="0" w:line="240" w:lineRule="auto"/>
            </w:pPr>
            <w:r>
              <w:rPr>
                <w:rFonts w:ascii="Times New Roman" w:hAnsi="Times New Roman" w:cs="Times New Roman"/>
                <w:lang w:eastAsia="ru-RU"/>
              </w:rPr>
              <w:t xml:space="preserve">Слушание музыкальных фрагментов праздничных богослужений, определение характера музыки, её религиозного содержания. Разучивание (с опорой на нотный текст), исполнение доступных вокальных произведений духовной музыки.</w:t>
            </w:r>
            <w:r/>
          </w:p>
          <w:p>
            <w:pPr>
              <w:pStyle w:val="670"/>
              <w:jc w:val="both"/>
              <w:spacing w:before="0" w:after="0" w:line="240" w:lineRule="auto"/>
            </w:pPr>
            <w:r>
              <w:rPr>
                <w:rFonts w:ascii="Times New Roman" w:hAnsi="Times New Roman" w:cs="Times New Roman"/>
                <w:i/>
                <w:iCs/>
                <w:lang w:eastAsia="ru-RU"/>
              </w:rPr>
              <w:t xml:space="preserve">На выбор или факультативно</w:t>
            </w:r>
            <w:r>
              <w:rPr>
                <w:rFonts w:ascii="Times New Roman" w:hAnsi="Times New Roman" w:cs="Times New Roman"/>
                <w:lang w:eastAsia="ru-RU"/>
              </w:rPr>
              <w:t xml:space="preserve">:</w:t>
            </w:r>
            <w:r/>
          </w:p>
          <w:p>
            <w:pPr>
              <w:pStyle w:val="670"/>
              <w:jc w:val="both"/>
              <w:spacing w:before="0" w:after="0" w:line="240" w:lineRule="auto"/>
            </w:pPr>
            <w:r>
              <w:rPr>
                <w:rFonts w:ascii="Times New Roman" w:hAnsi="Times New Roman" w:cs="Times New Roman"/>
                <w:lang w:eastAsia="ru-RU"/>
              </w:rPr>
              <w:t xml:space="preserve">Просмотр фильма, посвящённого религиозным праздникам. Посещение концерта духовной музыки. Исследовательские проекты, посвящённые музыке религиозных праздников</w:t>
            </w:r>
            <w:r/>
          </w:p>
        </w:tc>
      </w:tr>
    </w:tbl>
    <w:p>
      <w:pPr>
        <w:pStyle w:val="725"/>
        <w:jc w:val="both"/>
        <w:rPr>
          <w:b/>
          <w:bCs/>
          <w:color w:val="000000"/>
        </w:rPr>
      </w:pPr>
      <w:r>
        <w:rPr>
          <w:b/>
          <w:bCs/>
          <w:color w:val="000000"/>
        </w:rPr>
      </w:r>
      <w:r>
        <w:rPr>
          <w:b/>
          <w:bCs/>
          <w:color w:val="000000"/>
        </w:rPr>
      </w:r>
    </w:p>
    <w:p>
      <w:pPr>
        <w:pStyle w:val="725"/>
        <w:jc w:val="both"/>
        <w:rPr>
          <w:color w:val="000000"/>
          <w:sz w:val="26"/>
        </w:rPr>
      </w:pPr>
      <w:r>
        <w:rPr>
          <w:b/>
          <w:bCs/>
          <w:color w:val="000000"/>
          <w:sz w:val="26"/>
        </w:rPr>
        <w:t xml:space="preserve">Модуль № 5 «Классическая музыка» </w:t>
      </w:r>
      <w:r>
        <w:rPr>
          <w:color w:val="000000"/>
          <w:sz w:val="26"/>
        </w:rPr>
      </w:r>
    </w:p>
    <w:p>
      <w:pPr>
        <w:pStyle w:val="725"/>
        <w:jc w:val="both"/>
      </w:pPr>
      <w:r>
        <w:rPr>
          <w:rFonts w:eastAsia="Times New Roman"/>
          <w:color w:val="000000"/>
          <w:sz w:val="26"/>
        </w:rPr>
        <w:t xml:space="preserve">         </w:t>
      </w:r>
      <w:r>
        <w:rPr>
          <w:color w:val="000000"/>
          <w:sz w:val="26"/>
        </w:rPr>
        <w:t xml:space="preserve">Данный модуль является одним из важнейших. Шедевры мировой музыкальной классики составляют золотой фонд музыкальной культуры. Проверенные вре</w:t>
      </w:r>
      <w:r>
        <w:rPr>
          <w:color w:val="000000"/>
          <w:sz w:val="26"/>
        </w:rPr>
        <w:t xml:space="preserve">менем образцы камерных и симфонических сочинений позволяют раскрыть перед обучающимися богатую палитру мыслей и чувств, воплощённую в звуках музыкальным гением великих композиторов, воспитывать их музыкальный вкус на подлинно художественных произведениях. </w:t>
      </w:r>
      <w:r/>
    </w:p>
    <w:p>
      <w:pPr>
        <w:pStyle w:val="725"/>
        <w:jc w:val="both"/>
        <w:rPr>
          <w:b/>
          <w:bCs/>
          <w:color w:val="000000"/>
          <w:sz w:val="26"/>
          <w:lang w:val="en-US"/>
        </w:rPr>
      </w:pPr>
      <w:r>
        <w:rPr>
          <w:b/>
          <w:bCs/>
          <w:color w:val="000000"/>
          <w:sz w:val="26"/>
          <w:lang w:val="en-US"/>
        </w:rPr>
      </w:r>
      <w:r>
        <w:rPr>
          <w:b/>
          <w:bCs/>
          <w:color w:val="000000"/>
          <w:sz w:val="26"/>
          <w:lang w:val="en-US"/>
        </w:rPr>
      </w:r>
    </w:p>
    <w:tbl>
      <w:tblPr>
        <w:tblW w:w="9571" w:type="dxa"/>
        <w:tblInd w:w="-113" w:type="dxa"/>
        <w:tblLayout w:type="fixed"/>
        <w:tblCellMar>
          <w:left w:w="108" w:type="dxa"/>
          <w:top w:w="0" w:type="dxa"/>
          <w:right w:w="108" w:type="dxa"/>
          <w:bottom w:w="0" w:type="dxa"/>
        </w:tblCellMar>
        <w:tblLook w:val="04A0" w:firstRow="1" w:lastRow="0" w:firstColumn="1" w:lastColumn="0" w:noHBand="0" w:noVBand="1"/>
      </w:tblPr>
      <w:tblGrid>
        <w:gridCol w:w="1049"/>
        <w:gridCol w:w="1542"/>
        <w:gridCol w:w="2104"/>
        <w:gridCol w:w="4876"/>
      </w:tblGrid>
      <w:tr>
        <w:trPr/>
        <w:tc>
          <w:tcPr>
            <w:tcBorders>
              <w:top w:val="single" w:color="000000" w:sz="4" w:space="0"/>
              <w:left w:val="single" w:color="000000" w:sz="4" w:space="0"/>
              <w:bottom w:val="single" w:color="000000" w:sz="4" w:space="0"/>
              <w:right w:val="single" w:color="000000" w:sz="4" w:space="0"/>
            </w:tcBorders>
            <w:tcW w:w="1049" w:type="dxa"/>
            <w:textDirection w:val="lrTb"/>
            <w:noWrap w:val="false"/>
          </w:tcPr>
          <w:p>
            <w:pPr>
              <w:pStyle w:val="725"/>
              <w:jc w:val="both"/>
              <w:rPr>
                <w:color w:val="000000"/>
                <w:sz w:val="22"/>
                <w:szCs w:val="22"/>
              </w:rPr>
            </w:pPr>
            <w:r>
              <w:rPr>
                <w:b/>
                <w:bCs/>
                <w:color w:val="000000"/>
                <w:sz w:val="22"/>
                <w:szCs w:val="22"/>
              </w:rPr>
              <w:t xml:space="preserve">№</w:t>
            </w:r>
            <w:r>
              <w:rPr>
                <w:rFonts w:eastAsia="Times New Roman"/>
                <w:b/>
                <w:bCs/>
                <w:color w:val="000000"/>
                <w:sz w:val="22"/>
                <w:szCs w:val="22"/>
              </w:rPr>
              <w:t xml:space="preserve"> </w:t>
            </w:r>
            <w:r>
              <w:rPr>
                <w:b/>
                <w:bCs/>
                <w:color w:val="000000"/>
                <w:sz w:val="22"/>
                <w:szCs w:val="22"/>
              </w:rPr>
              <w:t xml:space="preserve">блока, кол-во часов </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542" w:type="dxa"/>
            <w:textDirection w:val="lrTb"/>
            <w:noWrap w:val="false"/>
          </w:tcPr>
          <w:p>
            <w:pPr>
              <w:pStyle w:val="725"/>
              <w:jc w:val="center"/>
              <w:rPr>
                <w:b/>
                <w:color w:val="000000"/>
                <w:sz w:val="22"/>
                <w:szCs w:val="22"/>
              </w:rPr>
            </w:pPr>
            <w:r>
              <w:rPr>
                <w:b/>
                <w:color w:val="000000"/>
                <w:sz w:val="22"/>
                <w:szCs w:val="22"/>
              </w:rPr>
            </w:r>
            <w:r>
              <w:rPr>
                <w:b/>
                <w:color w:val="000000"/>
                <w:sz w:val="22"/>
                <w:szCs w:val="22"/>
              </w:rPr>
            </w:r>
          </w:p>
          <w:p>
            <w:pPr>
              <w:pStyle w:val="725"/>
              <w:jc w:val="center"/>
              <w:rPr>
                <w:b/>
                <w:color w:val="000000"/>
                <w:sz w:val="22"/>
                <w:szCs w:val="22"/>
              </w:rPr>
            </w:pPr>
            <w:r>
              <w:rPr>
                <w:b/>
                <w:color w:val="000000"/>
                <w:sz w:val="22"/>
                <w:szCs w:val="22"/>
              </w:rPr>
              <w:t xml:space="preserve">Тема</w:t>
            </w:r>
            <w:r>
              <w:rPr>
                <w:b/>
                <w:color w:val="000000"/>
                <w:sz w:val="22"/>
                <w:szCs w:val="22"/>
              </w:rPr>
            </w:r>
          </w:p>
        </w:tc>
        <w:tc>
          <w:tcPr>
            <w:tcBorders>
              <w:top w:val="single" w:color="000000" w:sz="4" w:space="0"/>
              <w:left w:val="single" w:color="000000" w:sz="4" w:space="0"/>
              <w:bottom w:val="single" w:color="000000" w:sz="4" w:space="0"/>
              <w:right w:val="single" w:color="000000" w:sz="4" w:space="0"/>
            </w:tcBorders>
            <w:tcW w:w="2104" w:type="dxa"/>
            <w:textDirection w:val="lrTb"/>
            <w:noWrap w:val="false"/>
          </w:tcPr>
          <w:p>
            <w:pPr>
              <w:pStyle w:val="725"/>
              <w:jc w:val="center"/>
              <w:rPr>
                <w:b/>
                <w:color w:val="000000"/>
                <w:sz w:val="22"/>
                <w:szCs w:val="22"/>
              </w:rPr>
            </w:pPr>
            <w:r>
              <w:rPr>
                <w:b/>
                <w:color w:val="000000"/>
                <w:sz w:val="22"/>
                <w:szCs w:val="22"/>
              </w:rPr>
            </w:r>
            <w:r>
              <w:rPr>
                <w:b/>
                <w:color w:val="000000"/>
                <w:sz w:val="22"/>
                <w:szCs w:val="22"/>
              </w:rPr>
            </w:r>
          </w:p>
          <w:p>
            <w:pPr>
              <w:pStyle w:val="725"/>
              <w:jc w:val="center"/>
              <w:rPr>
                <w:b/>
                <w:color w:val="000000"/>
                <w:sz w:val="22"/>
                <w:szCs w:val="22"/>
              </w:rPr>
            </w:pPr>
            <w:r>
              <w:rPr>
                <w:b/>
                <w:color w:val="000000"/>
                <w:sz w:val="22"/>
                <w:szCs w:val="22"/>
              </w:rPr>
              <w:t xml:space="preserve">Содержание</w:t>
            </w:r>
            <w:r>
              <w:rPr>
                <w:b/>
                <w:color w:val="000000"/>
                <w:sz w:val="22"/>
                <w:szCs w:val="22"/>
              </w:rPr>
            </w:r>
          </w:p>
        </w:tc>
        <w:tc>
          <w:tcPr>
            <w:tcBorders>
              <w:top w:val="single" w:color="000000" w:sz="4" w:space="0"/>
              <w:left w:val="single" w:color="000000" w:sz="4" w:space="0"/>
              <w:bottom w:val="single" w:color="000000" w:sz="4" w:space="0"/>
              <w:right w:val="single" w:color="000000" w:sz="4" w:space="0"/>
            </w:tcBorders>
            <w:tcW w:w="4876" w:type="dxa"/>
            <w:textDirection w:val="lrTb"/>
            <w:noWrap w:val="false"/>
          </w:tcPr>
          <w:p>
            <w:pPr>
              <w:pStyle w:val="725"/>
              <w:jc w:val="both"/>
              <w:rPr>
                <w:b/>
                <w:bCs/>
                <w:color w:val="000000"/>
                <w:sz w:val="22"/>
                <w:szCs w:val="22"/>
              </w:rPr>
            </w:pPr>
            <w:r>
              <w:rPr>
                <w:b/>
                <w:bCs/>
                <w:color w:val="000000"/>
                <w:sz w:val="22"/>
                <w:szCs w:val="22"/>
              </w:rPr>
            </w:r>
            <w:r>
              <w:rPr>
                <w:b/>
                <w:bCs/>
                <w:color w:val="000000"/>
                <w:sz w:val="22"/>
                <w:szCs w:val="22"/>
              </w:rPr>
            </w:r>
          </w:p>
          <w:p>
            <w:pPr>
              <w:pStyle w:val="725"/>
              <w:jc w:val="center"/>
              <w:rPr>
                <w:color w:val="000000"/>
                <w:sz w:val="22"/>
                <w:szCs w:val="22"/>
              </w:rPr>
            </w:pPr>
            <w:r>
              <w:rPr>
                <w:b/>
                <w:bCs/>
                <w:color w:val="000000"/>
                <w:sz w:val="22"/>
                <w:szCs w:val="22"/>
              </w:rPr>
              <w:t xml:space="preserve">Виды деятельности обучающихся</w:t>
            </w:r>
            <w:r>
              <w:rPr>
                <w:color w:val="000000"/>
                <w:sz w:val="22"/>
                <w:szCs w:val="22"/>
              </w:rPr>
            </w:r>
          </w:p>
        </w:tc>
      </w:tr>
      <w:tr>
        <w:trPr/>
        <w:tc>
          <w:tcPr>
            <w:tcBorders>
              <w:top w:val="single" w:color="000000" w:sz="4" w:space="0"/>
              <w:left w:val="single" w:color="000000" w:sz="4" w:space="0"/>
              <w:bottom w:val="single" w:color="000000" w:sz="4" w:space="0"/>
              <w:right w:val="single" w:color="000000" w:sz="4" w:space="0"/>
            </w:tcBorders>
            <w:tcW w:w="1049" w:type="dxa"/>
            <w:textDirection w:val="lrTb"/>
            <w:noWrap w:val="false"/>
          </w:tcPr>
          <w:p>
            <w:pPr>
              <w:pStyle w:val="725"/>
              <w:jc w:val="both"/>
              <w:rPr>
                <w:color w:val="000000"/>
                <w:sz w:val="22"/>
                <w:szCs w:val="22"/>
              </w:rPr>
            </w:pPr>
            <w:r>
              <w:rPr>
                <w:color w:val="000000"/>
                <w:sz w:val="22"/>
                <w:szCs w:val="22"/>
              </w:rPr>
              <w:t xml:space="preserve">А) </w:t>
            </w:r>
            <w:r>
              <w:rPr>
                <w:color w:val="000000"/>
                <w:sz w:val="22"/>
                <w:szCs w:val="22"/>
              </w:rPr>
            </w:r>
          </w:p>
          <w:p>
            <w:pPr>
              <w:pStyle w:val="725"/>
              <w:jc w:val="both"/>
            </w:pPr>
            <w:r>
              <w:rPr>
                <w:color w:val="000000"/>
                <w:sz w:val="22"/>
                <w:szCs w:val="22"/>
              </w:rPr>
              <w:t xml:space="preserve">0,5-1 уч. час </w:t>
            </w:r>
            <w:r/>
          </w:p>
        </w:tc>
        <w:tc>
          <w:tcPr>
            <w:tcBorders>
              <w:top w:val="single" w:color="000000" w:sz="4" w:space="0"/>
              <w:left w:val="single" w:color="000000" w:sz="4" w:space="0"/>
              <w:bottom w:val="single" w:color="000000" w:sz="4" w:space="0"/>
              <w:right w:val="single" w:color="000000" w:sz="4" w:space="0"/>
            </w:tcBorders>
            <w:tcW w:w="1542" w:type="dxa"/>
            <w:textDirection w:val="lrTb"/>
            <w:noWrap w:val="false"/>
          </w:tcPr>
          <w:p>
            <w:pPr>
              <w:pStyle w:val="725"/>
              <w:jc w:val="both"/>
            </w:pPr>
            <w:r>
              <w:rPr>
                <w:color w:val="000000"/>
                <w:sz w:val="22"/>
                <w:szCs w:val="22"/>
              </w:rPr>
              <w:t xml:space="preserve">Композитор - исполнитель - слушатель </w:t>
            </w:r>
            <w:r/>
          </w:p>
          <w:p>
            <w:pPr>
              <w:pStyle w:val="725"/>
              <w:jc w:val="both"/>
              <w:rPr>
                <w:color w:val="000000"/>
                <w:sz w:val="22"/>
                <w:szCs w:val="22"/>
              </w:rPr>
            </w:pP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2104" w:type="dxa"/>
            <w:textDirection w:val="lrTb"/>
            <w:noWrap w:val="false"/>
          </w:tcPr>
          <w:p>
            <w:pPr>
              <w:pStyle w:val="725"/>
            </w:pPr>
            <w:r>
              <w:rPr>
                <w:color w:val="000000"/>
                <w:sz w:val="22"/>
                <w:szCs w:val="22"/>
              </w:rPr>
              <w:t xml:space="preserve">Кого называют композитором, исполнителем? Нужно ли учиться слушать музыку? Что значит «уметь слушать музыку»? Концерт, концерт-ный зал. </w:t>
            </w:r>
            <w:r/>
          </w:p>
          <w:p>
            <w:pPr>
              <w:pStyle w:val="725"/>
              <w:rPr>
                <w:color w:val="000000"/>
                <w:sz w:val="22"/>
                <w:szCs w:val="22"/>
              </w:rPr>
            </w:pPr>
            <w:r>
              <w:rPr>
                <w:color w:val="000000"/>
                <w:sz w:val="22"/>
                <w:szCs w:val="22"/>
              </w:rPr>
              <w:t xml:space="preserve">Правила поведения в концертном зале </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4876" w:type="dxa"/>
            <w:textDirection w:val="lrTb"/>
            <w:noWrap w:val="false"/>
          </w:tcPr>
          <w:p>
            <w:pPr>
              <w:pStyle w:val="725"/>
              <w:jc w:val="both"/>
              <w:rPr>
                <w:color w:val="000000"/>
                <w:sz w:val="22"/>
                <w:szCs w:val="22"/>
              </w:rPr>
            </w:pPr>
            <w:r>
              <w:rPr>
                <w:color w:val="000000"/>
                <w:sz w:val="22"/>
                <w:szCs w:val="22"/>
              </w:rPr>
              <w:t xml:space="preserve">Просмотр видеозаписи концерта. Слушание музыки, рассматривание иллюстраций. Диалог с учителем по теме занятия. «Я — исполнитель». Игра — имитация исполнительских движений. Игра «Я — композитор» (сочинение небольших попевок, мелодических фраз). </w:t>
            </w:r>
            <w:r>
              <w:rPr>
                <w:color w:val="000000"/>
                <w:sz w:val="22"/>
                <w:szCs w:val="22"/>
              </w:rPr>
            </w:r>
          </w:p>
          <w:p>
            <w:pPr>
              <w:pStyle w:val="725"/>
              <w:jc w:val="both"/>
            </w:pPr>
            <w:r>
              <w:rPr>
                <w:color w:val="000000"/>
                <w:sz w:val="22"/>
                <w:szCs w:val="22"/>
              </w:rPr>
              <w:t xml:space="preserve">Освоение правил поведения на концерте. </w:t>
            </w:r>
            <w:r/>
          </w:p>
          <w:p>
            <w:pPr>
              <w:pStyle w:val="725"/>
              <w:jc w:val="both"/>
            </w:pPr>
            <w:r>
              <w:rPr>
                <w:i/>
                <w:iCs/>
                <w:color w:val="000000"/>
                <w:sz w:val="22"/>
                <w:szCs w:val="22"/>
              </w:rPr>
              <w:t xml:space="preserve">На выбор или факультативно</w:t>
            </w:r>
            <w:r>
              <w:rPr>
                <w:color w:val="000000"/>
                <w:sz w:val="22"/>
                <w:szCs w:val="22"/>
              </w:rPr>
              <w:t xml:space="preserve">: </w:t>
            </w:r>
            <w:r/>
          </w:p>
          <w:p>
            <w:pPr>
              <w:pStyle w:val="725"/>
              <w:jc w:val="both"/>
              <w:rPr>
                <w:color w:val="000000"/>
                <w:sz w:val="22"/>
                <w:szCs w:val="22"/>
              </w:rPr>
            </w:pPr>
            <w:r>
              <w:rPr>
                <w:color w:val="000000"/>
                <w:sz w:val="22"/>
                <w:szCs w:val="22"/>
              </w:rPr>
              <w:t xml:space="preserve">«Как на концерте»— выступление учителя или одноклассника, обучающегося в музыкальной школе, с исполнением краткого музыкального произведения. </w:t>
            </w:r>
            <w:r>
              <w:rPr>
                <w:color w:val="000000"/>
                <w:sz w:val="22"/>
                <w:szCs w:val="22"/>
              </w:rPr>
            </w:r>
          </w:p>
          <w:p>
            <w:pPr>
              <w:pStyle w:val="670"/>
              <w:jc w:val="both"/>
              <w:spacing w:before="0" w:after="0" w:line="240" w:lineRule="auto"/>
              <w:rPr>
                <w:rFonts w:ascii="Times New Roman" w:hAnsi="Times New Roman" w:cs="Times New Roman"/>
                <w:lang w:eastAsia="ru-RU"/>
              </w:rPr>
            </w:pPr>
            <w:r>
              <w:rPr>
                <w:rFonts w:ascii="Times New Roman" w:hAnsi="Times New Roman" w:cs="Times New Roman"/>
              </w:rPr>
              <w:t xml:space="preserve">Посещение концерта классической музыки </w:t>
            </w:r>
            <w:r>
              <w:rPr>
                <w:rFonts w:ascii="Times New Roman" w:hAnsi="Times New Roman" w:cs="Times New Roman"/>
                <w:lang w:eastAsia="ru-RU"/>
              </w:rPr>
            </w:r>
          </w:p>
        </w:tc>
      </w:tr>
      <w:tr>
        <w:trPr/>
        <w:tc>
          <w:tcPr>
            <w:tcBorders>
              <w:top w:val="single" w:color="000000" w:sz="4" w:space="0"/>
              <w:left w:val="single" w:color="000000" w:sz="4" w:space="0"/>
              <w:bottom w:val="single" w:color="000000" w:sz="4" w:space="0"/>
              <w:right w:val="single" w:color="000000" w:sz="4" w:space="0"/>
            </w:tcBorders>
            <w:tcW w:w="1049" w:type="dxa"/>
            <w:textDirection w:val="lrTb"/>
            <w:noWrap w:val="false"/>
          </w:tcPr>
          <w:p>
            <w:pPr>
              <w:pStyle w:val="725"/>
              <w:jc w:val="both"/>
              <w:rPr>
                <w:color w:val="000000"/>
                <w:sz w:val="22"/>
                <w:szCs w:val="22"/>
              </w:rPr>
            </w:pPr>
            <w:r>
              <w:rPr>
                <w:color w:val="000000"/>
                <w:sz w:val="22"/>
                <w:szCs w:val="22"/>
              </w:rPr>
              <w:t xml:space="preserve">Б)</w:t>
            </w:r>
            <w:r>
              <w:rPr>
                <w:color w:val="000000"/>
                <w:sz w:val="22"/>
                <w:szCs w:val="22"/>
              </w:rPr>
            </w:r>
          </w:p>
          <w:p>
            <w:pPr>
              <w:pStyle w:val="725"/>
              <w:jc w:val="both"/>
            </w:pPr>
            <w:r>
              <w:rPr>
                <w:color w:val="000000"/>
                <w:sz w:val="22"/>
                <w:szCs w:val="22"/>
              </w:rPr>
              <w:t xml:space="preserve">2 - 6 </w:t>
            </w:r>
            <w:r/>
          </w:p>
          <w:p>
            <w:pPr>
              <w:pStyle w:val="725"/>
              <w:jc w:val="both"/>
              <w:rPr>
                <w:color w:val="000000"/>
                <w:sz w:val="22"/>
                <w:szCs w:val="22"/>
              </w:rPr>
            </w:pPr>
            <w:r>
              <w:rPr>
                <w:color w:val="000000"/>
                <w:sz w:val="22"/>
                <w:szCs w:val="22"/>
              </w:rPr>
              <w:t xml:space="preserve">уч. часов </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542" w:type="dxa"/>
            <w:textDirection w:val="lrTb"/>
            <w:noWrap w:val="false"/>
          </w:tcPr>
          <w:p>
            <w:pPr>
              <w:pStyle w:val="725"/>
              <w:jc w:val="both"/>
              <w:rPr>
                <w:color w:val="000000"/>
                <w:sz w:val="22"/>
                <w:szCs w:val="22"/>
              </w:rPr>
            </w:pPr>
            <w:r>
              <w:rPr>
                <w:color w:val="000000"/>
                <w:sz w:val="22"/>
                <w:szCs w:val="22"/>
              </w:rPr>
              <w:t xml:space="preserve">Композиторы - детям</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2104"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Детская музыка</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П. И. Чайковского,</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С. С. Прокофьева,</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Д. Б. Кабалевского</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и др.</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Понятие жанра.</w:t>
            </w:r>
            <w:r>
              <w:rPr>
                <w:rFonts w:ascii="Times New Roman" w:hAnsi="Times New Roman" w:cs="Times New Roman"/>
                <w:lang w:eastAsia="ru-RU"/>
              </w:rPr>
            </w:r>
          </w:p>
          <w:p>
            <w:pPr>
              <w:pStyle w:val="725"/>
              <w:rPr>
                <w:color w:val="000000"/>
                <w:sz w:val="22"/>
                <w:szCs w:val="22"/>
              </w:rPr>
            </w:pPr>
            <w:r>
              <w:rPr>
                <w:color w:val="000000"/>
                <w:sz w:val="22"/>
                <w:szCs w:val="22"/>
                <w:lang w:eastAsia="ru-RU"/>
              </w:rPr>
              <w:t xml:space="preserve">Песня, танец, марш</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4876" w:type="dxa"/>
            <w:textDirection w:val="lrTb"/>
            <w:noWrap w:val="false"/>
          </w:tcPr>
          <w:p>
            <w:pPr>
              <w:pStyle w:val="670"/>
              <w:spacing w:before="0" w:after="0" w:line="240" w:lineRule="auto"/>
            </w:pPr>
            <w:r>
              <w:rPr>
                <w:rFonts w:ascii="Times New Roman" w:hAnsi="Times New Roman" w:cs="Times New Roman"/>
                <w:lang w:eastAsia="ru-RU"/>
              </w:rPr>
              <w:t xml:space="preserve">Слушание музыки, определение основ</w:t>
            </w:r>
            <w:r>
              <w:rPr>
                <w:rFonts w:ascii="Times New Roman" w:hAnsi="Times New Roman" w:cs="Times New Roman"/>
                <w:lang w:eastAsia="ru-RU"/>
              </w:rPr>
              <w:t xml:space="preserve">ного характера, музыкально-выразительных средств, использованных композитором. Подбор эпитетов, иллюстраций к музыке. Определение жанра. Музыкальная викторина. Вокализация, исполнение мелодий инструментальных пьес со словами. Разучивание, исполнение песен.</w:t>
            </w:r>
            <w:r/>
          </w:p>
          <w:p>
            <w:pPr>
              <w:pStyle w:val="670"/>
              <w:spacing w:before="0" w:after="0" w:line="240" w:lineRule="auto"/>
            </w:pPr>
            <w:r>
              <w:rPr>
                <w:rFonts w:ascii="Times New Roman" w:hAnsi="Times New Roman" w:cs="Times New Roman"/>
                <w:lang w:eastAsia="ru-RU"/>
              </w:rPr>
              <w:t xml:space="preserve">Сочинение ритмических аккомпанементов (с помощью звучащих жестов или ударных и шумовых инструментов) к пьесам маршевого и танцевального характера</w:t>
            </w:r>
            <w:r/>
          </w:p>
        </w:tc>
      </w:tr>
      <w:tr>
        <w:trPr/>
        <w:tc>
          <w:tcPr>
            <w:tcBorders>
              <w:top w:val="single" w:color="000000" w:sz="4" w:space="0"/>
              <w:left w:val="single" w:color="000000" w:sz="4" w:space="0"/>
              <w:bottom w:val="single" w:color="000000" w:sz="4" w:space="0"/>
              <w:right w:val="single" w:color="000000" w:sz="4" w:space="0"/>
            </w:tcBorders>
            <w:tcW w:w="1049"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В)</w:t>
            </w:r>
            <w:r>
              <w:rPr>
                <w:rFonts w:ascii="Times New Roman" w:hAnsi="Times New Roman" w:cs="Times New Roman"/>
                <w:lang w:eastAsia="ru-RU"/>
              </w:rPr>
            </w:r>
          </w:p>
          <w:p>
            <w:pPr>
              <w:pStyle w:val="670"/>
              <w:spacing w:before="0" w:after="0" w:line="240" w:lineRule="auto"/>
            </w:pPr>
            <w:r>
              <w:rPr>
                <w:rFonts w:ascii="Times New Roman" w:hAnsi="Times New Roman" w:cs="Times New Roman"/>
                <w:lang w:eastAsia="ru-RU"/>
              </w:rPr>
              <w:t xml:space="preserve">2 - 6</w:t>
            </w:r>
            <w:r/>
          </w:p>
          <w:p>
            <w:pPr>
              <w:pStyle w:val="725"/>
              <w:jc w:val="both"/>
              <w:rPr>
                <w:color w:val="000000"/>
                <w:sz w:val="22"/>
                <w:szCs w:val="22"/>
              </w:rPr>
            </w:pPr>
            <w:r>
              <w:rPr>
                <w:color w:val="000000"/>
                <w:sz w:val="22"/>
                <w:szCs w:val="22"/>
                <w:lang w:eastAsia="ru-RU"/>
              </w:rPr>
              <w:t xml:space="preserve">уч. часов</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542" w:type="dxa"/>
            <w:textDirection w:val="lrTb"/>
            <w:noWrap w:val="false"/>
          </w:tcPr>
          <w:p>
            <w:pPr>
              <w:pStyle w:val="725"/>
              <w:jc w:val="both"/>
              <w:rPr>
                <w:color w:val="000000"/>
                <w:sz w:val="22"/>
                <w:szCs w:val="22"/>
              </w:rPr>
            </w:pPr>
            <w:r>
              <w:rPr>
                <w:color w:val="000000"/>
                <w:sz w:val="22"/>
                <w:szCs w:val="22"/>
                <w:lang w:eastAsia="ru-RU"/>
              </w:rPr>
              <w:t xml:space="preserve">Оркестр</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2104" w:type="dxa"/>
            <w:textDirection w:val="lrTb"/>
            <w:noWrap w:val="false"/>
          </w:tcPr>
          <w:p>
            <w:pPr>
              <w:pStyle w:val="670"/>
              <w:spacing w:before="0" w:after="0" w:line="240" w:lineRule="auto"/>
            </w:pPr>
            <w:r>
              <w:rPr>
                <w:rFonts w:ascii="Times New Roman" w:hAnsi="Times New Roman" w:cs="Times New Roman"/>
                <w:lang w:eastAsia="ru-RU"/>
              </w:rPr>
              <w:t xml:space="preserve">Оркестр - большой</w:t>
            </w:r>
            <w:r/>
          </w:p>
          <w:p>
            <w:pPr>
              <w:pStyle w:val="670"/>
              <w:spacing w:before="0" w:after="0" w:line="240" w:lineRule="auto"/>
            </w:pPr>
            <w:r>
              <w:rPr>
                <w:rFonts w:ascii="Times New Roman" w:hAnsi="Times New Roman" w:cs="Times New Roman"/>
                <w:lang w:eastAsia="ru-RU"/>
              </w:rPr>
              <w:t xml:space="preserve">коллектив музыка-нтов. Дирижёр,</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партитура, репети-</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ция. Жанр концер-</w:t>
            </w:r>
            <w:r>
              <w:rPr>
                <w:rFonts w:ascii="Times New Roman" w:hAnsi="Times New Roman" w:cs="Times New Roman"/>
                <w:lang w:eastAsia="ru-RU"/>
              </w:rPr>
            </w:r>
          </w:p>
          <w:p>
            <w:pPr>
              <w:pStyle w:val="670"/>
              <w:spacing w:before="0" w:after="0" w:line="240" w:lineRule="auto"/>
            </w:pPr>
            <w:r>
              <w:rPr>
                <w:rFonts w:ascii="Times New Roman" w:hAnsi="Times New Roman" w:cs="Times New Roman"/>
                <w:lang w:eastAsia="ru-RU"/>
              </w:rPr>
              <w:t xml:space="preserve">та - музыкальное</w:t>
            </w:r>
            <w:r/>
          </w:p>
          <w:p>
            <w:pPr>
              <w:pStyle w:val="670"/>
              <w:spacing w:before="0" w:after="0" w:line="240" w:lineRule="auto"/>
            </w:pPr>
            <w:r>
              <w:rPr>
                <w:rFonts w:ascii="Times New Roman" w:hAnsi="Times New Roman" w:cs="Times New Roman"/>
                <w:lang w:eastAsia="ru-RU"/>
              </w:rPr>
              <w:t xml:space="preserve">соревнование солиста с оркестром</w:t>
            </w:r>
            <w:r/>
          </w:p>
        </w:tc>
        <w:tc>
          <w:tcPr>
            <w:tcBorders>
              <w:top w:val="single" w:color="000000" w:sz="4" w:space="0"/>
              <w:left w:val="single" w:color="000000" w:sz="4" w:space="0"/>
              <w:bottom w:val="single" w:color="000000" w:sz="4" w:space="0"/>
              <w:right w:val="single" w:color="000000" w:sz="4" w:space="0"/>
            </w:tcBorders>
            <w:tcW w:w="4876" w:type="dxa"/>
            <w:textDirection w:val="lrTb"/>
            <w:noWrap w:val="false"/>
          </w:tcPr>
          <w:p>
            <w:pPr>
              <w:pStyle w:val="670"/>
              <w:spacing w:before="0" w:after="0" w:line="240" w:lineRule="auto"/>
            </w:pPr>
            <w:r>
              <w:rPr>
                <w:rFonts w:ascii="Times New Roman" w:hAnsi="Times New Roman" w:cs="Times New Roman"/>
                <w:lang w:eastAsia="ru-RU"/>
              </w:rPr>
              <w:t xml:space="preserve">Слушание музыки в исполнении оркестра. Просмотр видеозаписи. Диалог с учителем о роли дирижёра. </w:t>
            </w:r>
            <w:r>
              <w:rPr>
                <w:rFonts w:ascii="SchoolBookSanPin;Cambria Math" w:hAnsi="SchoolBookSanPin;Cambria Math" w:cs="SchoolBookSanPin;Cambria Math"/>
                <w:lang w:eastAsia="ru-RU"/>
              </w:rPr>
              <w:t xml:space="preserve">«</w:t>
            </w:r>
            <w:r>
              <w:rPr>
                <w:rFonts w:ascii="Times New Roman" w:hAnsi="Times New Roman" w:cs="Times New Roman"/>
                <w:lang w:eastAsia="ru-RU"/>
              </w:rPr>
              <w:t xml:space="preserve">Я — дирижёр</w:t>
            </w:r>
            <w:r>
              <w:rPr>
                <w:rFonts w:ascii="SchoolBookSanPin;Cambria Math" w:hAnsi="SchoolBookSanPin;Cambria Math" w:cs="SchoolBookSanPin;Cambria Math"/>
                <w:lang w:eastAsia="ru-RU"/>
              </w:rPr>
              <w:t xml:space="preserve">»</w:t>
            </w:r>
            <w:r>
              <w:rPr>
                <w:rFonts w:ascii="Times New Roman" w:hAnsi="Times New Roman" w:cs="Times New Roman"/>
                <w:lang w:eastAsia="ru-RU"/>
              </w:rPr>
              <w:t xml:space="preserve"> - игра – имита-ция дирижёрских жестов во время звучания музыки. Разучивание и исполнение песен соответствующей тематики.</w:t>
            </w:r>
            <w:r/>
          </w:p>
          <w:p>
            <w:pPr>
              <w:pStyle w:val="670"/>
              <w:spacing w:before="0" w:after="0" w:line="240" w:lineRule="auto"/>
            </w:pPr>
            <w:r>
              <w:rPr>
                <w:rFonts w:ascii="Times New Roman" w:hAnsi="Times New Roman" w:cs="Times New Roman"/>
                <w:lang w:eastAsia="ru-RU"/>
              </w:rPr>
              <w:t xml:space="preserve">Знакомство с принципом расположения партий в партитуре. Разучивание, исполнение (с ориента-цией на нотную запись) ритмической партитуры для 2 - 3 ударных инструментов.</w:t>
            </w:r>
            <w:r/>
          </w:p>
          <w:p>
            <w:pPr>
              <w:pStyle w:val="670"/>
              <w:spacing w:before="0" w:after="0" w:line="240" w:lineRule="auto"/>
            </w:pPr>
            <w:r>
              <w:rPr>
                <w:rFonts w:ascii="Times New Roman" w:hAnsi="Times New Roman" w:cs="Times New Roman"/>
                <w:i/>
                <w:iCs/>
                <w:lang w:eastAsia="ru-RU"/>
              </w:rPr>
              <w:t xml:space="preserve">На выбор или факультативно</w:t>
            </w:r>
            <w:r>
              <w:rPr>
                <w:rFonts w:ascii="Times New Roman" w:hAnsi="Times New Roman" w:cs="Times New Roman"/>
                <w:lang w:eastAsia="ru-RU"/>
              </w:rPr>
              <w:t xml:space="preserve">:</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Работа по группам — сочинение своего варианта ритмической партитуры</w:t>
            </w:r>
            <w:r>
              <w:rPr>
                <w:rFonts w:ascii="Times New Roman" w:hAnsi="Times New Roman" w:cs="Times New Roman"/>
                <w:lang w:eastAsia="ru-RU"/>
              </w:rPr>
            </w:r>
          </w:p>
        </w:tc>
      </w:tr>
      <w:tr>
        <w:trPr/>
        <w:tc>
          <w:tcPr>
            <w:tcBorders>
              <w:top w:val="single" w:color="000000" w:sz="4" w:space="0"/>
              <w:left w:val="single" w:color="000000" w:sz="4" w:space="0"/>
              <w:bottom w:val="single" w:color="000000" w:sz="4" w:space="0"/>
              <w:right w:val="single" w:color="000000" w:sz="4" w:space="0"/>
            </w:tcBorders>
            <w:tcW w:w="1049"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Г)</w:t>
            </w:r>
            <w:r>
              <w:rPr>
                <w:rFonts w:ascii="Times New Roman" w:hAnsi="Times New Roman" w:cs="Times New Roman"/>
                <w:lang w:eastAsia="ru-RU"/>
              </w:rPr>
            </w:r>
          </w:p>
          <w:p>
            <w:pPr>
              <w:pStyle w:val="670"/>
              <w:spacing w:before="0" w:after="0" w:line="240" w:lineRule="auto"/>
            </w:pPr>
            <w:r>
              <w:rPr>
                <w:rFonts w:ascii="Times New Roman" w:hAnsi="Times New Roman" w:cs="Times New Roman"/>
                <w:lang w:eastAsia="ru-RU"/>
              </w:rPr>
              <w:t xml:space="preserve">1 - 2</w:t>
            </w:r>
            <w:r/>
          </w:p>
          <w:p>
            <w:pPr>
              <w:pStyle w:val="725"/>
              <w:jc w:val="both"/>
              <w:rPr>
                <w:color w:val="000000"/>
                <w:sz w:val="22"/>
                <w:szCs w:val="22"/>
              </w:rPr>
            </w:pPr>
            <w:r>
              <w:rPr>
                <w:color w:val="000000"/>
                <w:sz w:val="22"/>
                <w:szCs w:val="22"/>
                <w:lang w:eastAsia="ru-RU"/>
              </w:rPr>
              <w:t xml:space="preserve">уч. часа</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542" w:type="dxa"/>
            <w:textDirection w:val="lrTb"/>
            <w:noWrap w:val="false"/>
          </w:tcPr>
          <w:p>
            <w:pPr>
              <w:pStyle w:val="670"/>
              <w:spacing w:before="0" w:after="0" w:line="240" w:lineRule="auto"/>
            </w:pPr>
            <w:r>
              <w:rPr>
                <w:rFonts w:ascii="Times New Roman" w:hAnsi="Times New Roman" w:cs="Times New Roman"/>
                <w:lang w:eastAsia="ru-RU"/>
              </w:rPr>
              <w:t xml:space="preserve">Музыкальные</w:t>
            </w:r>
            <w:r/>
          </w:p>
          <w:p>
            <w:pPr>
              <w:pStyle w:val="670"/>
              <w:spacing w:before="0" w:after="0" w:line="240" w:lineRule="auto"/>
            </w:pPr>
            <w:r>
              <w:rPr>
                <w:rFonts w:ascii="Times New Roman" w:hAnsi="Times New Roman" w:cs="Times New Roman"/>
                <w:lang w:eastAsia="ru-RU"/>
              </w:rPr>
              <w:t xml:space="preserve">инструменты.</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Фортепиано</w:t>
            </w:r>
            <w:r>
              <w:rPr>
                <w:rFonts w:ascii="Times New Roman" w:hAnsi="Times New Roman" w:cs="Times New Roman"/>
                <w:lang w:eastAsia="ru-RU"/>
              </w:rPr>
            </w:r>
          </w:p>
        </w:tc>
        <w:tc>
          <w:tcPr>
            <w:tcBorders>
              <w:top w:val="single" w:color="000000" w:sz="4" w:space="0"/>
              <w:left w:val="single" w:color="000000" w:sz="4" w:space="0"/>
              <w:bottom w:val="single" w:color="000000" w:sz="4" w:space="0"/>
              <w:right w:val="single" w:color="000000" w:sz="4" w:space="0"/>
            </w:tcBorders>
            <w:tcW w:w="2104"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Рояль и пианино.</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История изобретения</w:t>
            </w:r>
            <w:r>
              <w:rPr>
                <w:rFonts w:ascii="Times New Roman" w:hAnsi="Times New Roman" w:cs="Times New Roman"/>
                <w:lang w:eastAsia="ru-RU"/>
              </w:rPr>
            </w:r>
          </w:p>
          <w:p>
            <w:pPr>
              <w:pStyle w:val="670"/>
              <w:spacing w:before="0" w:after="0" w:line="240" w:lineRule="auto"/>
            </w:pPr>
            <w:r>
              <w:rPr>
                <w:rFonts w:ascii="Times New Roman" w:hAnsi="Times New Roman" w:cs="Times New Roman"/>
                <w:lang w:eastAsia="ru-RU"/>
              </w:rPr>
              <w:t xml:space="preserve">фортепиано, </w:t>
            </w:r>
            <w:r>
              <w:rPr>
                <w:rFonts w:ascii="SchoolBookSanPin;Cambria Math" w:hAnsi="SchoolBookSanPin;Cambria Math" w:cs="SchoolBookSanPin;Cambria Math"/>
                <w:lang w:eastAsia="ru-RU"/>
              </w:rPr>
              <w:t xml:space="preserve">«</w:t>
            </w:r>
            <w:r>
              <w:rPr>
                <w:rFonts w:ascii="Times New Roman" w:hAnsi="Times New Roman" w:cs="Times New Roman"/>
                <w:lang w:eastAsia="ru-RU"/>
              </w:rPr>
              <w:t xml:space="preserve">секрет</w:t>
            </w:r>
            <w:r>
              <w:rPr>
                <w:rFonts w:ascii="SchoolBookSanPin;Cambria Math" w:hAnsi="SchoolBookSanPin;Cambria Math" w:cs="SchoolBookSanPin;Cambria Math"/>
                <w:lang w:eastAsia="ru-RU"/>
              </w:rPr>
              <w:t xml:space="preserve">»</w:t>
            </w:r>
            <w:r>
              <w:rPr>
                <w:rFonts w:ascii="Times New Roman" w:hAnsi="Times New Roman" w:cs="Times New Roman"/>
                <w:lang w:eastAsia="ru-RU"/>
              </w:rPr>
              <w:t xml:space="preserve"> названия инструмента (форте + пиано).</w:t>
            </w:r>
            <w:r/>
          </w:p>
          <w:p>
            <w:pPr>
              <w:pStyle w:val="670"/>
              <w:spacing w:before="0" w:after="0" w:line="240" w:lineRule="auto"/>
            </w:pPr>
            <w:r>
              <w:rPr>
                <w:rFonts w:ascii="SchoolBookSanPin;Cambria Math" w:hAnsi="SchoolBookSanPin;Cambria Math" w:cs="SchoolBookSanPin;Cambria Math"/>
                <w:lang w:eastAsia="ru-RU"/>
              </w:rPr>
              <w:t xml:space="preserve">«</w:t>
            </w:r>
            <w:r>
              <w:rPr>
                <w:rFonts w:ascii="Times New Roman" w:hAnsi="Times New Roman" w:cs="Times New Roman"/>
                <w:lang w:eastAsia="ru-RU"/>
              </w:rPr>
              <w:t xml:space="preserve">Предки</w:t>
            </w:r>
            <w:r>
              <w:rPr>
                <w:rFonts w:ascii="SchoolBookSanPin;Cambria Math" w:hAnsi="SchoolBookSanPin;Cambria Math" w:cs="SchoolBookSanPin;Cambria Math"/>
                <w:lang w:eastAsia="ru-RU"/>
              </w:rPr>
              <w:t xml:space="preserve">»</w:t>
            </w:r>
            <w:r>
              <w:rPr>
                <w:rFonts w:ascii="Times New Roman" w:hAnsi="Times New Roman" w:cs="Times New Roman"/>
                <w:lang w:eastAsia="ru-RU"/>
              </w:rPr>
              <w:t xml:space="preserve"> и </w:t>
            </w:r>
            <w:r>
              <w:rPr>
                <w:rFonts w:ascii="SchoolBookSanPin;Cambria Math" w:hAnsi="SchoolBookSanPin;Cambria Math" w:cs="SchoolBookSanPin;Cambria Math"/>
                <w:lang w:eastAsia="ru-RU"/>
              </w:rPr>
              <w:t xml:space="preserve">«</w:t>
            </w:r>
            <w:r>
              <w:rPr>
                <w:rFonts w:ascii="Times New Roman" w:hAnsi="Times New Roman" w:cs="Times New Roman"/>
                <w:lang w:eastAsia="ru-RU"/>
              </w:rPr>
              <w:t xml:space="preserve">наследники</w:t>
            </w:r>
            <w:r>
              <w:rPr>
                <w:rFonts w:ascii="SchoolBookSanPin;Cambria Math" w:hAnsi="SchoolBookSanPin;Cambria Math" w:cs="SchoolBookSanPin;Cambria Math"/>
                <w:lang w:eastAsia="ru-RU"/>
              </w:rPr>
              <w:t xml:space="preserve">»</w:t>
            </w:r>
            <w:r>
              <w:rPr>
                <w:rFonts w:ascii="Times New Roman" w:hAnsi="Times New Roman" w:cs="Times New Roman"/>
                <w:lang w:eastAsia="ru-RU"/>
              </w:rPr>
              <w:t xml:space="preserve"> фортепиано</w:t>
            </w:r>
            <w:r/>
          </w:p>
          <w:p>
            <w:pPr>
              <w:pStyle w:val="725"/>
              <w:rPr>
                <w:color w:val="000000"/>
                <w:sz w:val="22"/>
                <w:szCs w:val="22"/>
              </w:rPr>
            </w:pPr>
            <w:r>
              <w:rPr>
                <w:color w:val="000000"/>
                <w:sz w:val="22"/>
                <w:szCs w:val="22"/>
                <w:lang w:eastAsia="ru-RU"/>
              </w:rPr>
              <w:t xml:space="preserve">(клавесин, синтеза-тор)</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4876" w:type="dxa"/>
            <w:textDirection w:val="lrTb"/>
            <w:noWrap w:val="false"/>
          </w:tcPr>
          <w:p>
            <w:pPr>
              <w:pStyle w:val="670"/>
              <w:spacing w:before="0" w:after="0" w:line="240" w:lineRule="auto"/>
            </w:pPr>
            <w:r>
              <w:rPr>
                <w:rFonts w:ascii="Times New Roman" w:hAnsi="Times New Roman" w:cs="Times New Roman"/>
                <w:lang w:eastAsia="ru-RU"/>
              </w:rPr>
              <w:t xml:space="preserve">Знакомство с многообразием красок фортепиано. Слушание фортепианных пьес в исполнении известных пианистов. </w:t>
            </w:r>
            <w:r>
              <w:rPr>
                <w:rFonts w:ascii="SchoolBookSanPin;Cambria Math" w:hAnsi="SchoolBookSanPin;Cambria Math" w:cs="SchoolBookSanPin;Cambria Math"/>
                <w:lang w:eastAsia="ru-RU"/>
              </w:rPr>
              <w:t xml:space="preserve">«</w:t>
            </w:r>
            <w:r>
              <w:rPr>
                <w:rFonts w:ascii="Times New Roman" w:hAnsi="Times New Roman" w:cs="Times New Roman"/>
                <w:lang w:eastAsia="ru-RU"/>
              </w:rPr>
              <w:t xml:space="preserve">Я — пианист</w:t>
            </w:r>
            <w:r>
              <w:rPr>
                <w:rFonts w:ascii="SchoolBookSanPin;Cambria Math" w:hAnsi="SchoolBookSanPin;Cambria Math" w:cs="SchoolBookSanPin;Cambria Math"/>
                <w:lang w:eastAsia="ru-RU"/>
              </w:rPr>
              <w:t xml:space="preserve">»</w:t>
            </w:r>
            <w:r>
              <w:rPr>
                <w:rFonts w:ascii="Times New Roman" w:hAnsi="Times New Roman" w:cs="Times New Roman"/>
                <w:lang w:eastAsia="ru-RU"/>
              </w:rPr>
              <w:t xml:space="preserve"> - игра - имитация исполнительских движений во время звучания музыки. Слушание детских пьес на фортепиано в исполнении учителя. Демонстрация возможностей инструмента</w:t>
            </w:r>
            <w:r/>
          </w:p>
          <w:p>
            <w:pPr>
              <w:pStyle w:val="670"/>
              <w:spacing w:before="0" w:after="0" w:line="240" w:lineRule="auto"/>
            </w:pPr>
            <w:r>
              <w:rPr>
                <w:rFonts w:ascii="Times New Roman" w:hAnsi="Times New Roman" w:cs="Times New Roman"/>
                <w:lang w:eastAsia="ru-RU"/>
              </w:rPr>
              <w:t xml:space="preserve">(исполнение одной и той же пьесы тихо и громко, в разных регистрах, разными штрихами). Игра на фортепиано в ансамбле с учителем.</w:t>
            </w:r>
            <w:r/>
          </w:p>
          <w:p>
            <w:pPr>
              <w:pStyle w:val="670"/>
              <w:spacing w:before="0" w:after="0" w:line="240" w:lineRule="auto"/>
            </w:pPr>
            <w:r>
              <w:rPr>
                <w:rFonts w:ascii="Times New Roman" w:hAnsi="Times New Roman" w:cs="Times New Roman"/>
                <w:i/>
                <w:iCs/>
                <w:lang w:eastAsia="ru-RU"/>
              </w:rPr>
              <w:t xml:space="preserve">На выбор или факультативно</w:t>
            </w:r>
            <w:r>
              <w:rPr>
                <w:rFonts w:ascii="Times New Roman" w:hAnsi="Times New Roman" w:cs="Times New Roman"/>
                <w:lang w:eastAsia="ru-RU"/>
              </w:rPr>
              <w:t xml:space="preserve">:</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Посещение концерта фортепианной музыки.</w:t>
            </w:r>
            <w:r>
              <w:rPr>
                <w:rFonts w:ascii="Times New Roman" w:hAnsi="Times New Roman" w:cs="Times New Roman"/>
                <w:lang w:eastAsia="ru-RU"/>
              </w:rPr>
            </w:r>
          </w:p>
          <w:p>
            <w:pPr>
              <w:pStyle w:val="670"/>
              <w:spacing w:before="0" w:after="0" w:line="240" w:lineRule="auto"/>
            </w:pPr>
            <w:r>
              <w:rPr>
                <w:rFonts w:ascii="Times New Roman" w:hAnsi="Times New Roman" w:cs="Times New Roman"/>
                <w:lang w:eastAsia="ru-RU"/>
              </w:rPr>
              <w:t xml:space="preserve">Разбираем инструмент — наглядная демонстра-ция внутреннего устройства акустического пианино. </w:t>
            </w:r>
            <w:r>
              <w:rPr>
                <w:rFonts w:ascii="SchoolBookSanPin;Cambria Math" w:hAnsi="SchoolBookSanPin;Cambria Math" w:cs="SchoolBookSanPin;Cambria Math"/>
                <w:lang w:eastAsia="ru-RU"/>
              </w:rPr>
              <w:t xml:space="preserve">«</w:t>
            </w:r>
            <w:r>
              <w:rPr>
                <w:rFonts w:ascii="Times New Roman" w:hAnsi="Times New Roman" w:cs="Times New Roman"/>
                <w:lang w:eastAsia="ru-RU"/>
              </w:rPr>
              <w:t xml:space="preserve">Паспорт инструмента</w:t>
            </w:r>
            <w:r>
              <w:rPr>
                <w:rFonts w:ascii="SchoolBookSanPin;Cambria Math" w:hAnsi="SchoolBookSanPin;Cambria Math" w:cs="SchoolBookSanPin;Cambria Math"/>
                <w:lang w:eastAsia="ru-RU"/>
              </w:rPr>
              <w:t xml:space="preserve">»</w:t>
            </w:r>
            <w:r>
              <w:rPr>
                <w:rFonts w:ascii="Times New Roman" w:hAnsi="Times New Roman" w:cs="Times New Roman"/>
                <w:lang w:eastAsia="ru-RU"/>
              </w:rPr>
              <w:t xml:space="preserve"> - исследова-тельская работа, предполагающая подсчёт параметров (высота, ширина, количество кла-виш, педалей и т. д.)</w:t>
            </w:r>
            <w:r/>
          </w:p>
        </w:tc>
      </w:tr>
      <w:tr>
        <w:trPr/>
        <w:tc>
          <w:tcPr>
            <w:tcBorders>
              <w:top w:val="single" w:color="000000" w:sz="4" w:space="0"/>
              <w:left w:val="single" w:color="000000" w:sz="4" w:space="0"/>
              <w:bottom w:val="single" w:color="000000" w:sz="4" w:space="0"/>
              <w:right w:val="single" w:color="000000" w:sz="4" w:space="0"/>
            </w:tcBorders>
            <w:tcW w:w="1049"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Д)</w:t>
            </w:r>
            <w:r>
              <w:rPr>
                <w:rFonts w:ascii="Times New Roman" w:hAnsi="Times New Roman" w:cs="Times New Roman"/>
                <w:lang w:eastAsia="ru-RU"/>
              </w:rPr>
            </w:r>
          </w:p>
          <w:p>
            <w:pPr>
              <w:pStyle w:val="670"/>
              <w:spacing w:before="0" w:after="0" w:line="240" w:lineRule="auto"/>
            </w:pPr>
            <w:r>
              <w:rPr>
                <w:rFonts w:ascii="Times New Roman" w:hAnsi="Times New Roman" w:cs="Times New Roman"/>
                <w:lang w:eastAsia="ru-RU"/>
              </w:rPr>
              <w:t xml:space="preserve">1 - 2</w:t>
            </w:r>
            <w:r/>
          </w:p>
          <w:p>
            <w:pPr>
              <w:pStyle w:val="725"/>
              <w:jc w:val="both"/>
              <w:rPr>
                <w:color w:val="000000"/>
                <w:sz w:val="22"/>
                <w:szCs w:val="22"/>
              </w:rPr>
            </w:pPr>
            <w:r>
              <w:rPr>
                <w:color w:val="000000"/>
                <w:sz w:val="22"/>
                <w:szCs w:val="22"/>
                <w:lang w:eastAsia="ru-RU"/>
              </w:rPr>
              <w:t xml:space="preserve">уч. часа</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542" w:type="dxa"/>
            <w:textDirection w:val="lrTb"/>
            <w:noWrap w:val="false"/>
          </w:tcPr>
          <w:p>
            <w:pPr>
              <w:pStyle w:val="670"/>
              <w:spacing w:before="0" w:after="0" w:line="240" w:lineRule="auto"/>
            </w:pPr>
            <w:r>
              <w:rPr>
                <w:rFonts w:ascii="Times New Roman" w:hAnsi="Times New Roman" w:cs="Times New Roman"/>
                <w:lang w:eastAsia="ru-RU"/>
              </w:rPr>
              <w:t xml:space="preserve">Музыкальные</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инструменты.</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Флейта</w:t>
            </w:r>
            <w:r>
              <w:rPr>
                <w:rFonts w:ascii="Times New Roman" w:hAnsi="Times New Roman" w:cs="Times New Roman"/>
                <w:lang w:eastAsia="ru-RU"/>
              </w:rPr>
            </w:r>
          </w:p>
        </w:tc>
        <w:tc>
          <w:tcPr>
            <w:tcBorders>
              <w:top w:val="single" w:color="000000" w:sz="4" w:space="0"/>
              <w:left w:val="single" w:color="000000" w:sz="4" w:space="0"/>
              <w:bottom w:val="single" w:color="000000" w:sz="4" w:space="0"/>
              <w:right w:val="single" w:color="000000" w:sz="4" w:space="0"/>
            </w:tcBorders>
            <w:tcW w:w="2104" w:type="dxa"/>
            <w:textDirection w:val="lrTb"/>
            <w:noWrap w:val="false"/>
          </w:tcPr>
          <w:p>
            <w:pPr>
              <w:pStyle w:val="670"/>
              <w:spacing w:before="0" w:after="0" w:line="240" w:lineRule="auto"/>
            </w:pPr>
            <w:r>
              <w:rPr>
                <w:rFonts w:ascii="Times New Roman" w:hAnsi="Times New Roman" w:cs="Times New Roman"/>
                <w:lang w:eastAsia="ru-RU"/>
              </w:rPr>
              <w:t xml:space="preserve">Предки современ-ной флейты. Легенда о нимфе Сиринкс.</w:t>
            </w:r>
            <w:r/>
          </w:p>
          <w:p>
            <w:pPr>
              <w:pStyle w:val="670"/>
              <w:spacing w:before="0" w:after="0" w:line="240" w:lineRule="auto"/>
            </w:pPr>
            <w:r>
              <w:rPr>
                <w:rFonts w:ascii="Times New Roman" w:hAnsi="Times New Roman" w:cs="Times New Roman"/>
                <w:lang w:eastAsia="ru-RU"/>
              </w:rPr>
              <w:t xml:space="preserve">Музыка для флейты соло, флейты в сопро-вождении форте-</w:t>
            </w:r>
            <w:r/>
          </w:p>
          <w:p>
            <w:pPr>
              <w:pStyle w:val="725"/>
              <w:rPr>
                <w:color w:val="000000"/>
                <w:sz w:val="22"/>
                <w:szCs w:val="22"/>
              </w:rPr>
            </w:pPr>
            <w:r>
              <w:rPr>
                <w:color w:val="000000"/>
                <w:sz w:val="22"/>
                <w:szCs w:val="22"/>
                <w:lang w:eastAsia="ru-RU"/>
              </w:rPr>
              <w:t xml:space="preserve">пиано, оркестра</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4876" w:type="dxa"/>
            <w:textDirection w:val="lrTb"/>
            <w:noWrap w:val="false"/>
          </w:tcPr>
          <w:p>
            <w:pPr>
              <w:pStyle w:val="670"/>
              <w:spacing w:before="0" w:after="0" w:line="240" w:lineRule="auto"/>
            </w:pPr>
            <w:r>
              <w:rPr>
                <w:rFonts w:ascii="Times New Roman" w:hAnsi="Times New Roman" w:cs="Times New Roman"/>
                <w:lang w:eastAsia="ru-RU"/>
              </w:rPr>
              <w:t xml:space="preserve">Знакомство с внешним видом, устройством и тембрами классических музыкальных инстру-ментов. Слушание музыкальных фрагментов в исполнении известных музыкантов-инструмен-талистов.</w:t>
            </w:r>
            <w:r/>
          </w:p>
          <w:p>
            <w:pPr>
              <w:pStyle w:val="670"/>
              <w:spacing w:before="0" w:after="0" w:line="240" w:lineRule="auto"/>
            </w:pPr>
            <w:r>
              <w:rPr>
                <w:rFonts w:ascii="Times New Roman" w:hAnsi="Times New Roman" w:cs="Times New Roman"/>
                <w:lang w:eastAsia="ru-RU"/>
              </w:rPr>
              <w:t xml:space="preserve">Чтение учебных текстов, сказок и легенд, рассказывающих о музыкальных инструментах, истории их появления</w:t>
            </w:r>
            <w:r/>
          </w:p>
        </w:tc>
      </w:tr>
      <w:tr>
        <w:trPr/>
        <w:tc>
          <w:tcPr>
            <w:tcBorders>
              <w:top w:val="single" w:color="000000" w:sz="4" w:space="0"/>
              <w:left w:val="single" w:color="000000" w:sz="4" w:space="0"/>
              <w:bottom w:val="single" w:color="000000" w:sz="4" w:space="0"/>
              <w:right w:val="single" w:color="000000" w:sz="4" w:space="0"/>
            </w:tcBorders>
            <w:tcW w:w="1049"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Е)</w:t>
            </w:r>
            <w:r>
              <w:rPr>
                <w:rFonts w:ascii="Times New Roman" w:hAnsi="Times New Roman" w:cs="Times New Roman"/>
                <w:lang w:eastAsia="ru-RU"/>
              </w:rPr>
            </w:r>
          </w:p>
          <w:p>
            <w:pPr>
              <w:pStyle w:val="670"/>
              <w:spacing w:before="0" w:after="0" w:line="240" w:lineRule="auto"/>
            </w:pPr>
            <w:r>
              <w:rPr>
                <w:rFonts w:ascii="Times New Roman" w:hAnsi="Times New Roman" w:cs="Times New Roman"/>
                <w:lang w:eastAsia="ru-RU"/>
              </w:rPr>
              <w:t xml:space="preserve">2 - 4</w:t>
            </w:r>
            <w:r/>
          </w:p>
          <w:p>
            <w:pPr>
              <w:pStyle w:val="725"/>
              <w:jc w:val="both"/>
              <w:rPr>
                <w:color w:val="000000"/>
                <w:sz w:val="22"/>
                <w:szCs w:val="22"/>
              </w:rPr>
            </w:pPr>
            <w:r>
              <w:rPr>
                <w:color w:val="000000"/>
                <w:sz w:val="22"/>
                <w:szCs w:val="22"/>
                <w:lang w:eastAsia="ru-RU"/>
              </w:rPr>
              <w:t xml:space="preserve">уч. часа</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542" w:type="dxa"/>
            <w:textDirection w:val="lrTb"/>
            <w:noWrap w:val="false"/>
          </w:tcPr>
          <w:p>
            <w:pPr>
              <w:pStyle w:val="670"/>
              <w:spacing w:before="0" w:after="0" w:line="240" w:lineRule="auto"/>
            </w:pPr>
            <w:r>
              <w:rPr>
                <w:rFonts w:ascii="Times New Roman" w:hAnsi="Times New Roman" w:cs="Times New Roman"/>
                <w:lang w:eastAsia="ru-RU"/>
              </w:rPr>
              <w:t xml:space="preserve">Музыкальные</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инструменты.</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Скрипка,</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виолончель</w:t>
            </w:r>
            <w:r>
              <w:rPr>
                <w:rFonts w:ascii="Times New Roman" w:hAnsi="Times New Roman" w:cs="Times New Roman"/>
                <w:lang w:eastAsia="ru-RU"/>
              </w:rPr>
            </w:r>
          </w:p>
        </w:tc>
        <w:tc>
          <w:tcPr>
            <w:tcBorders>
              <w:top w:val="single" w:color="000000" w:sz="4" w:space="0"/>
              <w:left w:val="single" w:color="000000" w:sz="4" w:space="0"/>
              <w:bottom w:val="single" w:color="000000" w:sz="4" w:space="0"/>
              <w:right w:val="single" w:color="000000" w:sz="4" w:space="0"/>
            </w:tcBorders>
            <w:tcW w:w="2104"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Певучесть тембров</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струнных смычковых</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инструментов. Композиторы, сочинявшие</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скрипичную музыку.</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Знаменитые исполнители, мастера,</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изготавливавшие</w:t>
            </w:r>
            <w:r>
              <w:rPr>
                <w:rFonts w:ascii="Times New Roman" w:hAnsi="Times New Roman" w:cs="Times New Roman"/>
                <w:lang w:eastAsia="ru-RU"/>
              </w:rPr>
            </w:r>
          </w:p>
          <w:p>
            <w:pPr>
              <w:pStyle w:val="725"/>
              <w:rPr>
                <w:color w:val="000000"/>
                <w:sz w:val="22"/>
                <w:szCs w:val="22"/>
              </w:rPr>
            </w:pPr>
            <w:r>
              <w:rPr>
                <w:color w:val="000000"/>
                <w:sz w:val="22"/>
                <w:szCs w:val="22"/>
                <w:lang w:eastAsia="ru-RU"/>
              </w:rPr>
              <w:t xml:space="preserve">инструменты</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4876" w:type="dxa"/>
            <w:textDirection w:val="lrTb"/>
            <w:noWrap w:val="false"/>
          </w:tcPr>
          <w:p>
            <w:pPr>
              <w:pStyle w:val="670"/>
              <w:spacing w:before="0" w:after="0" w:line="240" w:lineRule="auto"/>
            </w:pPr>
            <w:r>
              <w:rPr>
                <w:rFonts w:ascii="Times New Roman" w:hAnsi="Times New Roman" w:cs="Times New Roman"/>
                <w:lang w:eastAsia="ru-RU"/>
              </w:rPr>
              <w:t xml:space="preserve">Игра-имитация исполнительских движений во время звучания музыки.</w:t>
            </w:r>
            <w:r/>
          </w:p>
          <w:p>
            <w:pPr>
              <w:pStyle w:val="670"/>
              <w:spacing w:before="0" w:after="0" w:line="240" w:lineRule="auto"/>
            </w:pPr>
            <w:r>
              <w:rPr>
                <w:rFonts w:ascii="Times New Roman" w:hAnsi="Times New Roman" w:cs="Times New Roman"/>
                <w:lang w:eastAsia="ru-RU"/>
              </w:rPr>
              <w:t xml:space="preserve">Музыкальная викторина на знание конкретных произведений и их авторов, определения тембров звучащих инструментов.</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Разучивание, исполнение песен, посвящённых музыкальным инструментам.</w:t>
            </w:r>
            <w:r>
              <w:rPr>
                <w:rFonts w:ascii="Times New Roman" w:hAnsi="Times New Roman" w:cs="Times New Roman"/>
                <w:lang w:eastAsia="ru-RU"/>
              </w:rPr>
            </w:r>
          </w:p>
          <w:p>
            <w:pPr>
              <w:pStyle w:val="670"/>
              <w:spacing w:before="0" w:after="0" w:line="240" w:lineRule="auto"/>
            </w:pPr>
            <w:r>
              <w:rPr>
                <w:rFonts w:ascii="Times New Roman" w:hAnsi="Times New Roman" w:cs="Times New Roman"/>
                <w:i/>
                <w:iCs/>
                <w:lang w:eastAsia="ru-RU"/>
              </w:rPr>
              <w:t xml:space="preserve">На выбор или факультативно</w:t>
            </w:r>
            <w:r>
              <w:rPr>
                <w:rFonts w:ascii="Times New Roman" w:hAnsi="Times New Roman" w:cs="Times New Roman"/>
                <w:lang w:eastAsia="ru-RU"/>
              </w:rPr>
              <w:t xml:space="preserve">:</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Посещение концерта инструментальной музыки.</w:t>
            </w:r>
            <w:r>
              <w:rPr>
                <w:rFonts w:ascii="Times New Roman" w:hAnsi="Times New Roman" w:cs="Times New Roman"/>
                <w:lang w:eastAsia="ru-RU"/>
              </w:rPr>
            </w:r>
          </w:p>
          <w:p>
            <w:pPr>
              <w:pStyle w:val="670"/>
              <w:spacing w:before="0" w:after="0" w:line="240" w:lineRule="auto"/>
            </w:pPr>
            <w:r>
              <w:rPr>
                <w:rFonts w:ascii="SchoolBookSanPin;Cambria Math" w:hAnsi="SchoolBookSanPin;Cambria Math" w:cs="SchoolBookSanPin;Cambria Math"/>
                <w:lang w:eastAsia="ru-RU"/>
              </w:rPr>
              <w:t xml:space="preserve">«</w:t>
            </w:r>
            <w:r>
              <w:rPr>
                <w:rFonts w:ascii="Times New Roman" w:hAnsi="Times New Roman" w:cs="Times New Roman"/>
                <w:lang w:eastAsia="ru-RU"/>
              </w:rPr>
              <w:t xml:space="preserve">Паспорт инструмента</w:t>
            </w:r>
            <w:r>
              <w:rPr>
                <w:rFonts w:ascii="SchoolBookSanPin;Cambria Math" w:hAnsi="SchoolBookSanPin;Cambria Math" w:cs="SchoolBookSanPin;Cambria Math"/>
                <w:lang w:eastAsia="ru-RU"/>
              </w:rPr>
              <w:t xml:space="preserve">»</w:t>
            </w:r>
            <w:r>
              <w:rPr>
                <w:rFonts w:ascii="Times New Roman" w:hAnsi="Times New Roman" w:cs="Times New Roman"/>
                <w:lang w:eastAsia="ru-RU"/>
              </w:rPr>
              <w:t xml:space="preserve"> - исследовательская работа, предполагающая описание внешнего вида и особенностей звучания инструмента, способов игры на нём</w:t>
            </w:r>
            <w:r/>
          </w:p>
        </w:tc>
      </w:tr>
      <w:tr>
        <w:trPr/>
        <w:tc>
          <w:tcPr>
            <w:tcBorders>
              <w:top w:val="single" w:color="000000" w:sz="4" w:space="0"/>
              <w:left w:val="single" w:color="000000" w:sz="4" w:space="0"/>
              <w:bottom w:val="single" w:color="000000" w:sz="4" w:space="0"/>
              <w:right w:val="single" w:color="000000" w:sz="4" w:space="0"/>
            </w:tcBorders>
            <w:tcW w:w="1049"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Ж)</w:t>
            </w:r>
            <w:r>
              <w:rPr>
                <w:rFonts w:ascii="Times New Roman" w:hAnsi="Times New Roman" w:cs="Times New Roman"/>
                <w:lang w:eastAsia="ru-RU"/>
              </w:rPr>
            </w:r>
          </w:p>
          <w:p>
            <w:pPr>
              <w:pStyle w:val="670"/>
              <w:spacing w:before="0" w:after="0" w:line="240" w:lineRule="auto"/>
            </w:pPr>
            <w:r>
              <w:rPr>
                <w:rFonts w:ascii="Times New Roman" w:hAnsi="Times New Roman" w:cs="Times New Roman"/>
                <w:lang w:eastAsia="ru-RU"/>
              </w:rPr>
              <w:t xml:space="preserve">2 - 6</w:t>
            </w:r>
            <w:r/>
          </w:p>
          <w:p>
            <w:pPr>
              <w:pStyle w:val="725"/>
              <w:jc w:val="both"/>
              <w:rPr>
                <w:color w:val="000000"/>
                <w:sz w:val="22"/>
                <w:szCs w:val="22"/>
              </w:rPr>
            </w:pPr>
            <w:r>
              <w:rPr>
                <w:color w:val="000000"/>
                <w:sz w:val="22"/>
                <w:szCs w:val="22"/>
                <w:lang w:eastAsia="ru-RU"/>
              </w:rPr>
              <w:t xml:space="preserve">уч. часов</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542"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Вокальная</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музыка</w:t>
            </w:r>
            <w:r>
              <w:rPr>
                <w:rFonts w:ascii="Times New Roman" w:hAnsi="Times New Roman" w:cs="Times New Roman"/>
                <w:lang w:eastAsia="ru-RU"/>
              </w:rPr>
            </w:r>
          </w:p>
        </w:tc>
        <w:tc>
          <w:tcPr>
            <w:tcBorders>
              <w:top w:val="single" w:color="000000" w:sz="4" w:space="0"/>
              <w:left w:val="single" w:color="000000" w:sz="4" w:space="0"/>
              <w:bottom w:val="single" w:color="000000" w:sz="4" w:space="0"/>
              <w:right w:val="single" w:color="000000" w:sz="4" w:space="0"/>
            </w:tcBorders>
            <w:tcW w:w="2104"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Человеческий го-</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лос — самый совершенный инструмент.</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Бережное отношение</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к своему голосу.</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Известные певцы.</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Жанры вокальной</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музыки: песни,</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вокализы, романсы,</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арии из опер.</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Кантата. Песня,</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романс, вокализ,</w:t>
            </w:r>
            <w:r>
              <w:rPr>
                <w:rFonts w:ascii="Times New Roman" w:hAnsi="Times New Roman" w:cs="Times New Roman"/>
                <w:lang w:eastAsia="ru-RU"/>
              </w:rPr>
            </w:r>
          </w:p>
          <w:p>
            <w:pPr>
              <w:pStyle w:val="725"/>
              <w:rPr>
                <w:color w:val="000000"/>
                <w:sz w:val="22"/>
                <w:szCs w:val="22"/>
              </w:rPr>
            </w:pPr>
            <w:r>
              <w:rPr>
                <w:color w:val="000000"/>
                <w:sz w:val="22"/>
                <w:szCs w:val="22"/>
                <w:lang w:eastAsia="ru-RU"/>
              </w:rPr>
              <w:t xml:space="preserve">кант</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4876"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Определение на слух типов человеческих голосов (детские, мужские, женские), тембров голосов профессиональных вокалистов.</w:t>
            </w:r>
            <w:r>
              <w:rPr>
                <w:rFonts w:ascii="Times New Roman" w:hAnsi="Times New Roman" w:cs="Times New Roman"/>
                <w:lang w:eastAsia="ru-RU"/>
              </w:rPr>
            </w:r>
          </w:p>
          <w:p>
            <w:pPr>
              <w:pStyle w:val="670"/>
              <w:spacing w:before="0" w:after="0" w:line="240" w:lineRule="auto"/>
            </w:pPr>
            <w:r>
              <w:rPr>
                <w:rFonts w:ascii="Times New Roman" w:hAnsi="Times New Roman" w:cs="Times New Roman"/>
                <w:lang w:eastAsia="ru-RU"/>
              </w:rPr>
              <w:t xml:space="preserve">Знакомство с жанрами вока</w:t>
            </w:r>
            <w:r>
              <w:rPr>
                <w:rFonts w:ascii="Times New Roman" w:hAnsi="Times New Roman" w:cs="Times New Roman"/>
                <w:lang w:eastAsia="ru-RU"/>
              </w:rPr>
              <w:t xml:space="preserve">льной музыки. Слушание вокальных произведений композито-ров-классиков. Освоение комплекса дыхатель-ных, артикуляционных упражнений. Вокальные упражнения на развитие гибкости голоса, расширения его диапазона.  Проблемная ситуация: что значит красивое пение?</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Музыкальная викторина на знание вокальных музыкальных произведений и их авторов.</w:t>
            </w:r>
            <w:r>
              <w:rPr>
                <w:rFonts w:ascii="Times New Roman" w:hAnsi="Times New Roman" w:cs="Times New Roman"/>
                <w:lang w:eastAsia="ru-RU"/>
              </w:rPr>
            </w:r>
          </w:p>
          <w:p>
            <w:pPr>
              <w:pStyle w:val="670"/>
              <w:spacing w:before="0" w:after="0" w:line="240" w:lineRule="auto"/>
            </w:pPr>
            <w:r>
              <w:rPr>
                <w:rFonts w:ascii="Times New Roman" w:hAnsi="Times New Roman" w:cs="Times New Roman"/>
                <w:lang w:eastAsia="ru-RU"/>
              </w:rPr>
              <w:t xml:space="preserve">Разучивание, исполнение вокальных произведе-ний композиторов-классиков.</w:t>
            </w:r>
            <w:r/>
          </w:p>
          <w:p>
            <w:pPr>
              <w:pStyle w:val="670"/>
              <w:spacing w:before="0" w:after="0" w:line="240" w:lineRule="auto"/>
            </w:pPr>
            <w:r>
              <w:rPr>
                <w:rFonts w:ascii="Times New Roman" w:hAnsi="Times New Roman" w:cs="Times New Roman"/>
                <w:i/>
                <w:iCs/>
                <w:lang w:eastAsia="ru-RU"/>
              </w:rPr>
              <w:t xml:space="preserve">На выбор или факультативно</w:t>
            </w:r>
            <w:r>
              <w:rPr>
                <w:rFonts w:ascii="Times New Roman" w:hAnsi="Times New Roman" w:cs="Times New Roman"/>
                <w:lang w:eastAsia="ru-RU"/>
              </w:rPr>
              <w:t xml:space="preserve">:</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Посещение концерта вокальной музыки.</w:t>
            </w:r>
            <w:r>
              <w:rPr>
                <w:rFonts w:ascii="Times New Roman" w:hAnsi="Times New Roman" w:cs="Times New Roman"/>
                <w:lang w:eastAsia="ru-RU"/>
              </w:rPr>
            </w:r>
          </w:p>
          <w:p>
            <w:pPr>
              <w:pStyle w:val="670"/>
              <w:jc w:val="both"/>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Школьный конкурс юных вокалистов</w:t>
            </w:r>
            <w:r>
              <w:rPr>
                <w:rFonts w:ascii="Times New Roman" w:hAnsi="Times New Roman" w:cs="Times New Roman"/>
                <w:lang w:eastAsia="ru-RU"/>
              </w:rPr>
            </w:r>
          </w:p>
        </w:tc>
      </w:tr>
      <w:tr>
        <w:trPr/>
        <w:tc>
          <w:tcPr>
            <w:tcBorders>
              <w:top w:val="single" w:color="000000" w:sz="4" w:space="0"/>
              <w:left w:val="single" w:color="000000" w:sz="4" w:space="0"/>
              <w:bottom w:val="single" w:color="000000" w:sz="4" w:space="0"/>
              <w:right w:val="single" w:color="000000" w:sz="4" w:space="0"/>
            </w:tcBorders>
            <w:tcW w:w="1049"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З)</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2 - 6</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уч. часов</w:t>
            </w:r>
            <w:r>
              <w:rPr>
                <w:rFonts w:ascii="Times New Roman" w:hAnsi="Times New Roman" w:cs="Times New Roman"/>
                <w:lang w:eastAsia="ru-RU"/>
              </w:rPr>
            </w:r>
          </w:p>
        </w:tc>
        <w:tc>
          <w:tcPr>
            <w:tcBorders>
              <w:top w:val="single" w:color="000000" w:sz="4" w:space="0"/>
              <w:left w:val="single" w:color="000000" w:sz="4" w:space="0"/>
              <w:bottom w:val="single" w:color="000000" w:sz="4" w:space="0"/>
              <w:right w:val="single" w:color="000000" w:sz="4" w:space="0"/>
            </w:tcBorders>
            <w:tcW w:w="1542" w:type="dxa"/>
            <w:textDirection w:val="lrTb"/>
            <w:noWrap w:val="false"/>
          </w:tcPr>
          <w:p>
            <w:pPr>
              <w:pStyle w:val="670"/>
              <w:spacing w:before="0" w:after="0" w:line="240" w:lineRule="auto"/>
            </w:pPr>
            <w:r>
              <w:rPr>
                <w:rFonts w:ascii="Times New Roman" w:hAnsi="Times New Roman" w:cs="Times New Roman"/>
                <w:lang w:eastAsia="ru-RU"/>
              </w:rPr>
              <w:t xml:space="preserve">Инструмен-тальная</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музыка</w:t>
            </w:r>
            <w:r>
              <w:rPr>
                <w:rFonts w:ascii="Times New Roman" w:hAnsi="Times New Roman" w:cs="Times New Roman"/>
                <w:lang w:eastAsia="ru-RU"/>
              </w:rPr>
            </w:r>
          </w:p>
        </w:tc>
        <w:tc>
          <w:tcPr>
            <w:tcBorders>
              <w:top w:val="single" w:color="000000" w:sz="4" w:space="0"/>
              <w:left w:val="single" w:color="000000" w:sz="4" w:space="0"/>
              <w:bottom w:val="single" w:color="000000" w:sz="4" w:space="0"/>
              <w:right w:val="single" w:color="000000" w:sz="4" w:space="0"/>
            </w:tcBorders>
            <w:tcW w:w="2104"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Жанры камерной</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инструментальной</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музыки: этюд, пьеса.</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Альбом. Цикл.</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Сюита. Соната.</w:t>
            </w:r>
            <w:r>
              <w:rPr>
                <w:rFonts w:ascii="Times New Roman" w:hAnsi="Times New Roman" w:cs="Times New Roman"/>
                <w:lang w:eastAsia="ru-RU"/>
              </w:rPr>
            </w:r>
          </w:p>
          <w:p>
            <w:pPr>
              <w:pStyle w:val="725"/>
              <w:rPr>
                <w:color w:val="000000"/>
                <w:sz w:val="22"/>
                <w:szCs w:val="22"/>
              </w:rPr>
            </w:pPr>
            <w:r>
              <w:rPr>
                <w:color w:val="000000"/>
                <w:sz w:val="22"/>
                <w:szCs w:val="22"/>
                <w:lang w:eastAsia="ru-RU"/>
              </w:rPr>
              <w:t xml:space="preserve">Квартет</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4876" w:type="dxa"/>
            <w:textDirection w:val="lrTb"/>
            <w:noWrap w:val="false"/>
          </w:tcPr>
          <w:p>
            <w:pPr>
              <w:pStyle w:val="670"/>
              <w:spacing w:before="0" w:after="0" w:line="240" w:lineRule="auto"/>
            </w:pPr>
            <w:r>
              <w:rPr>
                <w:rFonts w:ascii="Times New Roman" w:hAnsi="Times New Roman" w:cs="Times New Roman"/>
                <w:lang w:eastAsia="ru-RU"/>
              </w:rPr>
              <w:t xml:space="preserve">Знакомство с жанрами камерной инструменталь-ной музыки. Слушание произведений компози-торов-классиков. Определение комплекса выразительных средств.</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Описание своего впечатления от восприятия.</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Музыкальная викторина.</w:t>
            </w:r>
            <w:r>
              <w:rPr>
                <w:rFonts w:ascii="Times New Roman" w:hAnsi="Times New Roman" w:cs="Times New Roman"/>
                <w:lang w:eastAsia="ru-RU"/>
              </w:rPr>
            </w:r>
          </w:p>
          <w:p>
            <w:pPr>
              <w:pStyle w:val="670"/>
              <w:spacing w:before="0" w:after="0" w:line="240" w:lineRule="auto"/>
            </w:pPr>
            <w:r>
              <w:rPr>
                <w:rFonts w:ascii="Times New Roman" w:hAnsi="Times New Roman" w:cs="Times New Roman"/>
                <w:i/>
                <w:iCs/>
                <w:lang w:eastAsia="ru-RU"/>
              </w:rPr>
              <w:t xml:space="preserve">На выбор или факультативно</w:t>
            </w:r>
            <w:r>
              <w:rPr>
                <w:rFonts w:ascii="Times New Roman" w:hAnsi="Times New Roman" w:cs="Times New Roman"/>
                <w:lang w:eastAsia="ru-RU"/>
              </w:rPr>
              <w:t xml:space="preserve">:</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Посещение концерта инструментальной музыки.</w:t>
            </w:r>
            <w:r>
              <w:rPr>
                <w:rFonts w:ascii="Times New Roman" w:hAnsi="Times New Roman" w:cs="Times New Roman"/>
                <w:lang w:eastAsia="ru-RU"/>
              </w:rPr>
            </w:r>
          </w:p>
          <w:p>
            <w:pPr>
              <w:pStyle w:val="670"/>
              <w:jc w:val="both"/>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Составление словаря музыкальных жанров</w:t>
            </w:r>
            <w:r>
              <w:rPr>
                <w:rFonts w:ascii="Times New Roman" w:hAnsi="Times New Roman" w:cs="Times New Roman"/>
                <w:lang w:eastAsia="ru-RU"/>
              </w:rPr>
            </w:r>
          </w:p>
        </w:tc>
      </w:tr>
      <w:tr>
        <w:trPr/>
        <w:tc>
          <w:tcPr>
            <w:tcBorders>
              <w:top w:val="single" w:color="000000" w:sz="4" w:space="0"/>
              <w:left w:val="single" w:color="000000" w:sz="4" w:space="0"/>
              <w:bottom w:val="single" w:color="000000" w:sz="4" w:space="0"/>
              <w:right w:val="single" w:color="000000" w:sz="4" w:space="0"/>
            </w:tcBorders>
            <w:tcW w:w="1049"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И)</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2 - 6</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уч. часов</w:t>
            </w:r>
            <w:r>
              <w:rPr>
                <w:rFonts w:ascii="Times New Roman" w:hAnsi="Times New Roman" w:cs="Times New Roman"/>
                <w:lang w:eastAsia="ru-RU"/>
              </w:rPr>
            </w:r>
          </w:p>
        </w:tc>
        <w:tc>
          <w:tcPr>
            <w:tcBorders>
              <w:top w:val="single" w:color="000000" w:sz="4" w:space="0"/>
              <w:left w:val="single" w:color="000000" w:sz="4" w:space="0"/>
              <w:bottom w:val="single" w:color="000000" w:sz="4" w:space="0"/>
              <w:right w:val="single" w:color="000000" w:sz="4" w:space="0"/>
            </w:tcBorders>
            <w:tcW w:w="1542"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Программная</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музыка</w:t>
            </w:r>
            <w:r>
              <w:rPr>
                <w:rFonts w:ascii="Times New Roman" w:hAnsi="Times New Roman" w:cs="Times New Roman"/>
                <w:lang w:eastAsia="ru-RU"/>
              </w:rPr>
            </w:r>
          </w:p>
        </w:tc>
        <w:tc>
          <w:tcPr>
            <w:tcBorders>
              <w:top w:val="single" w:color="000000" w:sz="4" w:space="0"/>
              <w:left w:val="single" w:color="000000" w:sz="4" w:space="0"/>
              <w:bottom w:val="single" w:color="000000" w:sz="4" w:space="0"/>
              <w:right w:val="single" w:color="000000" w:sz="4" w:space="0"/>
            </w:tcBorders>
            <w:tcW w:w="2104"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Программная музы-</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ка. Программное</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название, извест-ный сюжет, литератур</w:t>
            </w:r>
            <w:r>
              <w:rPr>
                <w:lang w:eastAsia="ru-RU"/>
              </w:rPr>
              <w:t xml:space="preserve">ный </w:t>
            </w:r>
            <w:r>
              <w:rPr>
                <w:rFonts w:ascii="Times New Roman" w:hAnsi="Times New Roman" w:cs="Times New Roman"/>
                <w:lang w:eastAsia="ru-RU"/>
              </w:rPr>
              <w:t xml:space="preserve">эпиграф</w:t>
            </w:r>
            <w:r>
              <w:rPr>
                <w:rFonts w:ascii="Times New Roman" w:hAnsi="Times New Roman" w:cs="Times New Roman"/>
                <w:lang w:eastAsia="ru-RU"/>
              </w:rPr>
            </w:r>
          </w:p>
        </w:tc>
        <w:tc>
          <w:tcPr>
            <w:tcBorders>
              <w:top w:val="single" w:color="000000" w:sz="4" w:space="0"/>
              <w:left w:val="single" w:color="000000" w:sz="4" w:space="0"/>
              <w:bottom w:val="single" w:color="000000" w:sz="4" w:space="0"/>
              <w:right w:val="single" w:color="000000" w:sz="4" w:space="0"/>
            </w:tcBorders>
            <w:tcW w:w="4876"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Слушание произведений программной музыки. Обсуждение музыкального образа, музыкальных средств, использованных композитором.</w:t>
            </w:r>
            <w:r>
              <w:rPr>
                <w:rFonts w:ascii="Times New Roman" w:hAnsi="Times New Roman" w:cs="Times New Roman"/>
                <w:lang w:eastAsia="ru-RU"/>
              </w:rPr>
            </w:r>
          </w:p>
          <w:p>
            <w:pPr>
              <w:pStyle w:val="670"/>
              <w:spacing w:before="0" w:after="0" w:line="240" w:lineRule="auto"/>
            </w:pPr>
            <w:r>
              <w:rPr>
                <w:rFonts w:ascii="Times New Roman" w:hAnsi="Times New Roman" w:cs="Times New Roman"/>
                <w:i/>
                <w:iCs/>
                <w:lang w:eastAsia="ru-RU"/>
              </w:rPr>
              <w:t xml:space="preserve">На выбор или факультативно</w:t>
            </w:r>
            <w:r>
              <w:rPr>
                <w:rFonts w:ascii="Times New Roman" w:hAnsi="Times New Roman" w:cs="Times New Roman"/>
                <w:lang w:eastAsia="ru-RU"/>
              </w:rPr>
              <w:t xml:space="preserve">:</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Рисование образов программной музыки.</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Сочинение небольших миниатюр (вокальные или инструментальные импровизации) по заданной программе</w:t>
            </w:r>
            <w:r>
              <w:rPr>
                <w:rFonts w:ascii="Times New Roman" w:hAnsi="Times New Roman" w:cs="Times New Roman"/>
                <w:lang w:eastAsia="ru-RU"/>
              </w:rPr>
            </w:r>
          </w:p>
        </w:tc>
      </w:tr>
      <w:tr>
        <w:trPr/>
        <w:tc>
          <w:tcPr>
            <w:tcBorders>
              <w:top w:val="single" w:color="000000" w:sz="4" w:space="0"/>
              <w:left w:val="single" w:color="000000" w:sz="4" w:space="0"/>
              <w:bottom w:val="single" w:color="000000" w:sz="4" w:space="0"/>
              <w:right w:val="single" w:color="000000" w:sz="4" w:space="0"/>
            </w:tcBorders>
            <w:tcW w:w="1049"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К)</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2 - 6</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уч. часов</w:t>
            </w:r>
            <w:r>
              <w:rPr>
                <w:rFonts w:ascii="Times New Roman" w:hAnsi="Times New Roman" w:cs="Times New Roman"/>
                <w:lang w:eastAsia="ru-RU"/>
              </w:rPr>
            </w:r>
          </w:p>
        </w:tc>
        <w:tc>
          <w:tcPr>
            <w:tcBorders>
              <w:top w:val="single" w:color="000000" w:sz="4" w:space="0"/>
              <w:left w:val="single" w:color="000000" w:sz="4" w:space="0"/>
              <w:bottom w:val="single" w:color="000000" w:sz="4" w:space="0"/>
              <w:right w:val="single" w:color="000000" w:sz="4" w:space="0"/>
            </w:tcBorders>
            <w:tcW w:w="1542"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Симфоничес-кая музыка</w:t>
            </w:r>
            <w:r>
              <w:rPr>
                <w:rFonts w:ascii="Times New Roman" w:hAnsi="Times New Roman" w:cs="Times New Roman"/>
                <w:lang w:eastAsia="ru-RU"/>
              </w:rPr>
            </w:r>
          </w:p>
        </w:tc>
        <w:tc>
          <w:tcPr>
            <w:tcBorders>
              <w:top w:val="single" w:color="000000" w:sz="4" w:space="0"/>
              <w:left w:val="single" w:color="000000" w:sz="4" w:space="0"/>
              <w:bottom w:val="single" w:color="000000" w:sz="4" w:space="0"/>
              <w:right w:val="single" w:color="000000" w:sz="4" w:space="0"/>
            </w:tcBorders>
            <w:tcW w:w="2104"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Симфонический</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оркестр. Тембры,</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группы инструмен-</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тов. Симфония,</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симфоническая</w:t>
            </w:r>
            <w:r>
              <w:rPr>
                <w:rFonts w:ascii="Times New Roman" w:hAnsi="Times New Roman" w:cs="Times New Roman"/>
                <w:lang w:eastAsia="ru-RU"/>
              </w:rPr>
            </w:r>
          </w:p>
          <w:p>
            <w:pPr>
              <w:pStyle w:val="725"/>
              <w:rPr>
                <w:color w:val="000000"/>
                <w:sz w:val="22"/>
                <w:szCs w:val="22"/>
              </w:rPr>
            </w:pPr>
            <w:r>
              <w:rPr>
                <w:color w:val="000000"/>
                <w:sz w:val="22"/>
                <w:szCs w:val="22"/>
                <w:lang w:eastAsia="ru-RU"/>
              </w:rPr>
              <w:t xml:space="preserve">картина</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4876" w:type="dxa"/>
            <w:textDirection w:val="lrTb"/>
            <w:noWrap w:val="false"/>
          </w:tcPr>
          <w:p>
            <w:pPr>
              <w:pStyle w:val="670"/>
              <w:spacing w:before="0" w:after="0" w:line="240" w:lineRule="auto"/>
            </w:pPr>
            <w:r>
              <w:rPr>
                <w:rFonts w:ascii="Times New Roman" w:hAnsi="Times New Roman" w:cs="Times New Roman"/>
                <w:lang w:eastAsia="ru-RU"/>
              </w:rPr>
              <w:t xml:space="preserve">Знакомство с составом симфонического оркестра, группами инструментов. Определение на слух тембров инструментов симфонического оркестра. Слушание фрагментов симфонической музыки. </w:t>
            </w:r>
            <w:r>
              <w:rPr>
                <w:rFonts w:ascii="SchoolBookSanPin;Cambria Math" w:hAnsi="SchoolBookSanPin;Cambria Math" w:cs="SchoolBookSanPin;Cambria Math"/>
                <w:lang w:eastAsia="ru-RU"/>
              </w:rPr>
              <w:t xml:space="preserve">«</w:t>
            </w:r>
            <w:r>
              <w:rPr>
                <w:rFonts w:ascii="Times New Roman" w:hAnsi="Times New Roman" w:cs="Times New Roman"/>
                <w:lang w:eastAsia="ru-RU"/>
              </w:rPr>
              <w:t xml:space="preserve">Дирижирование</w:t>
            </w:r>
            <w:r>
              <w:rPr>
                <w:rFonts w:ascii="SchoolBookSanPin;Cambria Math" w:hAnsi="SchoolBookSanPin;Cambria Math" w:cs="SchoolBookSanPin;Cambria Math"/>
                <w:lang w:eastAsia="ru-RU"/>
              </w:rPr>
              <w:t xml:space="preserve">»</w:t>
            </w:r>
            <w:r>
              <w:rPr>
                <w:rFonts w:ascii="Times New Roman" w:hAnsi="Times New Roman" w:cs="Times New Roman"/>
                <w:lang w:eastAsia="ru-RU"/>
              </w:rPr>
              <w:t xml:space="preserve"> оркестром.</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Музыкальная викторина</w:t>
            </w:r>
            <w:r>
              <w:rPr>
                <w:rFonts w:ascii="Times New Roman" w:hAnsi="Times New Roman" w:cs="Times New Roman"/>
                <w:lang w:eastAsia="ru-RU"/>
              </w:rPr>
            </w:r>
          </w:p>
          <w:p>
            <w:pPr>
              <w:pStyle w:val="670"/>
              <w:spacing w:before="0" w:after="0" w:line="240" w:lineRule="auto"/>
            </w:pPr>
            <w:r>
              <w:rPr>
                <w:rFonts w:ascii="Times New Roman" w:hAnsi="Times New Roman" w:cs="Times New Roman"/>
                <w:i/>
                <w:iCs/>
                <w:lang w:eastAsia="ru-RU"/>
              </w:rPr>
              <w:t xml:space="preserve">На выбор или факультативно</w:t>
            </w:r>
            <w:r>
              <w:rPr>
                <w:rFonts w:ascii="Times New Roman" w:hAnsi="Times New Roman" w:cs="Times New Roman"/>
                <w:lang w:eastAsia="ru-RU"/>
              </w:rPr>
              <w:t xml:space="preserve">:</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Посещение концерта симфонической музыки.</w:t>
            </w:r>
            <w:r>
              <w:rPr>
                <w:rFonts w:ascii="Times New Roman" w:hAnsi="Times New Roman" w:cs="Times New Roman"/>
                <w:lang w:eastAsia="ru-RU"/>
              </w:rPr>
            </w:r>
          </w:p>
          <w:p>
            <w:pPr>
              <w:pStyle w:val="670"/>
              <w:jc w:val="both"/>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Просмотр фильма об устройстве оркестра</w:t>
            </w:r>
            <w:r>
              <w:rPr>
                <w:rFonts w:ascii="Times New Roman" w:hAnsi="Times New Roman" w:cs="Times New Roman"/>
                <w:lang w:eastAsia="ru-RU"/>
              </w:rPr>
            </w:r>
          </w:p>
        </w:tc>
      </w:tr>
      <w:tr>
        <w:trPr/>
        <w:tc>
          <w:tcPr>
            <w:tcBorders>
              <w:top w:val="single" w:color="000000" w:sz="4" w:space="0"/>
              <w:left w:val="single" w:color="000000" w:sz="4" w:space="0"/>
              <w:bottom w:val="single" w:color="000000" w:sz="4" w:space="0"/>
              <w:right w:val="single" w:color="000000" w:sz="4" w:space="0"/>
            </w:tcBorders>
            <w:tcW w:w="1049"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Л)</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2 - 6</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уч. часов</w:t>
            </w:r>
            <w:r>
              <w:rPr>
                <w:rFonts w:ascii="Times New Roman" w:hAnsi="Times New Roman" w:cs="Times New Roman"/>
                <w:lang w:eastAsia="ru-RU"/>
              </w:rPr>
            </w:r>
          </w:p>
        </w:tc>
        <w:tc>
          <w:tcPr>
            <w:tcBorders>
              <w:top w:val="single" w:color="000000" w:sz="4" w:space="0"/>
              <w:left w:val="single" w:color="000000" w:sz="4" w:space="0"/>
              <w:bottom w:val="single" w:color="000000" w:sz="4" w:space="0"/>
              <w:right w:val="single" w:color="000000" w:sz="4" w:space="0"/>
            </w:tcBorders>
            <w:tcW w:w="1542"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Русские</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композиторы-</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классики</w:t>
            </w:r>
            <w:r>
              <w:rPr>
                <w:rFonts w:ascii="Times New Roman" w:hAnsi="Times New Roman" w:cs="Times New Roman"/>
                <w:lang w:eastAsia="ru-RU"/>
              </w:rPr>
            </w:r>
          </w:p>
        </w:tc>
        <w:tc>
          <w:tcPr>
            <w:tcBorders>
              <w:top w:val="single" w:color="000000" w:sz="4" w:space="0"/>
              <w:left w:val="single" w:color="000000" w:sz="4" w:space="0"/>
              <w:bottom w:val="single" w:color="000000" w:sz="4" w:space="0"/>
              <w:right w:val="single" w:color="000000" w:sz="4" w:space="0"/>
            </w:tcBorders>
            <w:tcW w:w="2104"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Творчество выдаю-</w:t>
            </w:r>
            <w:r>
              <w:rPr>
                <w:rFonts w:ascii="Times New Roman" w:hAnsi="Times New Roman" w:cs="Times New Roman"/>
                <w:lang w:eastAsia="ru-RU"/>
              </w:rPr>
            </w:r>
          </w:p>
          <w:p>
            <w:pPr>
              <w:pStyle w:val="670"/>
              <w:spacing w:before="0" w:after="0" w:line="240" w:lineRule="auto"/>
            </w:pPr>
            <w:r>
              <w:rPr>
                <w:rFonts w:ascii="Times New Roman" w:hAnsi="Times New Roman" w:cs="Times New Roman"/>
                <w:lang w:eastAsia="ru-RU"/>
              </w:rPr>
              <w:t xml:space="preserve">щихся отечествен-ных композиторов</w:t>
            </w:r>
            <w:r/>
          </w:p>
        </w:tc>
        <w:tc>
          <w:tcPr>
            <w:tcBorders>
              <w:top w:val="single" w:color="000000" w:sz="4" w:space="0"/>
              <w:left w:val="single" w:color="000000" w:sz="4" w:space="0"/>
              <w:bottom w:val="single" w:color="000000" w:sz="4" w:space="0"/>
              <w:right w:val="single" w:color="000000" w:sz="4" w:space="0"/>
            </w:tcBorders>
            <w:tcW w:w="4876" w:type="dxa"/>
            <w:vMerge w:val="restart"/>
            <w:textDirection w:val="lrTb"/>
            <w:noWrap w:val="false"/>
          </w:tcPr>
          <w:p>
            <w:pPr>
              <w:pStyle w:val="670"/>
              <w:spacing w:before="0" w:after="0" w:line="240" w:lineRule="auto"/>
            </w:pPr>
            <w:r>
              <w:rPr>
                <w:rFonts w:ascii="Times New Roman" w:hAnsi="Times New Roman" w:cs="Times New Roman"/>
                <w:lang w:eastAsia="ru-RU"/>
              </w:rPr>
              <w:t xml:space="preserve">Знакомство с творчеством выдающихся компо-зиторов, отдельными фактами из их биографии. Слушание музыки. Фрагменты вокальных, инструментальных, симфонических сочинений. Круг характерных образов (картины природы, народной жизни, истории и т. д.). Характери-</w:t>
            </w:r>
            <w:r/>
          </w:p>
          <w:p>
            <w:pPr>
              <w:pStyle w:val="670"/>
              <w:spacing w:before="0" w:after="0" w:line="240" w:lineRule="auto"/>
            </w:pPr>
            <w:r>
              <w:rPr>
                <w:rFonts w:ascii="Times New Roman" w:hAnsi="Times New Roman" w:cs="Times New Roman"/>
                <w:lang w:eastAsia="ru-RU"/>
              </w:rPr>
              <w:t xml:space="preserve">стика музыкальных образов, музыкально-выразительных средств. Наблюдение за развити-ем музыки. Определение жанра, формы.</w:t>
            </w:r>
            <w:r/>
          </w:p>
          <w:p>
            <w:pPr>
              <w:pStyle w:val="670"/>
              <w:spacing w:before="0" w:after="0" w:line="240" w:lineRule="auto"/>
            </w:pPr>
            <w:r>
              <w:rPr>
                <w:rFonts w:ascii="Times New Roman" w:hAnsi="Times New Roman" w:cs="Times New Roman"/>
                <w:lang w:eastAsia="ru-RU"/>
              </w:rPr>
              <w:t xml:space="preserve">Чтение учебных текстов и художественной литературы биографического характера.</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Вокализация тем инструментальных сочинений.</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Разучивание, исполнение доступных вокальных сочинений.</w:t>
            </w:r>
            <w:r>
              <w:rPr>
                <w:rFonts w:ascii="Times New Roman" w:hAnsi="Times New Roman" w:cs="Times New Roman"/>
                <w:lang w:eastAsia="ru-RU"/>
              </w:rPr>
            </w:r>
          </w:p>
          <w:p>
            <w:pPr>
              <w:pStyle w:val="670"/>
              <w:spacing w:before="0" w:after="0" w:line="240" w:lineRule="auto"/>
            </w:pPr>
            <w:r>
              <w:rPr>
                <w:rFonts w:ascii="Times New Roman" w:hAnsi="Times New Roman" w:cs="Times New Roman"/>
                <w:i/>
                <w:iCs/>
                <w:lang w:eastAsia="ru-RU"/>
              </w:rPr>
              <w:t xml:space="preserve">На выбор или факультативно</w:t>
            </w:r>
            <w:r>
              <w:rPr>
                <w:rFonts w:ascii="Times New Roman" w:hAnsi="Times New Roman" w:cs="Times New Roman"/>
                <w:lang w:eastAsia="ru-RU"/>
              </w:rPr>
              <w:t xml:space="preserve">:</w:t>
            </w:r>
            <w:r/>
          </w:p>
          <w:p>
            <w:pPr>
              <w:pStyle w:val="670"/>
              <w:jc w:val="both"/>
              <w:spacing w:before="0" w:after="0" w:line="240" w:lineRule="auto"/>
            </w:pPr>
            <w:r>
              <w:rPr>
                <w:rFonts w:ascii="Times New Roman" w:hAnsi="Times New Roman" w:cs="Times New Roman"/>
                <w:lang w:eastAsia="ru-RU"/>
              </w:rPr>
              <w:t xml:space="preserve">Посещение концерта. Просмотр биографичес-кого фильма</w:t>
            </w:r>
            <w:r/>
          </w:p>
        </w:tc>
      </w:tr>
      <w:tr>
        <w:trPr/>
        <w:tc>
          <w:tcPr>
            <w:tcBorders>
              <w:top w:val="single" w:color="000000" w:sz="4" w:space="0"/>
              <w:left w:val="single" w:color="000000" w:sz="4" w:space="0"/>
              <w:bottom w:val="single" w:color="000000" w:sz="4" w:space="0"/>
              <w:right w:val="single" w:color="000000" w:sz="4" w:space="0"/>
            </w:tcBorders>
            <w:tcW w:w="1049"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М)</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2 - 6</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уч. часов</w:t>
            </w:r>
            <w:r>
              <w:rPr>
                <w:rFonts w:ascii="Times New Roman" w:hAnsi="Times New Roman" w:cs="Times New Roman"/>
                <w:lang w:eastAsia="ru-RU"/>
              </w:rPr>
            </w:r>
          </w:p>
        </w:tc>
        <w:tc>
          <w:tcPr>
            <w:tcBorders>
              <w:top w:val="single" w:color="000000" w:sz="4" w:space="0"/>
              <w:left w:val="single" w:color="000000" w:sz="4" w:space="0"/>
              <w:bottom w:val="single" w:color="000000" w:sz="4" w:space="0"/>
              <w:right w:val="single" w:color="000000" w:sz="4" w:space="0"/>
            </w:tcBorders>
            <w:tcW w:w="1542"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Европей-</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ские</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композиторы-</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классики</w:t>
            </w:r>
            <w:r>
              <w:rPr>
                <w:rFonts w:ascii="Times New Roman" w:hAnsi="Times New Roman" w:cs="Times New Roman"/>
                <w:lang w:eastAsia="ru-RU"/>
              </w:rPr>
            </w:r>
          </w:p>
        </w:tc>
        <w:tc>
          <w:tcPr>
            <w:tcBorders>
              <w:top w:val="single" w:color="000000" w:sz="4" w:space="0"/>
              <w:left w:val="single" w:color="000000" w:sz="4" w:space="0"/>
              <w:bottom w:val="single" w:color="000000" w:sz="4" w:space="0"/>
              <w:right w:val="single" w:color="000000" w:sz="4" w:space="0"/>
            </w:tcBorders>
            <w:tcW w:w="2104"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Творчество выдаю-</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щихся зарубежных</w:t>
            </w:r>
            <w:r>
              <w:rPr>
                <w:rFonts w:ascii="Times New Roman" w:hAnsi="Times New Roman" w:cs="Times New Roman"/>
                <w:lang w:eastAsia="ru-RU"/>
              </w:rPr>
            </w:r>
          </w:p>
          <w:p>
            <w:pPr>
              <w:pStyle w:val="725"/>
              <w:rPr>
                <w:color w:val="000000"/>
                <w:sz w:val="22"/>
                <w:szCs w:val="22"/>
              </w:rPr>
            </w:pPr>
            <w:r>
              <w:rPr>
                <w:color w:val="000000"/>
                <w:sz w:val="22"/>
                <w:szCs w:val="22"/>
                <w:lang w:eastAsia="ru-RU"/>
              </w:rPr>
              <w:t xml:space="preserve">композиторов</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4876" w:type="dxa"/>
            <w:vMerge w:val="continue"/>
            <w:textDirection w:val="lrTb"/>
            <w:noWrap w:val="false"/>
          </w:tcPr>
          <w:p>
            <w:pPr>
              <w:pStyle w:val="670"/>
              <w:jc w:val="both"/>
              <w:spacing w:before="0" w:after="0" w:line="240" w:lineRule="auto"/>
              <w:rPr>
                <w:rFonts w:ascii="Times New Roman" w:hAnsi="Times New Roman" w:cs="Times New Roman"/>
                <w:color w:val="000000"/>
                <w:sz w:val="22"/>
                <w:szCs w:val="22"/>
                <w:lang w:eastAsia="ru-RU"/>
              </w:rPr>
            </w:pPr>
            <w:r>
              <w:rPr>
                <w:rFonts w:ascii="Times New Roman" w:hAnsi="Times New Roman" w:cs="Times New Roman"/>
                <w:color w:val="000000"/>
                <w:sz w:val="22"/>
                <w:szCs w:val="22"/>
                <w:lang w:eastAsia="ru-RU"/>
              </w:rPr>
            </w:r>
            <w:r>
              <w:rPr>
                <w:rFonts w:ascii="Times New Roman" w:hAnsi="Times New Roman" w:cs="Times New Roman"/>
                <w:color w:val="000000"/>
                <w:sz w:val="22"/>
                <w:szCs w:val="22"/>
                <w:lang w:eastAsia="ru-RU"/>
              </w:rPr>
            </w:r>
          </w:p>
        </w:tc>
      </w:tr>
      <w:tr>
        <w:trPr/>
        <w:tc>
          <w:tcPr>
            <w:tcBorders>
              <w:top w:val="single" w:color="000000" w:sz="4" w:space="0"/>
              <w:left w:val="single" w:color="000000" w:sz="4" w:space="0"/>
              <w:bottom w:val="single" w:color="000000" w:sz="4" w:space="0"/>
              <w:right w:val="single" w:color="000000" w:sz="4" w:space="0"/>
            </w:tcBorders>
            <w:tcW w:w="1049"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Н)</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2 - 6</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уч. часов</w:t>
            </w:r>
            <w:r>
              <w:rPr>
                <w:rFonts w:ascii="Times New Roman" w:hAnsi="Times New Roman" w:cs="Times New Roman"/>
                <w:lang w:eastAsia="ru-RU"/>
              </w:rPr>
            </w:r>
          </w:p>
        </w:tc>
        <w:tc>
          <w:tcPr>
            <w:tcBorders>
              <w:top w:val="single" w:color="000000" w:sz="4" w:space="0"/>
              <w:left w:val="single" w:color="000000" w:sz="4" w:space="0"/>
              <w:bottom w:val="single" w:color="000000" w:sz="4" w:space="0"/>
              <w:right w:val="single" w:color="000000" w:sz="4" w:space="0"/>
            </w:tcBorders>
            <w:tcW w:w="1542"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Мастерство</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исполнителя</w:t>
            </w:r>
            <w:r>
              <w:rPr>
                <w:rFonts w:ascii="Times New Roman" w:hAnsi="Times New Roman" w:cs="Times New Roman"/>
                <w:lang w:eastAsia="ru-RU"/>
              </w:rPr>
            </w:r>
          </w:p>
        </w:tc>
        <w:tc>
          <w:tcPr>
            <w:tcBorders>
              <w:top w:val="single" w:color="000000" w:sz="4" w:space="0"/>
              <w:left w:val="single" w:color="000000" w:sz="4" w:space="0"/>
              <w:bottom w:val="single" w:color="000000" w:sz="4" w:space="0"/>
              <w:right w:val="single" w:color="000000" w:sz="4" w:space="0"/>
            </w:tcBorders>
            <w:tcW w:w="2104"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Творчество выдаю-</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щихся исполните-</w:t>
            </w:r>
            <w:r>
              <w:rPr>
                <w:rFonts w:ascii="Times New Roman" w:hAnsi="Times New Roman" w:cs="Times New Roman"/>
                <w:lang w:eastAsia="ru-RU"/>
              </w:rPr>
            </w:r>
          </w:p>
          <w:p>
            <w:pPr>
              <w:pStyle w:val="670"/>
              <w:spacing w:before="0" w:after="0" w:line="240" w:lineRule="auto"/>
            </w:pPr>
            <w:r>
              <w:rPr>
                <w:rFonts w:ascii="Times New Roman" w:hAnsi="Times New Roman" w:cs="Times New Roman"/>
                <w:lang w:eastAsia="ru-RU"/>
              </w:rPr>
              <w:t xml:space="preserve">лей - певцов,</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инструменталистов,</w:t>
            </w:r>
            <w:r>
              <w:rPr>
                <w:rFonts w:ascii="Times New Roman" w:hAnsi="Times New Roman" w:cs="Times New Roman"/>
                <w:lang w:eastAsia="ru-RU"/>
              </w:rPr>
            </w:r>
          </w:p>
          <w:p>
            <w:pPr>
              <w:pStyle w:val="670"/>
              <w:spacing w:before="0" w:after="0" w:line="240" w:lineRule="auto"/>
            </w:pPr>
            <w:r>
              <w:rPr>
                <w:rFonts w:ascii="Times New Roman" w:hAnsi="Times New Roman" w:cs="Times New Roman"/>
                <w:lang w:eastAsia="ru-RU"/>
              </w:rPr>
              <w:t xml:space="preserve">дирижёров. Консерватория, филармония. Конкурс имени</w:t>
            </w:r>
            <w:r/>
          </w:p>
          <w:p>
            <w:pPr>
              <w:pStyle w:val="725"/>
              <w:rPr>
                <w:color w:val="000000"/>
                <w:sz w:val="22"/>
                <w:szCs w:val="22"/>
              </w:rPr>
            </w:pPr>
            <w:r>
              <w:rPr>
                <w:color w:val="000000"/>
                <w:sz w:val="22"/>
                <w:szCs w:val="22"/>
                <w:lang w:eastAsia="ru-RU"/>
              </w:rPr>
              <w:t xml:space="preserve">П. И. Чайковского</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4876" w:type="dxa"/>
            <w:textDirection w:val="lrTb"/>
            <w:noWrap w:val="false"/>
          </w:tcPr>
          <w:p>
            <w:pPr>
              <w:pStyle w:val="670"/>
              <w:spacing w:before="0" w:after="0" w:line="240" w:lineRule="auto"/>
            </w:pPr>
            <w:r>
              <w:rPr>
                <w:rFonts w:ascii="Times New Roman" w:hAnsi="Times New Roman" w:cs="Times New Roman"/>
                <w:lang w:eastAsia="ru-RU"/>
              </w:rPr>
              <w:t xml:space="preserve">Знакомство с творчеством выдающихся испол-нителей классической музыки. Изучение про-грамм, афиш консерватории, филармонии.</w:t>
            </w:r>
            <w:r/>
          </w:p>
          <w:p>
            <w:pPr>
              <w:pStyle w:val="670"/>
              <w:spacing w:before="0" w:after="0" w:line="240" w:lineRule="auto"/>
            </w:pPr>
            <w:r>
              <w:rPr>
                <w:rFonts w:ascii="Times New Roman" w:hAnsi="Times New Roman" w:cs="Times New Roman"/>
                <w:lang w:eastAsia="ru-RU"/>
              </w:rPr>
              <w:t xml:space="preserve">Сравнение нескольких интерпретаций одного и того же произведения в исполнении разных музыкантов. Дискуссия на тему </w:t>
            </w:r>
            <w:r>
              <w:rPr>
                <w:rFonts w:ascii="SchoolBookSanPin;Cambria Math" w:hAnsi="SchoolBookSanPin;Cambria Math" w:cs="SchoolBookSanPin;Cambria Math"/>
                <w:lang w:eastAsia="ru-RU"/>
              </w:rPr>
              <w:t xml:space="preserve">«</w:t>
            </w:r>
            <w:r>
              <w:rPr>
                <w:rFonts w:ascii="Times New Roman" w:hAnsi="Times New Roman" w:cs="Times New Roman"/>
                <w:lang w:eastAsia="ru-RU"/>
              </w:rPr>
              <w:t xml:space="preserve">Композитор — исполнитель — слушатель</w:t>
            </w:r>
            <w:r>
              <w:rPr>
                <w:rFonts w:ascii="SchoolBookSanPin;Cambria Math" w:hAnsi="SchoolBookSanPin;Cambria Math" w:cs="SchoolBookSanPin;Cambria Math"/>
                <w:lang w:eastAsia="ru-RU"/>
              </w:rPr>
              <w:t xml:space="preserve">»</w:t>
            </w:r>
            <w:r>
              <w:rPr>
                <w:rFonts w:ascii="Times New Roman" w:hAnsi="Times New Roman" w:cs="Times New Roman"/>
                <w:lang w:eastAsia="ru-RU"/>
              </w:rPr>
              <w:t xml:space="preserve">.</w:t>
            </w:r>
            <w:r/>
          </w:p>
          <w:p>
            <w:pPr>
              <w:pStyle w:val="670"/>
              <w:spacing w:before="0" w:after="0" w:line="240" w:lineRule="auto"/>
            </w:pPr>
            <w:r>
              <w:rPr>
                <w:rFonts w:ascii="Times New Roman" w:hAnsi="Times New Roman" w:cs="Times New Roman"/>
                <w:i/>
                <w:iCs/>
                <w:lang w:eastAsia="ru-RU"/>
              </w:rPr>
              <w:t xml:space="preserve">На выбор или факультативно</w:t>
            </w:r>
            <w:r>
              <w:rPr>
                <w:rFonts w:ascii="Times New Roman" w:hAnsi="Times New Roman" w:cs="Times New Roman"/>
                <w:lang w:eastAsia="ru-RU"/>
              </w:rPr>
              <w:t xml:space="preserve">:</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Посещение концерта классической музыки.</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Создание коллекции записей любимого исполнителя. Деловая игра </w:t>
            </w:r>
            <w:r>
              <w:rPr>
                <w:rFonts w:ascii="SchoolBookSanPin;Cambria Math" w:hAnsi="SchoolBookSanPin;Cambria Math" w:cs="SchoolBookSanPin;Cambria Math"/>
                <w:lang w:eastAsia="ru-RU"/>
              </w:rPr>
              <w:t xml:space="preserve">«</w:t>
            </w:r>
            <w:r>
              <w:rPr>
                <w:rFonts w:ascii="Times New Roman" w:hAnsi="Times New Roman" w:cs="Times New Roman"/>
                <w:lang w:eastAsia="ru-RU"/>
              </w:rPr>
              <w:t xml:space="preserve">Концертный отдел филармонии</w:t>
            </w:r>
            <w:r>
              <w:rPr>
                <w:rFonts w:ascii="SchoolBookSanPin;Cambria Math" w:hAnsi="SchoolBookSanPin;Cambria Math" w:cs="SchoolBookSanPin;Cambria Math"/>
                <w:lang w:eastAsia="ru-RU"/>
              </w:rPr>
              <w:t xml:space="preserve">»</w:t>
            </w:r>
            <w:r>
              <w:rPr>
                <w:rFonts w:ascii="Times New Roman" w:hAnsi="Times New Roman" w:cs="Times New Roman"/>
                <w:lang w:eastAsia="ru-RU"/>
              </w:rPr>
            </w:r>
          </w:p>
        </w:tc>
      </w:tr>
    </w:tbl>
    <w:p>
      <w:pPr>
        <w:pStyle w:val="725"/>
        <w:jc w:val="both"/>
        <w:rPr>
          <w:b/>
          <w:bCs/>
          <w:color w:val="000000"/>
        </w:rPr>
      </w:pPr>
      <w:r>
        <w:rPr>
          <w:b/>
          <w:bCs/>
          <w:color w:val="000000"/>
        </w:rPr>
      </w:r>
      <w:r>
        <w:rPr>
          <w:b/>
          <w:bCs/>
          <w:color w:val="000000"/>
        </w:rPr>
      </w:r>
    </w:p>
    <w:p>
      <w:pPr>
        <w:pStyle w:val="725"/>
        <w:jc w:val="both"/>
        <w:rPr>
          <w:color w:val="000000"/>
          <w:sz w:val="26"/>
        </w:rPr>
      </w:pPr>
      <w:r>
        <w:rPr>
          <w:b/>
          <w:bCs/>
          <w:color w:val="000000"/>
          <w:sz w:val="26"/>
        </w:rPr>
        <w:t xml:space="preserve">Модуль № 6 «Современная музыкальная культура» </w:t>
      </w:r>
      <w:r>
        <w:rPr>
          <w:color w:val="000000"/>
          <w:sz w:val="26"/>
        </w:rPr>
      </w:r>
    </w:p>
    <w:p>
      <w:pPr>
        <w:pStyle w:val="725"/>
        <w:jc w:val="both"/>
      </w:pPr>
      <w:r>
        <w:rPr>
          <w:rFonts w:eastAsia="Times New Roman"/>
          <w:color w:val="000000"/>
          <w:sz w:val="26"/>
        </w:rPr>
        <w:t xml:space="preserve">           </w:t>
      </w:r>
      <w:r>
        <w:rPr>
          <w:color w:val="000000"/>
          <w:sz w:val="26"/>
        </w:rPr>
        <w:t xml:space="preserve">Наряду с важнейшими сферами музыкальной культуры (музыка народная, духовная и светская), сформи</w:t>
      </w:r>
      <w:r>
        <w:rPr>
          <w:color w:val="000000"/>
          <w:sz w:val="26"/>
        </w:rPr>
        <w:t xml:space="preserve">ровавшимися в прошлые столетия, правомерно выделить в отдельный пласт современную музыку. Объективной сложностью в данном случае является вычленение явлений, персоналий и произведений, действительно достойных внимания, тех, которые не забудутся через неско</w:t>
      </w:r>
      <w:r>
        <w:rPr>
          <w:color w:val="000000"/>
          <w:sz w:val="26"/>
        </w:rPr>
        <w:t xml:space="preserve">лько лет как случайное веяние моды. В понятие «современная музыка» входит широкий круг явлений (от академического авангарда до фриджаза, от эмбиента до рэпа и т. д.), для восприятия которых требуется специфический и разнообразный музыкальный опыт. Поэтому </w:t>
      </w:r>
      <w:r>
        <w:rPr>
          <w:color w:val="000000"/>
          <w:sz w:val="26"/>
        </w:rPr>
        <w:t xml:space="preserve">в начальной школе необходимо заложить основы для последующего развития в данном направлении. Помимо указанных в модуле тематических блоков, существенным вкладом в такую подготовку является разучивание и исполнение песен современных композиторов, написанных</w:t>
      </w:r>
      <w:r>
        <w:rPr>
          <w:color w:val="000000"/>
          <w:sz w:val="26"/>
        </w:rPr>
        <w:t xml:space="preserve"> современным музыкальным языком. При этом необходимо удерживать баланс между современностью песни и её доступностью детскому восприятию, соблюдать критерии отбора материала с учётом требований художественного вкуса, эстетичного вокально-хорового звучания. </w:t>
      </w:r>
      <w:r/>
    </w:p>
    <w:p>
      <w:pPr>
        <w:pStyle w:val="725"/>
        <w:jc w:val="both"/>
        <w:rPr>
          <w:b/>
          <w:bCs/>
          <w:color w:val="000000"/>
          <w:sz w:val="26"/>
        </w:rPr>
      </w:pPr>
      <w:r>
        <w:rPr>
          <w:b/>
          <w:bCs/>
          <w:color w:val="000000"/>
          <w:sz w:val="26"/>
        </w:rPr>
      </w:r>
      <w:r>
        <w:rPr>
          <w:b/>
          <w:bCs/>
          <w:color w:val="000000"/>
          <w:sz w:val="26"/>
        </w:rPr>
      </w:r>
    </w:p>
    <w:tbl>
      <w:tblPr>
        <w:tblW w:w="9571" w:type="dxa"/>
        <w:tblInd w:w="-113" w:type="dxa"/>
        <w:tblLayout w:type="fixed"/>
        <w:tblCellMar>
          <w:left w:w="108" w:type="dxa"/>
          <w:top w:w="0" w:type="dxa"/>
          <w:right w:w="108" w:type="dxa"/>
          <w:bottom w:w="0" w:type="dxa"/>
        </w:tblCellMar>
        <w:tblLook w:val="04A0" w:firstRow="1" w:lastRow="0" w:firstColumn="1" w:lastColumn="0" w:noHBand="0" w:noVBand="1"/>
      </w:tblPr>
      <w:tblGrid>
        <w:gridCol w:w="1041"/>
        <w:gridCol w:w="1475"/>
        <w:gridCol w:w="2376"/>
        <w:gridCol w:w="4679"/>
      </w:tblGrid>
      <w:tr>
        <w:trPr/>
        <w:tc>
          <w:tcPr>
            <w:tcBorders>
              <w:top w:val="single" w:color="000000" w:sz="4" w:space="0"/>
              <w:left w:val="single" w:color="000000" w:sz="4" w:space="0"/>
              <w:bottom w:val="single" w:color="000000" w:sz="4" w:space="0"/>
              <w:right w:val="single" w:color="000000" w:sz="4" w:space="0"/>
            </w:tcBorders>
            <w:tcW w:w="1041" w:type="dxa"/>
            <w:textDirection w:val="lrTb"/>
            <w:noWrap w:val="false"/>
          </w:tcPr>
          <w:p>
            <w:pPr>
              <w:pStyle w:val="725"/>
              <w:jc w:val="both"/>
              <w:rPr>
                <w:color w:val="000000"/>
                <w:sz w:val="22"/>
                <w:szCs w:val="22"/>
              </w:rPr>
            </w:pPr>
            <w:r>
              <w:rPr>
                <w:b/>
                <w:bCs/>
                <w:color w:val="000000"/>
                <w:sz w:val="22"/>
                <w:szCs w:val="22"/>
              </w:rPr>
              <w:t xml:space="preserve">№</w:t>
            </w:r>
            <w:r>
              <w:rPr>
                <w:rFonts w:eastAsia="Times New Roman"/>
                <w:b/>
                <w:bCs/>
                <w:color w:val="000000"/>
                <w:sz w:val="22"/>
                <w:szCs w:val="22"/>
              </w:rPr>
              <w:t xml:space="preserve"> </w:t>
            </w:r>
            <w:r>
              <w:rPr>
                <w:b/>
                <w:bCs/>
                <w:color w:val="000000"/>
                <w:sz w:val="22"/>
                <w:szCs w:val="22"/>
              </w:rPr>
              <w:t xml:space="preserve">блока, кол-во часов </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475" w:type="dxa"/>
            <w:textDirection w:val="lrTb"/>
            <w:noWrap w:val="false"/>
          </w:tcPr>
          <w:p>
            <w:pPr>
              <w:pStyle w:val="725"/>
              <w:jc w:val="center"/>
              <w:rPr>
                <w:b/>
                <w:color w:val="000000"/>
                <w:sz w:val="22"/>
                <w:szCs w:val="22"/>
              </w:rPr>
            </w:pPr>
            <w:r>
              <w:rPr>
                <w:b/>
                <w:color w:val="000000"/>
                <w:sz w:val="22"/>
                <w:szCs w:val="22"/>
              </w:rPr>
            </w:r>
            <w:r>
              <w:rPr>
                <w:b/>
                <w:color w:val="000000"/>
                <w:sz w:val="22"/>
                <w:szCs w:val="22"/>
              </w:rPr>
            </w:r>
          </w:p>
          <w:p>
            <w:pPr>
              <w:pStyle w:val="725"/>
              <w:jc w:val="center"/>
              <w:rPr>
                <w:b/>
                <w:color w:val="000000"/>
                <w:sz w:val="22"/>
                <w:szCs w:val="22"/>
              </w:rPr>
            </w:pPr>
            <w:r>
              <w:rPr>
                <w:b/>
                <w:color w:val="000000"/>
                <w:sz w:val="22"/>
                <w:szCs w:val="22"/>
              </w:rPr>
              <w:t xml:space="preserve">Тема</w:t>
            </w:r>
            <w:r>
              <w:rPr>
                <w:b/>
                <w:color w:val="000000"/>
                <w:sz w:val="22"/>
                <w:szCs w:val="22"/>
              </w:rPr>
            </w:r>
          </w:p>
        </w:tc>
        <w:tc>
          <w:tcPr>
            <w:tcBorders>
              <w:top w:val="single" w:color="000000" w:sz="4" w:space="0"/>
              <w:left w:val="single" w:color="000000" w:sz="4" w:space="0"/>
              <w:bottom w:val="single" w:color="000000" w:sz="4" w:space="0"/>
              <w:right w:val="single" w:color="000000" w:sz="4" w:space="0"/>
            </w:tcBorders>
            <w:tcW w:w="2376" w:type="dxa"/>
            <w:textDirection w:val="lrTb"/>
            <w:noWrap w:val="false"/>
          </w:tcPr>
          <w:p>
            <w:pPr>
              <w:pStyle w:val="725"/>
              <w:jc w:val="center"/>
              <w:rPr>
                <w:b/>
                <w:color w:val="000000"/>
                <w:sz w:val="22"/>
                <w:szCs w:val="22"/>
              </w:rPr>
            </w:pPr>
            <w:r>
              <w:rPr>
                <w:b/>
                <w:color w:val="000000"/>
                <w:sz w:val="22"/>
                <w:szCs w:val="22"/>
              </w:rPr>
            </w:r>
            <w:r>
              <w:rPr>
                <w:b/>
                <w:color w:val="000000"/>
                <w:sz w:val="22"/>
                <w:szCs w:val="22"/>
              </w:rPr>
            </w:r>
          </w:p>
          <w:p>
            <w:pPr>
              <w:pStyle w:val="725"/>
              <w:jc w:val="center"/>
              <w:rPr>
                <w:b/>
                <w:color w:val="000000"/>
                <w:sz w:val="22"/>
                <w:szCs w:val="22"/>
              </w:rPr>
            </w:pPr>
            <w:r>
              <w:rPr>
                <w:b/>
                <w:color w:val="000000"/>
                <w:sz w:val="22"/>
                <w:szCs w:val="22"/>
              </w:rPr>
              <w:t xml:space="preserve">Содержание</w:t>
            </w:r>
            <w:r>
              <w:rPr>
                <w:b/>
                <w:color w:val="000000"/>
                <w:sz w:val="22"/>
                <w:szCs w:val="22"/>
              </w:rPr>
            </w:r>
          </w:p>
        </w:tc>
        <w:tc>
          <w:tcPr>
            <w:tcBorders>
              <w:top w:val="single" w:color="000000" w:sz="4" w:space="0"/>
              <w:left w:val="single" w:color="000000" w:sz="4" w:space="0"/>
              <w:bottom w:val="single" w:color="000000" w:sz="4" w:space="0"/>
              <w:right w:val="single" w:color="000000" w:sz="4" w:space="0"/>
            </w:tcBorders>
            <w:tcW w:w="4679" w:type="dxa"/>
            <w:textDirection w:val="lrTb"/>
            <w:noWrap w:val="false"/>
          </w:tcPr>
          <w:p>
            <w:pPr>
              <w:pStyle w:val="725"/>
              <w:jc w:val="both"/>
              <w:rPr>
                <w:b/>
                <w:bCs/>
                <w:color w:val="000000"/>
                <w:sz w:val="22"/>
                <w:szCs w:val="22"/>
              </w:rPr>
            </w:pPr>
            <w:r>
              <w:rPr>
                <w:b/>
                <w:bCs/>
                <w:color w:val="000000"/>
                <w:sz w:val="22"/>
                <w:szCs w:val="22"/>
              </w:rPr>
            </w:r>
            <w:r>
              <w:rPr>
                <w:b/>
                <w:bCs/>
                <w:color w:val="000000"/>
                <w:sz w:val="22"/>
                <w:szCs w:val="22"/>
              </w:rPr>
            </w:r>
          </w:p>
          <w:p>
            <w:pPr>
              <w:pStyle w:val="725"/>
              <w:jc w:val="center"/>
              <w:rPr>
                <w:color w:val="000000"/>
                <w:sz w:val="22"/>
                <w:szCs w:val="22"/>
              </w:rPr>
            </w:pPr>
            <w:r>
              <w:rPr>
                <w:b/>
                <w:bCs/>
                <w:color w:val="000000"/>
                <w:sz w:val="22"/>
                <w:szCs w:val="22"/>
              </w:rPr>
              <w:t xml:space="preserve">Виды деятельности обучающихся</w:t>
            </w:r>
            <w:r>
              <w:rPr>
                <w:color w:val="000000"/>
                <w:sz w:val="22"/>
                <w:szCs w:val="22"/>
              </w:rPr>
            </w:r>
          </w:p>
        </w:tc>
      </w:tr>
      <w:tr>
        <w:trPr/>
        <w:tc>
          <w:tcPr>
            <w:tcBorders>
              <w:top w:val="single" w:color="000000" w:sz="4" w:space="0"/>
              <w:left w:val="single" w:color="000000" w:sz="4" w:space="0"/>
              <w:bottom w:val="single" w:color="000000" w:sz="4" w:space="0"/>
              <w:right w:val="single" w:color="000000" w:sz="4" w:space="0"/>
            </w:tcBorders>
            <w:tcW w:w="1041" w:type="dxa"/>
            <w:textDirection w:val="lrTb"/>
            <w:noWrap w:val="false"/>
          </w:tcPr>
          <w:p>
            <w:pPr>
              <w:pStyle w:val="725"/>
              <w:jc w:val="both"/>
              <w:rPr>
                <w:color w:val="000000"/>
                <w:sz w:val="22"/>
                <w:szCs w:val="22"/>
              </w:rPr>
            </w:pPr>
            <w:r>
              <w:rPr>
                <w:color w:val="000000"/>
                <w:sz w:val="22"/>
                <w:szCs w:val="22"/>
              </w:rPr>
              <w:t xml:space="preserve">А) </w:t>
            </w:r>
            <w:r>
              <w:rPr>
                <w:color w:val="000000"/>
                <w:sz w:val="22"/>
                <w:szCs w:val="22"/>
              </w:rPr>
            </w:r>
          </w:p>
          <w:p>
            <w:pPr>
              <w:pStyle w:val="725"/>
              <w:jc w:val="both"/>
              <w:rPr>
                <w:color w:val="000000"/>
                <w:sz w:val="22"/>
                <w:szCs w:val="22"/>
              </w:rPr>
            </w:pPr>
            <w:r>
              <w:rPr>
                <w:color w:val="000000"/>
                <w:sz w:val="22"/>
                <w:szCs w:val="22"/>
              </w:rPr>
              <w:t xml:space="preserve">1 - 4 уч. часа </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475" w:type="dxa"/>
            <w:textDirection w:val="lrTb"/>
            <w:noWrap w:val="false"/>
          </w:tcPr>
          <w:p>
            <w:pPr>
              <w:pStyle w:val="670"/>
              <w:spacing w:before="0" w:after="0" w:line="240" w:lineRule="auto"/>
            </w:pPr>
            <w:r>
              <w:rPr>
                <w:rFonts w:ascii="Times New Roman" w:hAnsi="Times New Roman" w:cs="Times New Roman"/>
                <w:lang w:eastAsia="ru-RU"/>
              </w:rPr>
              <w:t xml:space="preserve">Современ-ные обработ-ки классиче-ской музыки</w:t>
            </w:r>
            <w:r/>
          </w:p>
        </w:tc>
        <w:tc>
          <w:tcPr>
            <w:tcBorders>
              <w:top w:val="single" w:color="000000" w:sz="4" w:space="0"/>
              <w:left w:val="single" w:color="000000" w:sz="4" w:space="0"/>
              <w:bottom w:val="single" w:color="000000" w:sz="4" w:space="0"/>
              <w:right w:val="single" w:color="000000" w:sz="4" w:space="0"/>
            </w:tcBorders>
            <w:tcW w:w="2376"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Понятие обработки,</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творчество современ-</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ных композиторов</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и исполнителей, обрабатывающих</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классическую</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музыку.</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Проблемная ситуа-</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ция: зачем музыкан-</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ты делают обработки</w:t>
            </w:r>
            <w:r>
              <w:rPr>
                <w:rFonts w:ascii="Times New Roman" w:hAnsi="Times New Roman" w:cs="Times New Roman"/>
                <w:lang w:eastAsia="ru-RU"/>
              </w:rPr>
            </w:r>
          </w:p>
          <w:p>
            <w:pPr>
              <w:pStyle w:val="725"/>
              <w:rPr>
                <w:color w:val="000000"/>
                <w:sz w:val="22"/>
                <w:szCs w:val="22"/>
              </w:rPr>
            </w:pPr>
            <w:r>
              <w:rPr>
                <w:color w:val="000000"/>
                <w:sz w:val="22"/>
                <w:szCs w:val="22"/>
                <w:lang w:eastAsia="ru-RU"/>
              </w:rPr>
              <w:t xml:space="preserve">классики?</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4679" w:type="dxa"/>
            <w:textDirection w:val="lrTb"/>
            <w:noWrap w:val="false"/>
          </w:tcPr>
          <w:p>
            <w:pPr>
              <w:pStyle w:val="670"/>
              <w:spacing w:before="0" w:after="0" w:line="240" w:lineRule="auto"/>
            </w:pPr>
            <w:r>
              <w:rPr>
                <w:rFonts w:ascii="Times New Roman" w:hAnsi="Times New Roman" w:cs="Times New Roman"/>
                <w:lang w:eastAsia="ru-RU"/>
              </w:rPr>
              <w:t xml:space="preserve">Различение музыки классической и её современной обработки.</w:t>
            </w:r>
            <w:r/>
          </w:p>
          <w:p>
            <w:pPr>
              <w:pStyle w:val="670"/>
              <w:spacing w:before="0" w:after="0" w:line="240" w:lineRule="auto"/>
            </w:pPr>
            <w:r>
              <w:rPr>
                <w:rFonts w:ascii="Times New Roman" w:hAnsi="Times New Roman" w:cs="Times New Roman"/>
                <w:lang w:eastAsia="ru-RU"/>
              </w:rPr>
              <w:t xml:space="preserve">Слушание обработок классической музыки, сравнение их с оригиналом. Обсуждение комплекса выразительных средств, наблюдение за изменением характера музыки.</w:t>
            </w:r>
            <w:r/>
          </w:p>
          <w:p>
            <w:pPr>
              <w:pStyle w:val="670"/>
              <w:spacing w:before="0" w:after="0" w:line="240" w:lineRule="auto"/>
            </w:pPr>
            <w:r>
              <w:rPr>
                <w:rFonts w:ascii="Times New Roman" w:hAnsi="Times New Roman" w:cs="Times New Roman"/>
                <w:lang w:eastAsia="ru-RU"/>
              </w:rPr>
              <w:t xml:space="preserve">Вокальное исполнение классических тем в сопровождении современного ритмизованного аккомпанемента.</w:t>
            </w:r>
            <w:r/>
          </w:p>
          <w:p>
            <w:pPr>
              <w:pStyle w:val="670"/>
              <w:spacing w:before="0" w:after="0" w:line="240" w:lineRule="auto"/>
            </w:pPr>
            <w:r>
              <w:rPr>
                <w:rFonts w:ascii="Times New Roman" w:hAnsi="Times New Roman" w:cs="Times New Roman"/>
                <w:i/>
                <w:iCs/>
                <w:lang w:eastAsia="ru-RU"/>
              </w:rPr>
              <w:t xml:space="preserve">На выбор или факультативно</w:t>
            </w:r>
            <w:r>
              <w:rPr>
                <w:rFonts w:ascii="Times New Roman" w:hAnsi="Times New Roman" w:cs="Times New Roman"/>
                <w:lang w:eastAsia="ru-RU"/>
              </w:rPr>
              <w:t xml:space="preserve">:</w:t>
            </w:r>
            <w:r/>
          </w:p>
          <w:p>
            <w:pPr>
              <w:pStyle w:val="670"/>
              <w:spacing w:before="0" w:after="0" w:line="240" w:lineRule="auto"/>
            </w:pPr>
            <w:r>
              <w:rPr>
                <w:rFonts w:ascii="Times New Roman" w:hAnsi="Times New Roman" w:cs="Times New Roman"/>
                <w:lang w:eastAsia="ru-RU"/>
              </w:rPr>
              <w:t xml:space="preserve">Подбор стиля автоаккомпанемента (на клавишном синтезаторе) к известным музы-кальным темам композиторов-классиков</w:t>
            </w:r>
            <w:r/>
          </w:p>
        </w:tc>
      </w:tr>
      <w:tr>
        <w:trPr/>
        <w:tc>
          <w:tcPr>
            <w:tcBorders>
              <w:top w:val="single" w:color="000000" w:sz="4" w:space="0"/>
              <w:left w:val="single" w:color="000000" w:sz="4" w:space="0"/>
              <w:bottom w:val="single" w:color="000000" w:sz="4" w:space="0"/>
              <w:right w:val="single" w:color="000000" w:sz="4" w:space="0"/>
            </w:tcBorders>
            <w:tcW w:w="1041" w:type="dxa"/>
            <w:textDirection w:val="lrTb"/>
            <w:noWrap w:val="false"/>
          </w:tcPr>
          <w:p>
            <w:pPr>
              <w:pStyle w:val="725"/>
              <w:jc w:val="both"/>
              <w:rPr>
                <w:color w:val="000000"/>
                <w:sz w:val="22"/>
                <w:szCs w:val="22"/>
              </w:rPr>
            </w:pPr>
            <w:r>
              <w:rPr>
                <w:color w:val="000000"/>
                <w:sz w:val="22"/>
                <w:szCs w:val="22"/>
              </w:rPr>
              <w:t xml:space="preserve">Б)</w:t>
            </w:r>
            <w:r>
              <w:rPr>
                <w:color w:val="000000"/>
                <w:sz w:val="22"/>
                <w:szCs w:val="22"/>
              </w:rPr>
            </w:r>
          </w:p>
          <w:p>
            <w:pPr>
              <w:pStyle w:val="725"/>
              <w:jc w:val="both"/>
              <w:rPr>
                <w:color w:val="000000"/>
                <w:sz w:val="22"/>
                <w:szCs w:val="22"/>
              </w:rPr>
            </w:pPr>
            <w:r>
              <w:rPr>
                <w:color w:val="000000"/>
                <w:sz w:val="22"/>
                <w:szCs w:val="22"/>
              </w:rPr>
              <w:t xml:space="preserve">2 - 4 </w:t>
            </w:r>
            <w:r>
              <w:rPr>
                <w:color w:val="000000"/>
                <w:sz w:val="22"/>
                <w:szCs w:val="22"/>
              </w:rPr>
            </w:r>
          </w:p>
          <w:p>
            <w:pPr>
              <w:pStyle w:val="725"/>
              <w:jc w:val="both"/>
              <w:rPr>
                <w:color w:val="000000"/>
                <w:sz w:val="22"/>
                <w:szCs w:val="22"/>
              </w:rPr>
            </w:pPr>
            <w:r>
              <w:rPr>
                <w:color w:val="000000"/>
                <w:sz w:val="22"/>
                <w:szCs w:val="22"/>
              </w:rPr>
              <w:t xml:space="preserve">уч. часа </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475" w:type="dxa"/>
            <w:textDirection w:val="lrTb"/>
            <w:noWrap w:val="false"/>
          </w:tcPr>
          <w:p>
            <w:pPr>
              <w:pStyle w:val="725"/>
              <w:jc w:val="both"/>
              <w:rPr>
                <w:color w:val="000000"/>
                <w:sz w:val="22"/>
                <w:szCs w:val="22"/>
              </w:rPr>
            </w:pPr>
            <w:r>
              <w:rPr>
                <w:color w:val="000000"/>
                <w:sz w:val="22"/>
                <w:szCs w:val="22"/>
                <w:lang w:eastAsia="ru-RU"/>
              </w:rPr>
              <w:t xml:space="preserve">Джаз</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2376"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Особенности джаза:</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импровизационность,</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ритм (синкопы,</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триоли, свинг).</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Музыкальные</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инструменты джаза,</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особые приёмы игры</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на них.</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Творчество джазовых</w:t>
            </w:r>
            <w:r>
              <w:rPr>
                <w:rFonts w:ascii="Times New Roman" w:hAnsi="Times New Roman" w:cs="Times New Roman"/>
                <w:lang w:eastAsia="ru-RU"/>
              </w:rPr>
            </w:r>
          </w:p>
          <w:p>
            <w:pPr>
              <w:pStyle w:val="725"/>
              <w:rPr>
                <w:color w:val="000000"/>
                <w:sz w:val="22"/>
                <w:szCs w:val="22"/>
              </w:rPr>
            </w:pPr>
            <w:r>
              <w:rPr>
                <w:color w:val="000000"/>
                <w:sz w:val="22"/>
                <w:szCs w:val="22"/>
                <w:lang w:eastAsia="ru-RU"/>
              </w:rPr>
              <w:t xml:space="preserve">музыкантов</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4679" w:type="dxa"/>
            <w:textDirection w:val="lrTb"/>
            <w:noWrap w:val="false"/>
          </w:tcPr>
          <w:p>
            <w:pPr>
              <w:pStyle w:val="670"/>
              <w:spacing w:before="0" w:after="0" w:line="240" w:lineRule="auto"/>
            </w:pPr>
            <w:r>
              <w:rPr>
                <w:rFonts w:ascii="Times New Roman" w:hAnsi="Times New Roman" w:cs="Times New Roman"/>
                <w:lang w:eastAsia="ru-RU"/>
              </w:rPr>
              <w:t xml:space="preserve">Знакомство с творчеством джазовых музыкан-тов. Узнавание, различение на слух джазовых композиций в отличие от других музыкальных стилей и направлений. Определение на слух тембров музыкальных инструментов, испол-няющих джазовую композицию.</w:t>
            </w:r>
            <w:r/>
          </w:p>
          <w:p>
            <w:pPr>
              <w:pStyle w:val="670"/>
              <w:spacing w:before="0" w:after="0" w:line="240" w:lineRule="auto"/>
            </w:pPr>
            <w:r>
              <w:rPr>
                <w:rFonts w:ascii="Times New Roman" w:hAnsi="Times New Roman" w:cs="Times New Roman"/>
                <w:lang w:eastAsia="ru-RU"/>
              </w:rPr>
              <w:t xml:space="preserve">Разучивание, исполнение песен в джазовых ритмах. Сочинение, импровизация ритмичес-кого аккомпанемента с джазовым ритмом, синкопами.</w:t>
            </w:r>
            <w:r/>
          </w:p>
          <w:p>
            <w:pPr>
              <w:pStyle w:val="670"/>
              <w:spacing w:before="0" w:after="0" w:line="240" w:lineRule="auto"/>
            </w:pPr>
            <w:r>
              <w:rPr>
                <w:rFonts w:ascii="Times New Roman" w:hAnsi="Times New Roman" w:cs="Times New Roman"/>
                <w:i/>
                <w:iCs/>
                <w:lang w:eastAsia="ru-RU"/>
              </w:rPr>
              <w:t xml:space="preserve">На выбор или факультативно</w:t>
            </w:r>
            <w:r>
              <w:rPr>
                <w:rFonts w:ascii="Times New Roman" w:hAnsi="Times New Roman" w:cs="Times New Roman"/>
                <w:lang w:eastAsia="ru-RU"/>
              </w:rPr>
              <w:t xml:space="preserve">:</w:t>
            </w:r>
            <w:r/>
          </w:p>
          <w:p>
            <w:pPr>
              <w:pStyle w:val="670"/>
              <w:spacing w:before="0" w:after="0" w:line="240" w:lineRule="auto"/>
            </w:pPr>
            <w:r>
              <w:rPr>
                <w:rFonts w:ascii="Times New Roman" w:hAnsi="Times New Roman" w:cs="Times New Roman"/>
                <w:lang w:eastAsia="ru-RU"/>
              </w:rPr>
              <w:t xml:space="preserve">Составление плейлиста, коллекции записей джазовых музыкантов</w:t>
            </w:r>
            <w:r/>
          </w:p>
        </w:tc>
      </w:tr>
      <w:tr>
        <w:trPr/>
        <w:tc>
          <w:tcPr>
            <w:tcBorders>
              <w:top w:val="single" w:color="000000" w:sz="4" w:space="0"/>
              <w:left w:val="single" w:color="000000" w:sz="4" w:space="0"/>
              <w:bottom w:val="single" w:color="000000" w:sz="4" w:space="0"/>
              <w:right w:val="single" w:color="000000" w:sz="4" w:space="0"/>
            </w:tcBorders>
            <w:tcW w:w="1041"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В)</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1—4</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учебных</w:t>
            </w:r>
            <w:r>
              <w:rPr>
                <w:rFonts w:ascii="Times New Roman" w:hAnsi="Times New Roman" w:cs="Times New Roman"/>
                <w:lang w:eastAsia="ru-RU"/>
              </w:rPr>
            </w:r>
          </w:p>
          <w:p>
            <w:pPr>
              <w:pStyle w:val="725"/>
              <w:jc w:val="both"/>
              <w:rPr>
                <w:color w:val="000000"/>
                <w:sz w:val="22"/>
                <w:szCs w:val="22"/>
              </w:rPr>
            </w:pPr>
            <w:r>
              <w:rPr>
                <w:color w:val="000000"/>
                <w:sz w:val="22"/>
                <w:szCs w:val="22"/>
                <w:lang w:eastAsia="ru-RU"/>
              </w:rPr>
              <w:t xml:space="preserve">часа</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475" w:type="dxa"/>
            <w:textDirection w:val="lrTb"/>
            <w:noWrap w:val="false"/>
          </w:tcPr>
          <w:p>
            <w:pPr>
              <w:pStyle w:val="670"/>
              <w:spacing w:before="0" w:after="0" w:line="240" w:lineRule="auto"/>
            </w:pPr>
            <w:r>
              <w:rPr>
                <w:rFonts w:ascii="Times New Roman" w:hAnsi="Times New Roman" w:cs="Times New Roman"/>
                <w:lang w:eastAsia="ru-RU"/>
              </w:rPr>
              <w:t xml:space="preserve">Исполните-ли современ-</w:t>
            </w:r>
            <w:r/>
          </w:p>
          <w:p>
            <w:pPr>
              <w:pStyle w:val="670"/>
              <w:spacing w:before="0" w:after="0" w:line="240" w:lineRule="auto"/>
            </w:pPr>
            <w:r>
              <w:rPr>
                <w:rFonts w:ascii="Times New Roman" w:hAnsi="Times New Roman" w:cs="Times New Roman"/>
                <w:lang w:eastAsia="ru-RU"/>
              </w:rPr>
              <w:t xml:space="preserve">ной музыки</w:t>
            </w:r>
            <w:r/>
          </w:p>
        </w:tc>
        <w:tc>
          <w:tcPr>
            <w:tcBorders>
              <w:top w:val="single" w:color="000000" w:sz="4" w:space="0"/>
              <w:left w:val="single" w:color="000000" w:sz="4" w:space="0"/>
              <w:bottom w:val="single" w:color="000000" w:sz="4" w:space="0"/>
              <w:right w:val="single" w:color="000000" w:sz="4" w:space="0"/>
            </w:tcBorders>
            <w:tcW w:w="2376"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Творчество одного</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или нескольких</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исполнителей совре-</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менной музыки,</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популярных у моло-</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дёжи</w:t>
            </w:r>
            <w:r>
              <w:rPr>
                <w:rFonts w:ascii="Times New Roman" w:hAnsi="Times New Roman" w:cs="Times New Roman"/>
                <w:lang w:eastAsia="ru-RU"/>
              </w:rPr>
            </w:r>
          </w:p>
        </w:tc>
        <w:tc>
          <w:tcPr>
            <w:tcBorders>
              <w:top w:val="single" w:color="000000" w:sz="4" w:space="0"/>
              <w:left w:val="single" w:color="000000" w:sz="4" w:space="0"/>
              <w:bottom w:val="single" w:color="000000" w:sz="4" w:space="0"/>
              <w:right w:val="single" w:color="000000" w:sz="4" w:space="0"/>
            </w:tcBorders>
            <w:tcW w:w="4679" w:type="dxa"/>
            <w:textDirection w:val="lrTb"/>
            <w:noWrap w:val="false"/>
          </w:tcPr>
          <w:p>
            <w:pPr>
              <w:pStyle w:val="670"/>
              <w:spacing w:before="0" w:after="0" w:line="240" w:lineRule="auto"/>
            </w:pPr>
            <w:r>
              <w:rPr>
                <w:rFonts w:ascii="Times New Roman" w:hAnsi="Times New Roman" w:cs="Times New Roman"/>
                <w:lang w:eastAsia="ru-RU"/>
              </w:rPr>
              <w:t xml:space="preserve">Просмотр видеоклипов современных исполни-телей. Сравнение их композиций с другими направлениями и стилями (классикой, духовной, народной музыкой).</w:t>
            </w:r>
            <w:r/>
          </w:p>
          <w:p>
            <w:pPr>
              <w:pStyle w:val="670"/>
              <w:spacing w:before="0" w:after="0" w:line="240" w:lineRule="auto"/>
            </w:pPr>
            <w:r>
              <w:rPr>
                <w:rFonts w:ascii="Times New Roman" w:hAnsi="Times New Roman" w:cs="Times New Roman"/>
                <w:i/>
                <w:iCs/>
                <w:lang w:eastAsia="ru-RU"/>
              </w:rPr>
              <w:t xml:space="preserve">На выбор или факультативно</w:t>
            </w:r>
            <w:r>
              <w:rPr>
                <w:rFonts w:ascii="Times New Roman" w:hAnsi="Times New Roman" w:cs="Times New Roman"/>
                <w:lang w:eastAsia="ru-RU"/>
              </w:rPr>
              <w:t xml:space="preserve">:</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Составление плейлиста, коллекции записей современной музыки для друзей-одноклас-сников (для проведения совместного досуга). Съёмка собственного видеоклипа на музыку одной из современных популярных компози-ций</w:t>
            </w:r>
            <w:r>
              <w:rPr>
                <w:rFonts w:ascii="Times New Roman" w:hAnsi="Times New Roman" w:cs="Times New Roman"/>
                <w:lang w:eastAsia="ru-RU"/>
              </w:rPr>
            </w:r>
          </w:p>
        </w:tc>
      </w:tr>
      <w:tr>
        <w:trPr/>
        <w:tc>
          <w:tcPr>
            <w:tcBorders>
              <w:top w:val="single" w:color="000000" w:sz="4" w:space="0"/>
              <w:left w:val="single" w:color="000000" w:sz="4" w:space="0"/>
              <w:bottom w:val="single" w:color="000000" w:sz="4" w:space="0"/>
              <w:right w:val="single" w:color="000000" w:sz="4" w:space="0"/>
            </w:tcBorders>
            <w:tcW w:w="1041"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Г)</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1—4</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учебных</w:t>
            </w:r>
            <w:r>
              <w:rPr>
                <w:rFonts w:ascii="Times New Roman" w:hAnsi="Times New Roman" w:cs="Times New Roman"/>
                <w:lang w:eastAsia="ru-RU"/>
              </w:rPr>
            </w:r>
          </w:p>
          <w:p>
            <w:pPr>
              <w:pStyle w:val="725"/>
              <w:jc w:val="both"/>
              <w:rPr>
                <w:color w:val="000000"/>
                <w:sz w:val="22"/>
                <w:szCs w:val="22"/>
              </w:rPr>
            </w:pPr>
            <w:r>
              <w:rPr>
                <w:color w:val="000000"/>
                <w:sz w:val="22"/>
                <w:szCs w:val="22"/>
                <w:lang w:eastAsia="ru-RU"/>
              </w:rPr>
              <w:t xml:space="preserve">часа</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475"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Электрон-</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ные музы-кальные</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инструменты</w:t>
            </w:r>
            <w:r>
              <w:rPr>
                <w:rFonts w:ascii="Times New Roman" w:hAnsi="Times New Roman" w:cs="Times New Roman"/>
                <w:lang w:eastAsia="ru-RU"/>
              </w:rPr>
            </w:r>
          </w:p>
        </w:tc>
        <w:tc>
          <w:tcPr>
            <w:tcBorders>
              <w:top w:val="single" w:color="000000" w:sz="4" w:space="0"/>
              <w:left w:val="single" w:color="000000" w:sz="4" w:space="0"/>
              <w:bottom w:val="single" w:color="000000" w:sz="4" w:space="0"/>
              <w:right w:val="single" w:color="000000" w:sz="4" w:space="0"/>
            </w:tcBorders>
            <w:tcW w:w="2376" w:type="dxa"/>
            <w:textDirection w:val="lrTb"/>
            <w:noWrap w:val="false"/>
          </w:tcPr>
          <w:p>
            <w:pPr>
              <w:pStyle w:val="670"/>
              <w:spacing w:before="0" w:after="0" w:line="240" w:lineRule="auto"/>
            </w:pPr>
            <w:r>
              <w:rPr>
                <w:rFonts w:ascii="Times New Roman" w:hAnsi="Times New Roman" w:cs="Times New Roman"/>
                <w:lang w:eastAsia="ru-RU"/>
              </w:rPr>
              <w:t xml:space="preserve">Современные </w:t>
            </w:r>
            <w:r>
              <w:rPr>
                <w:rFonts w:ascii="SchoolBookSanPin;Cambria Math" w:hAnsi="SchoolBookSanPin;Cambria Math" w:cs="SchoolBookSanPin;Cambria Math"/>
                <w:lang w:eastAsia="ru-RU"/>
              </w:rPr>
              <w:t xml:space="preserve">«</w:t>
            </w:r>
            <w:r>
              <w:rPr>
                <w:rFonts w:ascii="Times New Roman" w:hAnsi="Times New Roman" w:cs="Times New Roman"/>
                <w:lang w:eastAsia="ru-RU"/>
              </w:rPr>
              <w:t xml:space="preserve">двой-</w:t>
            </w:r>
            <w:r/>
          </w:p>
          <w:p>
            <w:pPr>
              <w:pStyle w:val="670"/>
              <w:spacing w:before="0" w:after="0" w:line="240" w:lineRule="auto"/>
            </w:pPr>
            <w:r>
              <w:rPr>
                <w:rFonts w:ascii="Times New Roman" w:hAnsi="Times New Roman" w:cs="Times New Roman"/>
                <w:lang w:eastAsia="ru-RU"/>
              </w:rPr>
              <w:t xml:space="preserve">ники</w:t>
            </w:r>
            <w:r>
              <w:rPr>
                <w:rFonts w:ascii="SchoolBookSanPin;Cambria Math" w:hAnsi="SchoolBookSanPin;Cambria Math" w:cs="SchoolBookSanPin;Cambria Math"/>
                <w:lang w:eastAsia="ru-RU"/>
              </w:rPr>
              <w:t xml:space="preserve">»</w:t>
            </w:r>
            <w:r>
              <w:rPr>
                <w:rFonts w:ascii="Times New Roman" w:hAnsi="Times New Roman" w:cs="Times New Roman"/>
                <w:lang w:eastAsia="ru-RU"/>
              </w:rPr>
              <w:t xml:space="preserve"> классических</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музыкальных инстру-ментов: синтеза-</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тор, электронная</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скрипка, гитара,</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барабаны и т. д.</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Виртуальные музы-</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кальные инструмен-</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ты в компьютерных</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программах</w:t>
            </w:r>
            <w:r>
              <w:rPr>
                <w:rFonts w:ascii="Times New Roman" w:hAnsi="Times New Roman" w:cs="Times New Roman"/>
                <w:lang w:eastAsia="ru-RU"/>
              </w:rPr>
            </w:r>
          </w:p>
        </w:tc>
        <w:tc>
          <w:tcPr>
            <w:tcBorders>
              <w:top w:val="single" w:color="000000" w:sz="4" w:space="0"/>
              <w:left w:val="single" w:color="000000" w:sz="4" w:space="0"/>
              <w:bottom w:val="single" w:color="000000" w:sz="4" w:space="0"/>
              <w:right w:val="single" w:color="000000" w:sz="4" w:space="0"/>
            </w:tcBorders>
            <w:tcW w:w="4679"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Слушание музыкальных композиций в исполнении на электронных музыкальных инструментах. Сравнение их звучания с акустическими инструментами, обсуждение</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результатов сравнения. Подбор электронных тембров для создания музыки к фантастичес-кому фильму.</w:t>
            </w:r>
            <w:r>
              <w:rPr>
                <w:rFonts w:ascii="Times New Roman" w:hAnsi="Times New Roman" w:cs="Times New Roman"/>
                <w:lang w:eastAsia="ru-RU"/>
              </w:rPr>
            </w:r>
          </w:p>
          <w:p>
            <w:pPr>
              <w:pStyle w:val="670"/>
              <w:spacing w:before="0" w:after="0" w:line="240" w:lineRule="auto"/>
            </w:pPr>
            <w:r>
              <w:rPr>
                <w:rFonts w:ascii="Times New Roman" w:hAnsi="Times New Roman" w:cs="Times New Roman"/>
                <w:i/>
                <w:iCs/>
                <w:lang w:eastAsia="ru-RU"/>
              </w:rPr>
              <w:t xml:space="preserve">На выбор или факультативно</w:t>
            </w:r>
            <w:r>
              <w:rPr>
                <w:rFonts w:ascii="Times New Roman" w:hAnsi="Times New Roman" w:cs="Times New Roman"/>
                <w:lang w:eastAsia="ru-RU"/>
              </w:rPr>
              <w:t xml:space="preserve">:</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Посещение музыкального магазина (отдел электронных музыкальных инструментов).</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Просмотр фильма об электронных музыкаль-ных инструментах. Создание электронной композиции в компьютерных программах с готовыми семплами (Garage Band и др.)</w:t>
            </w:r>
            <w:r>
              <w:rPr>
                <w:rFonts w:ascii="Times New Roman" w:hAnsi="Times New Roman" w:cs="Times New Roman"/>
                <w:lang w:eastAsia="ru-RU"/>
              </w:rPr>
            </w:r>
          </w:p>
        </w:tc>
      </w:tr>
    </w:tbl>
    <w:p>
      <w:pPr>
        <w:pStyle w:val="725"/>
        <w:jc w:val="both"/>
        <w:rPr>
          <w:b/>
          <w:bCs/>
          <w:color w:val="000000"/>
        </w:rPr>
      </w:pPr>
      <w:r>
        <w:rPr>
          <w:b/>
          <w:bCs/>
          <w:color w:val="000000"/>
        </w:rPr>
      </w:r>
      <w:r>
        <w:rPr>
          <w:b/>
          <w:bCs/>
          <w:color w:val="000000"/>
        </w:rPr>
      </w:r>
    </w:p>
    <w:p>
      <w:pPr>
        <w:pStyle w:val="725"/>
        <w:jc w:val="both"/>
        <w:rPr>
          <w:color w:val="000000"/>
          <w:sz w:val="26"/>
        </w:rPr>
      </w:pPr>
      <w:r>
        <w:rPr>
          <w:b/>
          <w:bCs/>
          <w:color w:val="000000"/>
          <w:sz w:val="26"/>
        </w:rPr>
        <w:t xml:space="preserve">Модуль № 7 «Музыка театра и кино» </w:t>
      </w:r>
      <w:r>
        <w:rPr>
          <w:color w:val="000000"/>
          <w:sz w:val="26"/>
        </w:rPr>
      </w:r>
    </w:p>
    <w:p>
      <w:pPr>
        <w:pStyle w:val="725"/>
        <w:jc w:val="both"/>
      </w:pPr>
      <w:r>
        <w:rPr>
          <w:rFonts w:eastAsia="Times New Roman"/>
          <w:color w:val="000000"/>
          <w:sz w:val="26"/>
        </w:rPr>
        <w:t xml:space="preserve">          </w:t>
      </w:r>
      <w:r>
        <w:rPr>
          <w:color w:val="000000"/>
          <w:sz w:val="26"/>
        </w:rPr>
        <w:t xml:space="preserve">Модуль «Музыка театра и кино» тесно переплетается с модулем «Классическая музыка», может стыковаться по ряду произведений с модулями «Современная музыка» (мюзикл), «Музыка в жизни человека» (музыкальные портреты, музыка о войне). </w:t>
      </w:r>
      <w:r/>
    </w:p>
    <w:p>
      <w:pPr>
        <w:pStyle w:val="725"/>
        <w:jc w:val="both"/>
        <w:rPr>
          <w:color w:val="000000"/>
          <w:sz w:val="26"/>
        </w:rPr>
      </w:pPr>
      <w:r>
        <w:rPr>
          <w:color w:val="000000"/>
          <w:sz w:val="26"/>
        </w:rPr>
        <w:t xml:space="preserve">Для данного модуля особенно актуально сочетание различных видов урочной и внеурочной деятельности, таких как театрализованные постановки силами обучающихся, посещение музыкальных театров, коллективный просмотр фильмов. </w:t>
      </w:r>
      <w:r>
        <w:rPr>
          <w:color w:val="000000"/>
          <w:sz w:val="26"/>
        </w:rPr>
      </w:r>
    </w:p>
    <w:p>
      <w:pPr>
        <w:pStyle w:val="725"/>
        <w:jc w:val="both"/>
        <w:rPr>
          <w:b/>
          <w:bCs/>
          <w:color w:val="000000"/>
          <w:sz w:val="26"/>
        </w:rPr>
      </w:pPr>
      <w:r>
        <w:rPr>
          <w:b/>
          <w:bCs/>
          <w:color w:val="000000"/>
          <w:sz w:val="26"/>
        </w:rPr>
      </w:r>
      <w:r>
        <w:rPr>
          <w:b/>
          <w:bCs/>
          <w:color w:val="000000"/>
          <w:sz w:val="26"/>
        </w:rPr>
      </w:r>
    </w:p>
    <w:tbl>
      <w:tblPr>
        <w:tblW w:w="9571" w:type="dxa"/>
        <w:tblInd w:w="-113" w:type="dxa"/>
        <w:tblLayout w:type="fixed"/>
        <w:tblCellMar>
          <w:left w:w="108" w:type="dxa"/>
          <w:top w:w="0" w:type="dxa"/>
          <w:right w:w="108" w:type="dxa"/>
          <w:bottom w:w="0" w:type="dxa"/>
        </w:tblCellMar>
        <w:tblLook w:val="04A0" w:firstRow="1" w:lastRow="0" w:firstColumn="1" w:lastColumn="0" w:noHBand="0" w:noVBand="1"/>
      </w:tblPr>
      <w:tblGrid>
        <w:gridCol w:w="1041"/>
        <w:gridCol w:w="1500"/>
        <w:gridCol w:w="2370"/>
        <w:gridCol w:w="4660"/>
      </w:tblGrid>
      <w:tr>
        <w:trPr/>
        <w:tc>
          <w:tcPr>
            <w:tcBorders>
              <w:top w:val="single" w:color="000000" w:sz="4" w:space="0"/>
              <w:left w:val="single" w:color="000000" w:sz="4" w:space="0"/>
              <w:bottom w:val="single" w:color="000000" w:sz="4" w:space="0"/>
              <w:right w:val="single" w:color="000000" w:sz="4" w:space="0"/>
            </w:tcBorders>
            <w:tcW w:w="1041" w:type="dxa"/>
            <w:textDirection w:val="lrTb"/>
            <w:noWrap w:val="false"/>
          </w:tcPr>
          <w:p>
            <w:pPr>
              <w:pStyle w:val="725"/>
              <w:jc w:val="both"/>
              <w:rPr>
                <w:color w:val="000000"/>
                <w:sz w:val="22"/>
                <w:szCs w:val="22"/>
              </w:rPr>
            </w:pPr>
            <w:r>
              <w:rPr>
                <w:b/>
                <w:bCs/>
                <w:color w:val="000000"/>
                <w:sz w:val="22"/>
                <w:szCs w:val="22"/>
              </w:rPr>
              <w:t xml:space="preserve">№</w:t>
            </w:r>
            <w:r>
              <w:rPr>
                <w:rFonts w:eastAsia="Times New Roman"/>
                <w:b/>
                <w:bCs/>
                <w:color w:val="000000"/>
                <w:sz w:val="22"/>
                <w:szCs w:val="22"/>
              </w:rPr>
              <w:t xml:space="preserve"> </w:t>
            </w:r>
            <w:r>
              <w:rPr>
                <w:b/>
                <w:bCs/>
                <w:color w:val="000000"/>
                <w:sz w:val="22"/>
                <w:szCs w:val="22"/>
              </w:rPr>
              <w:t xml:space="preserve">блока, кол-во часов </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500" w:type="dxa"/>
            <w:textDirection w:val="lrTb"/>
            <w:noWrap w:val="false"/>
          </w:tcPr>
          <w:p>
            <w:pPr>
              <w:pStyle w:val="725"/>
              <w:jc w:val="center"/>
              <w:rPr>
                <w:b/>
                <w:color w:val="000000"/>
                <w:sz w:val="22"/>
                <w:szCs w:val="22"/>
              </w:rPr>
            </w:pPr>
            <w:r>
              <w:rPr>
                <w:b/>
                <w:color w:val="000000"/>
                <w:sz w:val="22"/>
                <w:szCs w:val="22"/>
              </w:rPr>
            </w:r>
            <w:r>
              <w:rPr>
                <w:b/>
                <w:color w:val="000000"/>
                <w:sz w:val="22"/>
                <w:szCs w:val="22"/>
              </w:rPr>
            </w:r>
          </w:p>
          <w:p>
            <w:pPr>
              <w:pStyle w:val="725"/>
              <w:jc w:val="center"/>
              <w:rPr>
                <w:b/>
                <w:color w:val="000000"/>
                <w:sz w:val="22"/>
                <w:szCs w:val="22"/>
              </w:rPr>
            </w:pPr>
            <w:r>
              <w:rPr>
                <w:b/>
                <w:color w:val="000000"/>
                <w:sz w:val="22"/>
                <w:szCs w:val="22"/>
              </w:rPr>
              <w:t xml:space="preserve">Тема</w:t>
            </w:r>
            <w:r>
              <w:rPr>
                <w:b/>
                <w:color w:val="000000"/>
                <w:sz w:val="22"/>
                <w:szCs w:val="22"/>
              </w:rPr>
            </w:r>
          </w:p>
        </w:tc>
        <w:tc>
          <w:tcPr>
            <w:tcBorders>
              <w:top w:val="single" w:color="000000" w:sz="4" w:space="0"/>
              <w:left w:val="single" w:color="000000" w:sz="4" w:space="0"/>
              <w:bottom w:val="single" w:color="000000" w:sz="4" w:space="0"/>
              <w:right w:val="single" w:color="000000" w:sz="4" w:space="0"/>
            </w:tcBorders>
            <w:tcW w:w="2370" w:type="dxa"/>
            <w:textDirection w:val="lrTb"/>
            <w:noWrap w:val="false"/>
          </w:tcPr>
          <w:p>
            <w:pPr>
              <w:pStyle w:val="725"/>
              <w:jc w:val="center"/>
              <w:rPr>
                <w:b/>
                <w:color w:val="000000"/>
                <w:sz w:val="22"/>
                <w:szCs w:val="22"/>
              </w:rPr>
            </w:pPr>
            <w:r>
              <w:rPr>
                <w:b/>
                <w:color w:val="000000"/>
                <w:sz w:val="22"/>
                <w:szCs w:val="22"/>
              </w:rPr>
            </w:r>
            <w:r>
              <w:rPr>
                <w:b/>
                <w:color w:val="000000"/>
                <w:sz w:val="22"/>
                <w:szCs w:val="22"/>
              </w:rPr>
            </w:r>
          </w:p>
          <w:p>
            <w:pPr>
              <w:pStyle w:val="725"/>
              <w:jc w:val="center"/>
              <w:rPr>
                <w:b/>
                <w:color w:val="000000"/>
                <w:sz w:val="22"/>
                <w:szCs w:val="22"/>
              </w:rPr>
            </w:pPr>
            <w:r>
              <w:rPr>
                <w:b/>
                <w:color w:val="000000"/>
                <w:sz w:val="22"/>
                <w:szCs w:val="22"/>
              </w:rPr>
              <w:t xml:space="preserve">Содержание</w:t>
            </w:r>
            <w:r>
              <w:rPr>
                <w:b/>
                <w:color w:val="000000"/>
                <w:sz w:val="22"/>
                <w:szCs w:val="22"/>
              </w:rPr>
            </w:r>
          </w:p>
        </w:tc>
        <w:tc>
          <w:tcPr>
            <w:tcBorders>
              <w:top w:val="single" w:color="000000" w:sz="4" w:space="0"/>
              <w:left w:val="single" w:color="000000" w:sz="4" w:space="0"/>
              <w:bottom w:val="single" w:color="000000" w:sz="4" w:space="0"/>
              <w:right w:val="single" w:color="000000" w:sz="4" w:space="0"/>
            </w:tcBorders>
            <w:tcW w:w="4660" w:type="dxa"/>
            <w:textDirection w:val="lrTb"/>
            <w:noWrap w:val="false"/>
          </w:tcPr>
          <w:p>
            <w:pPr>
              <w:pStyle w:val="725"/>
              <w:jc w:val="both"/>
              <w:rPr>
                <w:b/>
                <w:bCs/>
                <w:color w:val="000000"/>
                <w:sz w:val="22"/>
                <w:szCs w:val="22"/>
              </w:rPr>
            </w:pPr>
            <w:r>
              <w:rPr>
                <w:b/>
                <w:bCs/>
                <w:color w:val="000000"/>
                <w:sz w:val="22"/>
                <w:szCs w:val="22"/>
              </w:rPr>
            </w:r>
            <w:r>
              <w:rPr>
                <w:b/>
                <w:bCs/>
                <w:color w:val="000000"/>
                <w:sz w:val="22"/>
                <w:szCs w:val="22"/>
              </w:rPr>
            </w:r>
          </w:p>
          <w:p>
            <w:pPr>
              <w:pStyle w:val="725"/>
              <w:jc w:val="center"/>
              <w:rPr>
                <w:color w:val="000000"/>
                <w:sz w:val="22"/>
                <w:szCs w:val="22"/>
              </w:rPr>
            </w:pPr>
            <w:r>
              <w:rPr>
                <w:b/>
                <w:bCs/>
                <w:color w:val="000000"/>
                <w:sz w:val="22"/>
                <w:szCs w:val="22"/>
              </w:rPr>
              <w:t xml:space="preserve">Виды деятельности обучающихся</w:t>
            </w:r>
            <w:r>
              <w:rPr>
                <w:color w:val="000000"/>
                <w:sz w:val="22"/>
                <w:szCs w:val="22"/>
              </w:rPr>
            </w:r>
          </w:p>
        </w:tc>
      </w:tr>
      <w:tr>
        <w:trPr/>
        <w:tc>
          <w:tcPr>
            <w:tcBorders>
              <w:top w:val="single" w:color="000000" w:sz="4" w:space="0"/>
              <w:left w:val="single" w:color="000000" w:sz="4" w:space="0"/>
              <w:bottom w:val="single" w:color="000000" w:sz="4" w:space="0"/>
              <w:right w:val="single" w:color="000000" w:sz="4" w:space="0"/>
            </w:tcBorders>
            <w:tcW w:w="1041" w:type="dxa"/>
            <w:textDirection w:val="lrTb"/>
            <w:noWrap w:val="false"/>
          </w:tcPr>
          <w:p>
            <w:pPr>
              <w:pStyle w:val="725"/>
              <w:jc w:val="both"/>
              <w:rPr>
                <w:color w:val="000000"/>
                <w:sz w:val="22"/>
                <w:szCs w:val="22"/>
              </w:rPr>
            </w:pPr>
            <w:r>
              <w:rPr>
                <w:color w:val="000000"/>
                <w:sz w:val="22"/>
                <w:szCs w:val="22"/>
              </w:rPr>
              <w:t xml:space="preserve">А) </w:t>
            </w:r>
            <w:r>
              <w:rPr>
                <w:color w:val="000000"/>
                <w:sz w:val="22"/>
                <w:szCs w:val="22"/>
              </w:rPr>
            </w:r>
          </w:p>
          <w:p>
            <w:pPr>
              <w:pStyle w:val="725"/>
              <w:jc w:val="both"/>
              <w:rPr>
                <w:color w:val="000000"/>
                <w:sz w:val="22"/>
                <w:szCs w:val="22"/>
              </w:rPr>
            </w:pPr>
            <w:r>
              <w:rPr>
                <w:color w:val="000000"/>
                <w:sz w:val="22"/>
                <w:szCs w:val="22"/>
              </w:rPr>
              <w:t xml:space="preserve">2 - 6 уч. часов </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500"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Музыкальная</w:t>
            </w:r>
            <w:r>
              <w:rPr>
                <w:rFonts w:ascii="Times New Roman" w:hAnsi="Times New Roman" w:cs="Times New Roman"/>
                <w:lang w:eastAsia="ru-RU"/>
              </w:rPr>
            </w:r>
          </w:p>
          <w:p>
            <w:pPr>
              <w:pStyle w:val="670"/>
              <w:spacing w:before="0" w:after="0" w:line="240" w:lineRule="auto"/>
            </w:pPr>
            <w:r>
              <w:rPr>
                <w:rFonts w:ascii="Times New Roman" w:hAnsi="Times New Roman" w:cs="Times New Roman"/>
                <w:lang w:eastAsia="ru-RU"/>
              </w:rPr>
              <w:t xml:space="preserve">сказка на сцене, на экране</w:t>
            </w:r>
            <w:r/>
          </w:p>
        </w:tc>
        <w:tc>
          <w:tcPr>
            <w:tcBorders>
              <w:top w:val="single" w:color="000000" w:sz="4" w:space="0"/>
              <w:left w:val="single" w:color="000000" w:sz="4" w:space="0"/>
              <w:bottom w:val="single" w:color="000000" w:sz="4" w:space="0"/>
              <w:right w:val="single" w:color="000000" w:sz="4" w:space="0"/>
            </w:tcBorders>
            <w:tcW w:w="2370" w:type="dxa"/>
            <w:textDirection w:val="lrTb"/>
            <w:noWrap w:val="false"/>
          </w:tcPr>
          <w:p>
            <w:pPr>
              <w:pStyle w:val="670"/>
              <w:spacing w:before="0" w:after="0" w:line="240" w:lineRule="auto"/>
            </w:pPr>
            <w:r>
              <w:rPr>
                <w:rFonts w:ascii="Times New Roman" w:hAnsi="Times New Roman" w:cs="Times New Roman"/>
                <w:lang w:eastAsia="ru-RU"/>
              </w:rPr>
              <w:t xml:space="preserve">Характеры персона-жей, отражённые в музыке. Тембр голоса. Соло. Хор, ансамбль</w:t>
            </w:r>
            <w:r/>
          </w:p>
        </w:tc>
        <w:tc>
          <w:tcPr>
            <w:tcBorders>
              <w:top w:val="single" w:color="000000" w:sz="4" w:space="0"/>
              <w:left w:val="single" w:color="000000" w:sz="4" w:space="0"/>
              <w:bottom w:val="single" w:color="000000" w:sz="4" w:space="0"/>
              <w:right w:val="single" w:color="000000" w:sz="4" w:space="0"/>
            </w:tcBorders>
            <w:tcW w:w="4660"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Видеопросмотр музыкальной сказки. Обсуждение музыкально-выразительных средств, передающих повороты сюжета,</w:t>
            </w:r>
            <w:r>
              <w:rPr>
                <w:rFonts w:ascii="Times New Roman" w:hAnsi="Times New Roman" w:cs="Times New Roman"/>
                <w:lang w:eastAsia="ru-RU"/>
              </w:rPr>
            </w:r>
          </w:p>
          <w:p>
            <w:pPr>
              <w:pStyle w:val="670"/>
              <w:spacing w:before="0" w:after="0" w:line="240" w:lineRule="auto"/>
            </w:pPr>
            <w:r>
              <w:rPr>
                <w:rFonts w:ascii="Times New Roman" w:hAnsi="Times New Roman" w:cs="Times New Roman"/>
                <w:lang w:eastAsia="ru-RU"/>
              </w:rPr>
              <w:t xml:space="preserve">характеры героев. Игра-викторина </w:t>
            </w:r>
            <w:r>
              <w:rPr>
                <w:rFonts w:ascii="SchoolBookSanPin;Cambria Math" w:hAnsi="SchoolBookSanPin;Cambria Math" w:cs="SchoolBookSanPin;Cambria Math"/>
                <w:lang w:eastAsia="ru-RU"/>
              </w:rPr>
              <w:t xml:space="preserve">«</w:t>
            </w:r>
            <w:r>
              <w:rPr>
                <w:rFonts w:ascii="Times New Roman" w:hAnsi="Times New Roman" w:cs="Times New Roman"/>
                <w:lang w:eastAsia="ru-RU"/>
              </w:rPr>
              <w:t xml:space="preserve">Угадай по голосу</w:t>
            </w:r>
            <w:r>
              <w:rPr>
                <w:rFonts w:ascii="SchoolBookSanPin;Cambria Math" w:hAnsi="SchoolBookSanPin;Cambria Math" w:cs="SchoolBookSanPin;Cambria Math"/>
                <w:lang w:eastAsia="ru-RU"/>
              </w:rPr>
              <w:t xml:space="preserve">»</w:t>
            </w:r>
            <w:r>
              <w:rPr>
                <w:rFonts w:ascii="Times New Roman" w:hAnsi="Times New Roman" w:cs="Times New Roman"/>
                <w:lang w:eastAsia="ru-RU"/>
              </w:rPr>
              <w:t xml:space="preserve">. Разучивание, исполнение отдельных номеров из детской оперы, музыкальной сказки.</w:t>
            </w:r>
            <w:r/>
          </w:p>
          <w:p>
            <w:pPr>
              <w:pStyle w:val="670"/>
              <w:spacing w:before="0" w:after="0" w:line="240" w:lineRule="auto"/>
            </w:pPr>
            <w:r>
              <w:rPr>
                <w:rFonts w:ascii="Times New Roman" w:hAnsi="Times New Roman" w:cs="Times New Roman"/>
                <w:i/>
                <w:iCs/>
                <w:lang w:eastAsia="ru-RU"/>
              </w:rPr>
              <w:t xml:space="preserve">На выбор или факультативно</w:t>
            </w:r>
            <w:r>
              <w:rPr>
                <w:rFonts w:ascii="Times New Roman" w:hAnsi="Times New Roman" w:cs="Times New Roman"/>
                <w:lang w:eastAsia="ru-RU"/>
              </w:rPr>
              <w:t xml:space="preserve">:</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Постановка детской музыкальной сказки, спектакль для родителей. Творческий проект </w:t>
            </w:r>
            <w:r>
              <w:rPr>
                <w:rFonts w:ascii="SchoolBookSanPin;Cambria Math" w:hAnsi="SchoolBookSanPin;Cambria Math" w:cs="SchoolBookSanPin;Cambria Math"/>
                <w:lang w:eastAsia="ru-RU"/>
              </w:rPr>
              <w:t xml:space="preserve">«</w:t>
            </w:r>
            <w:r>
              <w:rPr>
                <w:rFonts w:ascii="Times New Roman" w:hAnsi="Times New Roman" w:cs="Times New Roman"/>
                <w:lang w:eastAsia="ru-RU"/>
              </w:rPr>
              <w:t xml:space="preserve">Озвучиваем мультфильм</w:t>
            </w:r>
            <w:r>
              <w:rPr>
                <w:rFonts w:ascii="SchoolBookSanPin;Cambria Math" w:hAnsi="SchoolBookSanPin;Cambria Math" w:cs="SchoolBookSanPin;Cambria Math"/>
                <w:lang w:eastAsia="ru-RU"/>
              </w:rPr>
              <w:t xml:space="preserve">»</w:t>
            </w:r>
            <w:r>
              <w:rPr>
                <w:rFonts w:ascii="Times New Roman" w:hAnsi="Times New Roman" w:cs="Times New Roman"/>
                <w:lang w:eastAsia="ru-RU"/>
              </w:rPr>
            </w:r>
          </w:p>
        </w:tc>
      </w:tr>
      <w:tr>
        <w:trPr/>
        <w:tc>
          <w:tcPr>
            <w:tcBorders>
              <w:top w:val="single" w:color="000000" w:sz="4" w:space="0"/>
              <w:left w:val="single" w:color="000000" w:sz="4" w:space="0"/>
              <w:bottom w:val="single" w:color="000000" w:sz="4" w:space="0"/>
              <w:right w:val="single" w:color="000000" w:sz="4" w:space="0"/>
            </w:tcBorders>
            <w:tcW w:w="1041" w:type="dxa"/>
            <w:textDirection w:val="lrTb"/>
            <w:noWrap w:val="false"/>
          </w:tcPr>
          <w:p>
            <w:pPr>
              <w:pStyle w:val="725"/>
              <w:jc w:val="both"/>
              <w:rPr>
                <w:color w:val="000000"/>
                <w:sz w:val="22"/>
                <w:szCs w:val="22"/>
              </w:rPr>
            </w:pPr>
            <w:r>
              <w:rPr>
                <w:color w:val="000000"/>
                <w:sz w:val="22"/>
                <w:szCs w:val="22"/>
              </w:rPr>
              <w:t xml:space="preserve">Б)</w:t>
            </w:r>
            <w:r>
              <w:rPr>
                <w:color w:val="000000"/>
                <w:sz w:val="22"/>
                <w:szCs w:val="22"/>
              </w:rPr>
            </w:r>
          </w:p>
          <w:p>
            <w:pPr>
              <w:pStyle w:val="725"/>
              <w:jc w:val="both"/>
              <w:rPr>
                <w:color w:val="000000"/>
                <w:sz w:val="22"/>
                <w:szCs w:val="22"/>
              </w:rPr>
            </w:pPr>
            <w:r>
              <w:rPr>
                <w:color w:val="000000"/>
                <w:sz w:val="22"/>
                <w:szCs w:val="22"/>
              </w:rPr>
              <w:t xml:space="preserve">2 - 6 уч. часов </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500"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Театр оперы</w:t>
            </w:r>
            <w:r>
              <w:rPr>
                <w:rFonts w:ascii="Times New Roman" w:hAnsi="Times New Roman" w:cs="Times New Roman"/>
                <w:lang w:eastAsia="ru-RU"/>
              </w:rPr>
            </w:r>
          </w:p>
          <w:p>
            <w:pPr>
              <w:pStyle w:val="725"/>
              <w:jc w:val="both"/>
              <w:rPr>
                <w:color w:val="000000"/>
                <w:sz w:val="22"/>
                <w:szCs w:val="22"/>
              </w:rPr>
            </w:pPr>
            <w:r>
              <w:rPr>
                <w:color w:val="000000"/>
                <w:sz w:val="22"/>
                <w:szCs w:val="22"/>
                <w:lang w:eastAsia="ru-RU"/>
              </w:rPr>
              <w:t xml:space="preserve">и балета</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2370"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Особенности музы-</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кальных спектаклей.</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Балет. Опера. Соли-</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сты, хор, оркестр,</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дирижёр в музыкаль-</w:t>
            </w:r>
            <w:r>
              <w:rPr>
                <w:rFonts w:ascii="Times New Roman" w:hAnsi="Times New Roman" w:cs="Times New Roman"/>
                <w:lang w:eastAsia="ru-RU"/>
              </w:rPr>
            </w:r>
          </w:p>
          <w:p>
            <w:pPr>
              <w:pStyle w:val="725"/>
              <w:rPr>
                <w:color w:val="000000"/>
                <w:sz w:val="22"/>
                <w:szCs w:val="22"/>
              </w:rPr>
            </w:pPr>
            <w:r>
              <w:rPr>
                <w:color w:val="000000"/>
                <w:sz w:val="22"/>
                <w:szCs w:val="22"/>
                <w:lang w:eastAsia="ru-RU"/>
              </w:rPr>
              <w:t xml:space="preserve">ном спектакле</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4660" w:type="dxa"/>
            <w:textDirection w:val="lrTb"/>
            <w:noWrap w:val="false"/>
          </w:tcPr>
          <w:p>
            <w:pPr>
              <w:pStyle w:val="670"/>
              <w:spacing w:before="0" w:after="0" w:line="240" w:lineRule="auto"/>
            </w:pPr>
            <w:r>
              <w:rPr>
                <w:rFonts w:ascii="Times New Roman" w:hAnsi="Times New Roman" w:cs="Times New Roman"/>
                <w:lang w:eastAsia="ru-RU"/>
              </w:rPr>
              <w:t xml:space="preserve">Знакомство со знаменитыми музыкальными театрами. Просмотр фрагментов музыкальных спектаклей с комментариями учителя.</w:t>
            </w:r>
            <w:r/>
          </w:p>
          <w:p>
            <w:pPr>
              <w:pStyle w:val="670"/>
              <w:spacing w:before="0" w:after="0" w:line="240" w:lineRule="auto"/>
            </w:pPr>
            <w:r>
              <w:rPr>
                <w:rFonts w:ascii="Times New Roman" w:hAnsi="Times New Roman" w:cs="Times New Roman"/>
                <w:lang w:eastAsia="ru-RU"/>
              </w:rPr>
              <w:t xml:space="preserve">Определение особенностей балетного и оперного спектакля. Тесты или кроссворды на освоение специальных терминов. Танцеваль-ная импровизация под музыку фрагмента</w:t>
            </w:r>
            <w:r/>
          </w:p>
          <w:p>
            <w:pPr>
              <w:pStyle w:val="670"/>
              <w:spacing w:before="0" w:after="0" w:line="240" w:lineRule="auto"/>
            </w:pPr>
            <w:r>
              <w:rPr>
                <w:rFonts w:ascii="Times New Roman" w:hAnsi="Times New Roman" w:cs="Times New Roman"/>
                <w:lang w:eastAsia="ru-RU"/>
              </w:rPr>
              <w:t xml:space="preserve">балета. Разучивание и исполнение доступного фрагмента, обработки песни / хора из оперы.</w:t>
            </w:r>
            <w:r/>
          </w:p>
          <w:p>
            <w:pPr>
              <w:pStyle w:val="670"/>
              <w:spacing w:before="0" w:after="0" w:line="240" w:lineRule="auto"/>
            </w:pPr>
            <w:r>
              <w:rPr>
                <w:rFonts w:ascii="SchoolBookSanPin;Cambria Math" w:hAnsi="SchoolBookSanPin;Cambria Math" w:cs="SchoolBookSanPin;Cambria Math"/>
                <w:lang w:eastAsia="ru-RU"/>
              </w:rPr>
              <w:t xml:space="preserve">«</w:t>
            </w:r>
            <w:r>
              <w:rPr>
                <w:rFonts w:ascii="Times New Roman" w:hAnsi="Times New Roman" w:cs="Times New Roman"/>
                <w:lang w:eastAsia="ru-RU"/>
              </w:rPr>
              <w:t xml:space="preserve">Игра в дирижёра</w:t>
            </w:r>
            <w:r>
              <w:rPr>
                <w:rFonts w:ascii="SchoolBookSanPin;Cambria Math" w:hAnsi="SchoolBookSanPin;Cambria Math" w:cs="SchoolBookSanPin;Cambria Math"/>
                <w:lang w:eastAsia="ru-RU"/>
              </w:rPr>
              <w:t xml:space="preserve">»</w:t>
            </w:r>
            <w:r>
              <w:rPr>
                <w:rFonts w:ascii="Times New Roman" w:hAnsi="Times New Roman" w:cs="Times New Roman"/>
                <w:lang w:eastAsia="ru-RU"/>
              </w:rPr>
              <w:t xml:space="preserve"> — двигательная импрови-зация во время слушания оркестрового фрагмента музыкального спектакля.</w:t>
            </w:r>
            <w:r/>
          </w:p>
          <w:p>
            <w:pPr>
              <w:pStyle w:val="670"/>
              <w:spacing w:before="0" w:after="0" w:line="240" w:lineRule="auto"/>
            </w:pPr>
            <w:r>
              <w:rPr>
                <w:rFonts w:ascii="Times New Roman" w:hAnsi="Times New Roman" w:cs="Times New Roman"/>
                <w:i/>
                <w:iCs/>
                <w:lang w:eastAsia="ru-RU"/>
              </w:rPr>
              <w:t xml:space="preserve">На выбор или факультативно</w:t>
            </w:r>
            <w:r>
              <w:rPr>
                <w:rFonts w:ascii="Times New Roman" w:hAnsi="Times New Roman" w:cs="Times New Roman"/>
                <w:lang w:eastAsia="ru-RU"/>
              </w:rPr>
              <w:t xml:space="preserve">:</w:t>
            </w:r>
            <w:r/>
          </w:p>
          <w:p>
            <w:pPr>
              <w:pStyle w:val="670"/>
              <w:spacing w:before="0" w:after="0" w:line="240" w:lineRule="auto"/>
            </w:pPr>
            <w:r>
              <w:rPr>
                <w:rFonts w:ascii="Times New Roman" w:hAnsi="Times New Roman" w:cs="Times New Roman"/>
                <w:lang w:eastAsia="ru-RU"/>
              </w:rPr>
              <w:t xml:space="preserve">Посещение спектакля или экскурсия в местный музыкальный театр. Виртуальная экскурсия по Большому театру. Рисование по мотивам музыкального спектакля, создание</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афиши.</w:t>
            </w:r>
            <w:r>
              <w:rPr>
                <w:rFonts w:ascii="Times New Roman" w:hAnsi="Times New Roman" w:cs="Times New Roman"/>
                <w:lang w:eastAsia="ru-RU"/>
              </w:rPr>
            </w:r>
          </w:p>
        </w:tc>
      </w:tr>
      <w:tr>
        <w:trPr/>
        <w:tc>
          <w:tcPr>
            <w:tcBorders>
              <w:top w:val="single" w:color="000000" w:sz="4" w:space="0"/>
              <w:left w:val="single" w:color="000000" w:sz="4" w:space="0"/>
              <w:bottom w:val="single" w:color="000000" w:sz="4" w:space="0"/>
              <w:right w:val="single" w:color="000000" w:sz="4" w:space="0"/>
            </w:tcBorders>
            <w:tcW w:w="1041"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В)</w:t>
            </w:r>
            <w:r>
              <w:rPr>
                <w:rFonts w:ascii="Times New Roman" w:hAnsi="Times New Roman" w:cs="Times New Roman"/>
                <w:lang w:eastAsia="ru-RU"/>
              </w:rPr>
            </w:r>
          </w:p>
          <w:p>
            <w:pPr>
              <w:pStyle w:val="670"/>
              <w:spacing w:before="0" w:after="0" w:line="240" w:lineRule="auto"/>
            </w:pPr>
            <w:r>
              <w:rPr>
                <w:rFonts w:ascii="Times New Roman" w:hAnsi="Times New Roman" w:cs="Times New Roman"/>
                <w:lang w:eastAsia="ru-RU"/>
              </w:rPr>
              <w:t xml:space="preserve">2 - 6</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уч.</w:t>
            </w:r>
            <w:r>
              <w:rPr>
                <w:rFonts w:ascii="Times New Roman" w:hAnsi="Times New Roman" w:cs="Times New Roman"/>
                <w:lang w:eastAsia="ru-RU"/>
              </w:rPr>
            </w:r>
          </w:p>
          <w:p>
            <w:pPr>
              <w:pStyle w:val="725"/>
              <w:jc w:val="both"/>
              <w:rPr>
                <w:color w:val="000000"/>
                <w:sz w:val="22"/>
                <w:szCs w:val="22"/>
              </w:rPr>
            </w:pPr>
            <w:r>
              <w:rPr>
                <w:color w:val="000000"/>
                <w:sz w:val="22"/>
                <w:szCs w:val="22"/>
                <w:lang w:eastAsia="ru-RU"/>
              </w:rPr>
              <w:t xml:space="preserve">часов</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500"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Балет.</w:t>
            </w:r>
            <w:r>
              <w:rPr>
                <w:rFonts w:ascii="Times New Roman" w:hAnsi="Times New Roman" w:cs="Times New Roman"/>
                <w:lang w:eastAsia="ru-RU"/>
              </w:rPr>
            </w:r>
          </w:p>
          <w:p>
            <w:pPr>
              <w:pStyle w:val="670"/>
              <w:spacing w:before="0" w:after="0" w:line="240" w:lineRule="auto"/>
            </w:pPr>
            <w:r>
              <w:rPr>
                <w:rFonts w:ascii="Times New Roman" w:hAnsi="Times New Roman" w:cs="Times New Roman"/>
                <w:lang w:eastAsia="ru-RU"/>
              </w:rPr>
              <w:t xml:space="preserve">Хореография - искусство</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танца</w:t>
            </w:r>
            <w:r>
              <w:rPr>
                <w:rFonts w:ascii="Times New Roman" w:hAnsi="Times New Roman" w:cs="Times New Roman"/>
                <w:lang w:eastAsia="ru-RU"/>
              </w:rPr>
            </w:r>
          </w:p>
        </w:tc>
        <w:tc>
          <w:tcPr>
            <w:tcBorders>
              <w:top w:val="single" w:color="000000" w:sz="4" w:space="0"/>
              <w:left w:val="single" w:color="000000" w:sz="4" w:space="0"/>
              <w:bottom w:val="single" w:color="000000" w:sz="4" w:space="0"/>
              <w:right w:val="single" w:color="000000" w:sz="4" w:space="0"/>
            </w:tcBorders>
            <w:tcW w:w="2370"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Сольные номера</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и массовые сцены</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балетного спектакля.</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Фрагменты, отдель-</w:t>
            </w:r>
            <w:r>
              <w:rPr>
                <w:rFonts w:ascii="Times New Roman" w:hAnsi="Times New Roman" w:cs="Times New Roman"/>
                <w:lang w:eastAsia="ru-RU"/>
              </w:rPr>
            </w:r>
          </w:p>
          <w:p>
            <w:pPr>
              <w:pStyle w:val="670"/>
              <w:spacing w:before="0" w:after="0" w:line="240" w:lineRule="auto"/>
            </w:pPr>
            <w:r>
              <w:rPr>
                <w:rFonts w:ascii="Times New Roman" w:hAnsi="Times New Roman" w:cs="Times New Roman"/>
                <w:lang w:eastAsia="ru-RU"/>
              </w:rPr>
              <w:t xml:space="preserve">ные номера из балетов отечественных композиторов</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r>
            <w:r>
              <w:rPr>
                <w:rFonts w:ascii="Times New Roman" w:hAnsi="Times New Roman" w:cs="Times New Roman"/>
                <w:lang w:eastAsia="ru-RU"/>
              </w:rPr>
            </w:r>
          </w:p>
        </w:tc>
        <w:tc>
          <w:tcPr>
            <w:tcBorders>
              <w:top w:val="single" w:color="000000" w:sz="4" w:space="0"/>
              <w:left w:val="single" w:color="000000" w:sz="4" w:space="0"/>
              <w:bottom w:val="single" w:color="000000" w:sz="4" w:space="0"/>
              <w:right w:val="single" w:color="000000" w:sz="4" w:space="0"/>
            </w:tcBorders>
            <w:tcW w:w="4660" w:type="dxa"/>
            <w:textDirection w:val="lrTb"/>
            <w:noWrap w:val="false"/>
          </w:tcPr>
          <w:p>
            <w:pPr>
              <w:pStyle w:val="670"/>
              <w:spacing w:before="0" w:after="0" w:line="240" w:lineRule="auto"/>
            </w:pPr>
            <w:r>
              <w:rPr>
                <w:rFonts w:ascii="Times New Roman" w:hAnsi="Times New Roman" w:eastAsia="Times New Roman" w:cs="Times New Roman"/>
                <w:lang w:eastAsia="ru-RU"/>
              </w:rPr>
              <w:t xml:space="preserve"> </w:t>
            </w:r>
            <w:r>
              <w:rPr>
                <w:rFonts w:ascii="Times New Roman" w:hAnsi="Times New Roman" w:cs="Times New Roman"/>
                <w:lang w:eastAsia="ru-RU"/>
              </w:rPr>
              <w:t xml:space="preserve">Просмотр и обсуждение видеозаписей –знакомство с несколькими яркими сольными номерами и сценами из балетов русских композиторов. Музыкальная викторина</w:t>
            </w:r>
            <w:r/>
          </w:p>
          <w:p>
            <w:pPr>
              <w:pStyle w:val="670"/>
              <w:spacing w:before="0" w:after="0" w:line="240" w:lineRule="auto"/>
            </w:pPr>
            <w:r>
              <w:rPr>
                <w:rFonts w:ascii="Times New Roman" w:hAnsi="Times New Roman" w:cs="Times New Roman"/>
                <w:lang w:eastAsia="ru-RU"/>
              </w:rPr>
              <w:t xml:space="preserve">на знание балетной музыки. Вокализация, пропевание музыкальных тем; исполнение</w:t>
            </w:r>
            <w:r/>
          </w:p>
          <w:p>
            <w:pPr>
              <w:pStyle w:val="670"/>
              <w:spacing w:before="0" w:after="0" w:line="240" w:lineRule="auto"/>
            </w:pPr>
            <w:r>
              <w:rPr>
                <w:rFonts w:ascii="Times New Roman" w:hAnsi="Times New Roman" w:cs="Times New Roman"/>
                <w:lang w:eastAsia="ru-RU"/>
              </w:rPr>
              <w:t xml:space="preserve">ритмической партитуры - аккомпанемента к фрагменту балетной музыки.</w:t>
            </w:r>
            <w:r/>
          </w:p>
          <w:p>
            <w:pPr>
              <w:pStyle w:val="670"/>
              <w:spacing w:before="0" w:after="0" w:line="240" w:lineRule="auto"/>
            </w:pPr>
            <w:r>
              <w:rPr>
                <w:rFonts w:ascii="Times New Roman" w:hAnsi="Times New Roman" w:cs="Times New Roman"/>
                <w:i/>
                <w:iCs/>
                <w:lang w:eastAsia="ru-RU"/>
              </w:rPr>
              <w:t xml:space="preserve">На выбор или факультативно</w:t>
            </w:r>
            <w:r>
              <w:rPr>
                <w:rFonts w:ascii="Times New Roman" w:hAnsi="Times New Roman" w:cs="Times New Roman"/>
                <w:lang w:eastAsia="ru-RU"/>
              </w:rPr>
              <w:t xml:space="preserve">:</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Посещение балетного спектакля или просмотр фильма-балета. Исполнение на музыкальных инструментах мелодий из балетов</w:t>
            </w:r>
            <w:r>
              <w:rPr>
                <w:rFonts w:ascii="Times New Roman" w:hAnsi="Times New Roman" w:cs="Times New Roman"/>
                <w:lang w:eastAsia="ru-RU"/>
              </w:rPr>
            </w:r>
          </w:p>
        </w:tc>
      </w:tr>
      <w:tr>
        <w:trPr/>
        <w:tc>
          <w:tcPr>
            <w:tcBorders>
              <w:top w:val="single" w:color="000000" w:sz="4" w:space="0"/>
              <w:left w:val="single" w:color="000000" w:sz="4" w:space="0"/>
              <w:bottom w:val="single" w:color="000000" w:sz="4" w:space="0"/>
              <w:right w:val="single" w:color="000000" w:sz="4" w:space="0"/>
            </w:tcBorders>
            <w:tcW w:w="1041"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Г)</w:t>
            </w:r>
            <w:r>
              <w:rPr>
                <w:rFonts w:ascii="Times New Roman" w:hAnsi="Times New Roman" w:cs="Times New Roman"/>
                <w:lang w:eastAsia="ru-RU"/>
              </w:rPr>
            </w:r>
          </w:p>
          <w:p>
            <w:pPr>
              <w:pStyle w:val="670"/>
              <w:spacing w:before="0" w:after="0" w:line="240" w:lineRule="auto"/>
            </w:pPr>
            <w:r>
              <w:rPr>
                <w:rFonts w:ascii="Times New Roman" w:hAnsi="Times New Roman" w:cs="Times New Roman"/>
                <w:lang w:eastAsia="ru-RU"/>
              </w:rPr>
              <w:t xml:space="preserve">2 - 6</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учебных</w:t>
            </w:r>
            <w:r>
              <w:rPr>
                <w:rFonts w:ascii="Times New Roman" w:hAnsi="Times New Roman" w:cs="Times New Roman"/>
                <w:lang w:eastAsia="ru-RU"/>
              </w:rPr>
            </w:r>
          </w:p>
          <w:p>
            <w:pPr>
              <w:pStyle w:val="725"/>
              <w:jc w:val="both"/>
              <w:rPr>
                <w:color w:val="000000"/>
                <w:sz w:val="22"/>
                <w:szCs w:val="22"/>
              </w:rPr>
            </w:pPr>
            <w:r>
              <w:rPr>
                <w:color w:val="000000"/>
                <w:sz w:val="22"/>
                <w:szCs w:val="22"/>
                <w:lang w:eastAsia="ru-RU"/>
              </w:rPr>
              <w:t xml:space="preserve">часов</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500"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Опера.</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Главные</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герои и</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номера</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оперного</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спектакля</w:t>
            </w:r>
            <w:r>
              <w:rPr>
                <w:rFonts w:ascii="Times New Roman" w:hAnsi="Times New Roman" w:cs="Times New Roman"/>
                <w:lang w:eastAsia="ru-RU"/>
              </w:rPr>
            </w:r>
          </w:p>
        </w:tc>
        <w:tc>
          <w:tcPr>
            <w:tcBorders>
              <w:top w:val="single" w:color="000000" w:sz="4" w:space="0"/>
              <w:left w:val="single" w:color="000000" w:sz="4" w:space="0"/>
              <w:bottom w:val="single" w:color="000000" w:sz="4" w:space="0"/>
              <w:right w:val="single" w:color="000000" w:sz="4" w:space="0"/>
            </w:tcBorders>
            <w:tcW w:w="2370"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Ария, хор, сцена,</w:t>
            </w:r>
            <w:r>
              <w:rPr>
                <w:rFonts w:ascii="Times New Roman" w:hAnsi="Times New Roman" w:cs="Times New Roman"/>
                <w:lang w:eastAsia="ru-RU"/>
              </w:rPr>
            </w:r>
          </w:p>
          <w:p>
            <w:pPr>
              <w:pStyle w:val="670"/>
              <w:spacing w:before="0" w:after="0" w:line="240" w:lineRule="auto"/>
            </w:pPr>
            <w:r>
              <w:rPr>
                <w:rFonts w:ascii="Times New Roman" w:hAnsi="Times New Roman" w:cs="Times New Roman"/>
                <w:lang w:eastAsia="ru-RU"/>
              </w:rPr>
              <w:t xml:space="preserve">увертюра - орке-</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стровое вступление.</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Отдельные номера</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из опер русских</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и зарубежных</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композиторов</w:t>
            </w:r>
            <w:r>
              <w:rPr>
                <w:rFonts w:ascii="Times New Roman" w:hAnsi="Times New Roman" w:cs="Times New Roman"/>
                <w:lang w:eastAsia="ru-RU"/>
              </w:rPr>
            </w:r>
          </w:p>
        </w:tc>
        <w:tc>
          <w:tcPr>
            <w:tcBorders>
              <w:top w:val="single" w:color="000000" w:sz="4" w:space="0"/>
              <w:left w:val="single" w:color="000000" w:sz="4" w:space="0"/>
              <w:bottom w:val="single" w:color="000000" w:sz="4" w:space="0"/>
              <w:right w:val="single" w:color="000000" w:sz="4" w:space="0"/>
            </w:tcBorders>
            <w:tcW w:w="4660" w:type="dxa"/>
            <w:textDirection w:val="lrTb"/>
            <w:noWrap w:val="false"/>
          </w:tcPr>
          <w:p>
            <w:pPr>
              <w:pStyle w:val="670"/>
              <w:spacing w:before="0" w:after="0" w:line="240" w:lineRule="auto"/>
            </w:pPr>
            <w:r>
              <w:rPr>
                <w:rFonts w:ascii="Times New Roman" w:hAnsi="Times New Roman" w:cs="Times New Roman"/>
                <w:lang w:eastAsia="ru-RU"/>
              </w:rPr>
              <w:t xml:space="preserve">Слушание фрагментов опер. Определение характера музыки сольной парт</w:t>
            </w:r>
            <w:r>
              <w:rPr>
                <w:rFonts w:ascii="Times New Roman" w:hAnsi="Times New Roman" w:cs="Times New Roman"/>
                <w:lang w:eastAsia="ru-RU"/>
              </w:rPr>
              <w:t xml:space="preserve">ии, роли и выразительных средств оркестрового сопровождения. Знакомство с тембрами голосов оперных певцов. Освоение терминоло-гии. Звучащие тесты и кроссворды на проверку знаний. Разучивание, исполнение песни, хора из оперы. Рисование героев, сцен из опер.</w:t>
            </w:r>
            <w:r/>
          </w:p>
          <w:p>
            <w:pPr>
              <w:pStyle w:val="670"/>
              <w:spacing w:before="0" w:after="0" w:line="240" w:lineRule="auto"/>
            </w:pPr>
            <w:r>
              <w:rPr>
                <w:rFonts w:ascii="Times New Roman" w:hAnsi="Times New Roman" w:cs="Times New Roman"/>
                <w:i/>
                <w:iCs/>
                <w:lang w:eastAsia="ru-RU"/>
              </w:rPr>
              <w:t xml:space="preserve">На выбор или факультативно</w:t>
            </w:r>
            <w:r>
              <w:rPr>
                <w:rFonts w:ascii="Times New Roman" w:hAnsi="Times New Roman" w:cs="Times New Roman"/>
                <w:lang w:eastAsia="ru-RU"/>
              </w:rPr>
              <w:t xml:space="preserve">:</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Просмотр фильма-оперы. Постановка детской оперы</w:t>
            </w:r>
            <w:r>
              <w:rPr>
                <w:rFonts w:ascii="Times New Roman" w:hAnsi="Times New Roman" w:cs="Times New Roman"/>
                <w:lang w:eastAsia="ru-RU"/>
              </w:rPr>
            </w:r>
          </w:p>
        </w:tc>
      </w:tr>
      <w:tr>
        <w:trPr/>
        <w:tc>
          <w:tcPr>
            <w:tcBorders>
              <w:top w:val="single" w:color="000000" w:sz="4" w:space="0"/>
              <w:left w:val="single" w:color="000000" w:sz="4" w:space="0"/>
              <w:bottom w:val="single" w:color="000000" w:sz="4" w:space="0"/>
              <w:right w:val="single" w:color="000000" w:sz="4" w:space="0"/>
            </w:tcBorders>
            <w:tcW w:w="1041"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Д)</w:t>
            </w:r>
            <w:r>
              <w:rPr>
                <w:rFonts w:ascii="Times New Roman" w:hAnsi="Times New Roman" w:cs="Times New Roman"/>
                <w:lang w:eastAsia="ru-RU"/>
              </w:rPr>
            </w:r>
          </w:p>
          <w:p>
            <w:pPr>
              <w:pStyle w:val="670"/>
              <w:spacing w:before="0" w:after="0" w:line="240" w:lineRule="auto"/>
            </w:pPr>
            <w:r>
              <w:rPr>
                <w:rFonts w:ascii="Times New Roman" w:hAnsi="Times New Roman" w:cs="Times New Roman"/>
                <w:lang w:eastAsia="ru-RU"/>
              </w:rPr>
              <w:t xml:space="preserve">2 - 3</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учебных</w:t>
            </w:r>
            <w:r>
              <w:rPr>
                <w:rFonts w:ascii="Times New Roman" w:hAnsi="Times New Roman" w:cs="Times New Roman"/>
                <w:lang w:eastAsia="ru-RU"/>
              </w:rPr>
            </w:r>
          </w:p>
          <w:p>
            <w:pPr>
              <w:pStyle w:val="725"/>
              <w:jc w:val="both"/>
              <w:rPr>
                <w:color w:val="000000"/>
                <w:sz w:val="22"/>
                <w:szCs w:val="22"/>
              </w:rPr>
            </w:pPr>
            <w:r>
              <w:rPr>
                <w:color w:val="000000"/>
                <w:sz w:val="22"/>
                <w:szCs w:val="22"/>
                <w:lang w:eastAsia="ru-RU"/>
              </w:rPr>
              <w:t xml:space="preserve">часа</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500"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Сюжет</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музыкаль-ного спектакля</w:t>
            </w:r>
            <w:r>
              <w:rPr>
                <w:rFonts w:ascii="Times New Roman" w:hAnsi="Times New Roman" w:cs="Times New Roman"/>
                <w:lang w:eastAsia="ru-RU"/>
              </w:rPr>
            </w:r>
          </w:p>
        </w:tc>
        <w:tc>
          <w:tcPr>
            <w:tcBorders>
              <w:top w:val="single" w:color="000000" w:sz="4" w:space="0"/>
              <w:left w:val="single" w:color="000000" w:sz="4" w:space="0"/>
              <w:bottom w:val="single" w:color="000000" w:sz="4" w:space="0"/>
              <w:right w:val="single" w:color="000000" w:sz="4" w:space="0"/>
            </w:tcBorders>
            <w:tcW w:w="2370"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Либретто. Развитие</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музыки в соответ-</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ствии с сюжетом.</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Действия и сцены</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в опере и балете.</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Контрастные образы,</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лейтмотивы</w:t>
            </w:r>
            <w:r>
              <w:rPr>
                <w:rFonts w:ascii="Times New Roman" w:hAnsi="Times New Roman" w:cs="Times New Roman"/>
                <w:lang w:eastAsia="ru-RU"/>
              </w:rPr>
            </w:r>
          </w:p>
        </w:tc>
        <w:tc>
          <w:tcPr>
            <w:tcBorders>
              <w:top w:val="single" w:color="000000" w:sz="4" w:space="0"/>
              <w:left w:val="single" w:color="000000" w:sz="4" w:space="0"/>
              <w:bottom w:val="single" w:color="000000" w:sz="4" w:space="0"/>
              <w:right w:val="single" w:color="000000" w:sz="4" w:space="0"/>
            </w:tcBorders>
            <w:tcW w:w="4660" w:type="dxa"/>
            <w:textDirection w:val="lrTb"/>
            <w:noWrap w:val="false"/>
          </w:tcPr>
          <w:p>
            <w:pPr>
              <w:pStyle w:val="670"/>
              <w:spacing w:before="0" w:after="0" w:line="240" w:lineRule="auto"/>
            </w:pPr>
            <w:r>
              <w:rPr>
                <w:rFonts w:ascii="Times New Roman" w:hAnsi="Times New Roman" w:cs="Times New Roman"/>
                <w:lang w:eastAsia="ru-RU"/>
              </w:rPr>
              <w:t xml:space="preserve">Знакомство с либретто, структурой музыкаль-ного спектакля. Пересказ либретто изученных опер и балетов. Анализ выразительных средств, создающих образы главных героев, противоборствующих сторон. Наблюдение</w:t>
            </w:r>
            <w:r/>
          </w:p>
          <w:p>
            <w:pPr>
              <w:pStyle w:val="670"/>
              <w:spacing w:before="0" w:after="0" w:line="240" w:lineRule="auto"/>
            </w:pPr>
            <w:r>
              <w:rPr>
                <w:rFonts w:ascii="Times New Roman" w:hAnsi="Times New Roman" w:cs="Times New Roman"/>
                <w:lang w:eastAsia="ru-RU"/>
              </w:rPr>
              <w:t xml:space="preserve">за музыкальным развитием, характеристика приёмов, использованных композитором.</w:t>
            </w:r>
            <w:r/>
          </w:p>
          <w:p>
            <w:pPr>
              <w:pStyle w:val="670"/>
              <w:spacing w:before="0" w:after="0" w:line="240" w:lineRule="auto"/>
            </w:pPr>
            <w:r>
              <w:rPr>
                <w:rFonts w:ascii="Times New Roman" w:hAnsi="Times New Roman" w:cs="Times New Roman"/>
                <w:lang w:eastAsia="ru-RU"/>
              </w:rPr>
              <w:t xml:space="preserve">Вокализация, пропевание музыкальных тем; пластическое интонирование оркестровых фрагментов. Музыкальная викторина на знание музыки. Звучащие и терминологичес-кие тесты.</w:t>
            </w:r>
            <w:r/>
          </w:p>
          <w:p>
            <w:pPr>
              <w:pStyle w:val="670"/>
              <w:spacing w:before="0" w:after="0" w:line="240" w:lineRule="auto"/>
            </w:pPr>
            <w:r>
              <w:rPr>
                <w:rFonts w:ascii="Times New Roman" w:hAnsi="Times New Roman" w:cs="Times New Roman"/>
                <w:i/>
                <w:iCs/>
                <w:lang w:eastAsia="ru-RU"/>
              </w:rPr>
              <w:t xml:space="preserve">На выбор или факультативно</w:t>
            </w:r>
            <w:r>
              <w:rPr>
                <w:rFonts w:ascii="Times New Roman" w:hAnsi="Times New Roman" w:cs="Times New Roman"/>
                <w:lang w:eastAsia="ru-RU"/>
              </w:rPr>
              <w:t xml:space="preserve">:</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Коллективное чтение либретто в жанре сторителлинг. Создание любительского видеофильма на основе выбранного либретто.</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Просмотр фильма-оперы или фильма-балета</w:t>
            </w:r>
            <w:r>
              <w:rPr>
                <w:rFonts w:ascii="Times New Roman" w:hAnsi="Times New Roman" w:cs="Times New Roman"/>
                <w:lang w:eastAsia="ru-RU"/>
              </w:rPr>
            </w:r>
          </w:p>
        </w:tc>
      </w:tr>
      <w:tr>
        <w:trPr/>
        <w:tc>
          <w:tcPr>
            <w:tcBorders>
              <w:top w:val="single" w:color="000000" w:sz="4" w:space="0"/>
              <w:left w:val="single" w:color="000000" w:sz="4" w:space="0"/>
              <w:bottom w:val="single" w:color="000000" w:sz="4" w:space="0"/>
              <w:right w:val="single" w:color="000000" w:sz="4" w:space="0"/>
            </w:tcBorders>
            <w:tcW w:w="1041"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Е)</w:t>
            </w:r>
            <w:r>
              <w:rPr>
                <w:rFonts w:ascii="Times New Roman" w:hAnsi="Times New Roman" w:cs="Times New Roman"/>
                <w:lang w:eastAsia="ru-RU"/>
              </w:rPr>
            </w:r>
          </w:p>
          <w:p>
            <w:pPr>
              <w:pStyle w:val="670"/>
              <w:spacing w:before="0" w:after="0" w:line="240" w:lineRule="auto"/>
            </w:pPr>
            <w:r>
              <w:rPr>
                <w:rFonts w:ascii="Times New Roman" w:hAnsi="Times New Roman" w:cs="Times New Roman"/>
                <w:lang w:eastAsia="ru-RU"/>
              </w:rPr>
              <w:t xml:space="preserve">2 - 3</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учебных</w:t>
            </w:r>
            <w:r>
              <w:rPr>
                <w:rFonts w:ascii="Times New Roman" w:hAnsi="Times New Roman" w:cs="Times New Roman"/>
                <w:lang w:eastAsia="ru-RU"/>
              </w:rPr>
            </w:r>
          </w:p>
          <w:p>
            <w:pPr>
              <w:pStyle w:val="725"/>
              <w:jc w:val="both"/>
              <w:rPr>
                <w:color w:val="000000"/>
                <w:sz w:val="22"/>
                <w:szCs w:val="22"/>
              </w:rPr>
            </w:pPr>
            <w:r>
              <w:rPr>
                <w:color w:val="000000"/>
                <w:sz w:val="22"/>
                <w:szCs w:val="22"/>
                <w:lang w:eastAsia="ru-RU"/>
              </w:rPr>
              <w:t xml:space="preserve">часа</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500"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Оперетта,</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мюзикл</w:t>
            </w:r>
            <w:r>
              <w:rPr>
                <w:rFonts w:ascii="Times New Roman" w:hAnsi="Times New Roman" w:cs="Times New Roman"/>
                <w:lang w:eastAsia="ru-RU"/>
              </w:rPr>
            </w:r>
          </w:p>
        </w:tc>
        <w:tc>
          <w:tcPr>
            <w:tcBorders>
              <w:top w:val="single" w:color="000000" w:sz="4" w:space="0"/>
              <w:left w:val="single" w:color="000000" w:sz="4" w:space="0"/>
              <w:bottom w:val="single" w:color="000000" w:sz="4" w:space="0"/>
              <w:right w:val="single" w:color="000000" w:sz="4" w:space="0"/>
            </w:tcBorders>
            <w:tcW w:w="2370"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История возникнове-</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ния и особенности</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жанра. Отдельные</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номера из оперетт</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И. Штрауса,</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И. Кальмана,</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мюзиклов</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Р. Роджерса, Ф. Лоу</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и др.</w:t>
            </w:r>
            <w:r>
              <w:rPr>
                <w:rFonts w:ascii="Times New Roman" w:hAnsi="Times New Roman" w:cs="Times New Roman"/>
                <w:lang w:eastAsia="ru-RU"/>
              </w:rPr>
            </w:r>
          </w:p>
        </w:tc>
        <w:tc>
          <w:tcPr>
            <w:tcBorders>
              <w:top w:val="single" w:color="000000" w:sz="4" w:space="0"/>
              <w:left w:val="single" w:color="000000" w:sz="4" w:space="0"/>
              <w:bottom w:val="single" w:color="000000" w:sz="4" w:space="0"/>
              <w:right w:val="single" w:color="000000" w:sz="4" w:space="0"/>
            </w:tcBorders>
            <w:tcW w:w="4660" w:type="dxa"/>
            <w:textDirection w:val="lrTb"/>
            <w:noWrap w:val="false"/>
          </w:tcPr>
          <w:p>
            <w:pPr>
              <w:pStyle w:val="670"/>
              <w:spacing w:before="0" w:after="0" w:line="240" w:lineRule="auto"/>
            </w:pPr>
            <w:r>
              <w:rPr>
                <w:rFonts w:ascii="Times New Roman" w:hAnsi="Times New Roman" w:cs="Times New Roman"/>
                <w:lang w:eastAsia="ru-RU"/>
              </w:rPr>
              <w:t xml:space="preserve">Знакомство с жанрами оперетты, мюзикла. Слушание фрагментов из оперетт, анализ характерных особенностей жанра.</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Разучивание, исполнение отдельных номеров из популярных музыкальных спектаклей.</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Сравнение разных постановок одного и того же мюзикла.</w:t>
            </w:r>
            <w:r>
              <w:rPr>
                <w:rFonts w:ascii="Times New Roman" w:hAnsi="Times New Roman" w:cs="Times New Roman"/>
                <w:lang w:eastAsia="ru-RU"/>
              </w:rPr>
            </w:r>
          </w:p>
          <w:p>
            <w:pPr>
              <w:pStyle w:val="670"/>
              <w:spacing w:before="0" w:after="0" w:line="240" w:lineRule="auto"/>
            </w:pPr>
            <w:r>
              <w:rPr>
                <w:rFonts w:ascii="Times New Roman" w:hAnsi="Times New Roman" w:cs="Times New Roman"/>
                <w:i/>
                <w:iCs/>
                <w:lang w:eastAsia="ru-RU"/>
              </w:rPr>
              <w:t xml:space="preserve">На выбор или факультативно</w:t>
            </w:r>
            <w:r>
              <w:rPr>
                <w:rFonts w:ascii="Times New Roman" w:hAnsi="Times New Roman" w:cs="Times New Roman"/>
                <w:lang w:eastAsia="ru-RU"/>
              </w:rPr>
              <w:t xml:space="preserve">:</w:t>
            </w:r>
            <w:r/>
          </w:p>
          <w:p>
            <w:pPr>
              <w:pStyle w:val="670"/>
              <w:spacing w:before="0" w:after="0" w:line="240" w:lineRule="auto"/>
            </w:pPr>
            <w:r>
              <w:rPr>
                <w:rFonts w:ascii="Times New Roman" w:hAnsi="Times New Roman" w:cs="Times New Roman"/>
                <w:lang w:eastAsia="ru-RU"/>
              </w:rPr>
              <w:t xml:space="preserve">Посещение музыкального театра: спектакль в жанре оперетты или мюзикла.</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Постановка фрагментов, сцен из мюзикла – спектакль для родителей</w:t>
            </w:r>
            <w:r>
              <w:rPr>
                <w:rFonts w:ascii="Times New Roman" w:hAnsi="Times New Roman" w:cs="Times New Roman"/>
                <w:lang w:eastAsia="ru-RU"/>
              </w:rPr>
            </w:r>
          </w:p>
        </w:tc>
      </w:tr>
      <w:tr>
        <w:trPr/>
        <w:tc>
          <w:tcPr>
            <w:tcBorders>
              <w:top w:val="single" w:color="000000" w:sz="4" w:space="0"/>
              <w:left w:val="single" w:color="000000" w:sz="4" w:space="0"/>
              <w:bottom w:val="single" w:color="000000" w:sz="4" w:space="0"/>
              <w:right w:val="single" w:color="000000" w:sz="4" w:space="0"/>
            </w:tcBorders>
            <w:tcW w:w="1041"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Ж)</w:t>
            </w:r>
            <w:r>
              <w:rPr>
                <w:rFonts w:ascii="Times New Roman" w:hAnsi="Times New Roman" w:cs="Times New Roman"/>
                <w:lang w:eastAsia="ru-RU"/>
              </w:rPr>
            </w:r>
          </w:p>
          <w:p>
            <w:pPr>
              <w:pStyle w:val="670"/>
              <w:spacing w:before="0" w:after="0" w:line="240" w:lineRule="auto"/>
            </w:pPr>
            <w:r>
              <w:rPr>
                <w:rFonts w:ascii="Times New Roman" w:hAnsi="Times New Roman" w:cs="Times New Roman"/>
                <w:lang w:eastAsia="ru-RU"/>
              </w:rPr>
              <w:t xml:space="preserve">2 - 3</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учебных</w:t>
            </w:r>
            <w:r>
              <w:rPr>
                <w:rFonts w:ascii="Times New Roman" w:hAnsi="Times New Roman" w:cs="Times New Roman"/>
                <w:lang w:eastAsia="ru-RU"/>
              </w:rPr>
            </w:r>
          </w:p>
          <w:p>
            <w:pPr>
              <w:pStyle w:val="725"/>
              <w:jc w:val="both"/>
              <w:rPr>
                <w:color w:val="000000"/>
                <w:sz w:val="22"/>
                <w:szCs w:val="22"/>
              </w:rPr>
            </w:pPr>
            <w:r>
              <w:rPr>
                <w:color w:val="000000"/>
                <w:sz w:val="22"/>
                <w:szCs w:val="22"/>
                <w:lang w:eastAsia="ru-RU"/>
              </w:rPr>
              <w:t xml:space="preserve">часа</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500" w:type="dxa"/>
            <w:textDirection w:val="lrTb"/>
            <w:noWrap w:val="false"/>
          </w:tcPr>
          <w:p>
            <w:pPr>
              <w:pStyle w:val="670"/>
              <w:spacing w:before="0" w:after="0" w:line="240" w:lineRule="auto"/>
            </w:pPr>
            <w:r>
              <w:rPr>
                <w:rFonts w:ascii="Times New Roman" w:hAnsi="Times New Roman" w:cs="Times New Roman"/>
                <w:lang w:eastAsia="ru-RU"/>
              </w:rPr>
              <w:t xml:space="preserve">Кто создаёт</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музыкальный</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спектакль?</w:t>
            </w:r>
            <w:r>
              <w:rPr>
                <w:rFonts w:ascii="Times New Roman" w:hAnsi="Times New Roman" w:cs="Times New Roman"/>
                <w:lang w:eastAsia="ru-RU"/>
              </w:rPr>
            </w:r>
          </w:p>
        </w:tc>
        <w:tc>
          <w:tcPr>
            <w:tcBorders>
              <w:top w:val="single" w:color="000000" w:sz="4" w:space="0"/>
              <w:left w:val="single" w:color="000000" w:sz="4" w:space="0"/>
              <w:bottom w:val="single" w:color="000000" w:sz="4" w:space="0"/>
              <w:right w:val="single" w:color="000000" w:sz="4" w:space="0"/>
            </w:tcBorders>
            <w:tcW w:w="2370" w:type="dxa"/>
            <w:textDirection w:val="lrTb"/>
            <w:noWrap w:val="false"/>
          </w:tcPr>
          <w:p>
            <w:pPr>
              <w:pStyle w:val="670"/>
              <w:spacing w:before="0" w:after="0" w:line="240" w:lineRule="auto"/>
            </w:pPr>
            <w:r>
              <w:rPr>
                <w:rFonts w:ascii="Times New Roman" w:hAnsi="Times New Roman" w:cs="Times New Roman"/>
                <w:lang w:eastAsia="ru-RU"/>
              </w:rPr>
              <w:t xml:space="preserve">Профессии музыкаль-ного театра:</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дирижёр, режиссёр,</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оперные певцы,</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балерины и танцов-</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щики, художники</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и т. д.</w:t>
            </w:r>
            <w:r>
              <w:rPr>
                <w:rFonts w:ascii="Times New Roman" w:hAnsi="Times New Roman" w:cs="Times New Roman"/>
                <w:lang w:eastAsia="ru-RU"/>
              </w:rPr>
            </w:r>
          </w:p>
        </w:tc>
        <w:tc>
          <w:tcPr>
            <w:tcBorders>
              <w:top w:val="single" w:color="000000" w:sz="4" w:space="0"/>
              <w:left w:val="single" w:color="000000" w:sz="4" w:space="0"/>
              <w:bottom w:val="single" w:color="000000" w:sz="4" w:space="0"/>
              <w:right w:val="single" w:color="000000" w:sz="4" w:space="0"/>
            </w:tcBorders>
            <w:tcW w:w="4660" w:type="dxa"/>
            <w:textDirection w:val="lrTb"/>
            <w:noWrap w:val="false"/>
          </w:tcPr>
          <w:p>
            <w:pPr>
              <w:pStyle w:val="670"/>
              <w:spacing w:before="0" w:after="0" w:line="240" w:lineRule="auto"/>
            </w:pPr>
            <w:r>
              <w:rPr>
                <w:rFonts w:ascii="Times New Roman" w:hAnsi="Times New Roman" w:cs="Times New Roman"/>
                <w:lang w:eastAsia="ru-RU"/>
              </w:rPr>
              <w:t xml:space="preserve">Диалог с учителем по поводу синкретичного характера музыкального спектакля. Знакомство с миром театральных профессий, творчеством театральных режиссёров,</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художников и др.</w:t>
            </w:r>
            <w:r>
              <w:rPr>
                <w:rFonts w:ascii="Times New Roman" w:hAnsi="Times New Roman" w:cs="Times New Roman"/>
                <w:lang w:eastAsia="ru-RU"/>
              </w:rPr>
            </w:r>
          </w:p>
          <w:p>
            <w:pPr>
              <w:pStyle w:val="670"/>
              <w:spacing w:before="0" w:after="0" w:line="240" w:lineRule="auto"/>
            </w:pPr>
            <w:r>
              <w:rPr>
                <w:rFonts w:ascii="Times New Roman" w:hAnsi="Times New Roman" w:cs="Times New Roman"/>
                <w:lang w:eastAsia="ru-RU"/>
              </w:rPr>
              <w:t xml:space="preserve">Просмотр фрагментов одного и того же спектакля в разных постановках. Обсуждение различий в оформлении, режиссуре.</w:t>
            </w:r>
            <w:r/>
          </w:p>
          <w:p>
            <w:pPr>
              <w:pStyle w:val="670"/>
              <w:spacing w:before="0" w:after="0" w:line="240" w:lineRule="auto"/>
            </w:pPr>
            <w:r>
              <w:rPr>
                <w:rFonts w:ascii="Times New Roman" w:hAnsi="Times New Roman" w:cs="Times New Roman"/>
                <w:lang w:eastAsia="ru-RU"/>
              </w:rPr>
              <w:t xml:space="preserve">Создание эскизов костюмов и декораций к одному из изученных музыкальных спектак-лей.</w:t>
            </w:r>
            <w:r/>
          </w:p>
          <w:p>
            <w:pPr>
              <w:pStyle w:val="670"/>
              <w:spacing w:before="0" w:after="0" w:line="240" w:lineRule="auto"/>
            </w:pPr>
            <w:r>
              <w:rPr>
                <w:rFonts w:ascii="Times New Roman" w:hAnsi="Times New Roman" w:cs="Times New Roman"/>
                <w:i/>
                <w:iCs/>
                <w:lang w:eastAsia="ru-RU"/>
              </w:rPr>
              <w:t xml:space="preserve">На выбор или факультативно</w:t>
            </w:r>
            <w:r>
              <w:rPr>
                <w:rFonts w:ascii="Times New Roman" w:hAnsi="Times New Roman" w:cs="Times New Roman"/>
                <w:lang w:eastAsia="ru-RU"/>
              </w:rPr>
              <w:t xml:space="preserve">:</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Виртуальный квест по музыкальному театру</w:t>
            </w:r>
            <w:r>
              <w:rPr>
                <w:rFonts w:ascii="Times New Roman" w:hAnsi="Times New Roman" w:cs="Times New Roman"/>
                <w:lang w:eastAsia="ru-RU"/>
              </w:rPr>
            </w:r>
          </w:p>
        </w:tc>
      </w:tr>
      <w:tr>
        <w:trPr/>
        <w:tc>
          <w:tcPr>
            <w:tcBorders>
              <w:top w:val="single" w:color="000000" w:sz="4" w:space="0"/>
              <w:left w:val="single" w:color="000000" w:sz="4" w:space="0"/>
              <w:bottom w:val="single" w:color="000000" w:sz="4" w:space="0"/>
              <w:right w:val="single" w:color="000000" w:sz="4" w:space="0"/>
            </w:tcBorders>
            <w:tcW w:w="1041"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З)</w:t>
            </w:r>
            <w:r>
              <w:rPr>
                <w:rFonts w:ascii="Times New Roman" w:hAnsi="Times New Roman" w:cs="Times New Roman"/>
                <w:lang w:eastAsia="ru-RU"/>
              </w:rPr>
            </w:r>
          </w:p>
          <w:p>
            <w:pPr>
              <w:pStyle w:val="670"/>
              <w:spacing w:before="0" w:after="0" w:line="240" w:lineRule="auto"/>
            </w:pPr>
            <w:r>
              <w:rPr>
                <w:rFonts w:ascii="Times New Roman" w:hAnsi="Times New Roman" w:cs="Times New Roman"/>
                <w:lang w:eastAsia="ru-RU"/>
              </w:rPr>
              <w:t xml:space="preserve">2 - 6</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учебных</w:t>
            </w:r>
            <w:r>
              <w:rPr>
                <w:rFonts w:ascii="Times New Roman" w:hAnsi="Times New Roman" w:cs="Times New Roman"/>
                <w:lang w:eastAsia="ru-RU"/>
              </w:rPr>
            </w:r>
          </w:p>
          <w:p>
            <w:pPr>
              <w:pStyle w:val="725"/>
              <w:jc w:val="both"/>
              <w:rPr>
                <w:color w:val="000000"/>
                <w:sz w:val="22"/>
                <w:szCs w:val="22"/>
              </w:rPr>
            </w:pPr>
            <w:r>
              <w:rPr>
                <w:color w:val="000000"/>
                <w:sz w:val="22"/>
                <w:szCs w:val="22"/>
                <w:lang w:eastAsia="ru-RU"/>
              </w:rPr>
              <w:t xml:space="preserve">часов</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500" w:type="dxa"/>
            <w:textDirection w:val="lrTb"/>
            <w:noWrap w:val="false"/>
          </w:tcPr>
          <w:p>
            <w:pPr>
              <w:pStyle w:val="670"/>
              <w:spacing w:before="0" w:after="0" w:line="240" w:lineRule="auto"/>
            </w:pPr>
            <w:r>
              <w:rPr>
                <w:rFonts w:ascii="Times New Roman" w:hAnsi="Times New Roman" w:cs="Times New Roman"/>
                <w:lang w:eastAsia="ru-RU"/>
              </w:rPr>
              <w:t xml:space="preserve">Патриотичес-кая и народ-</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ная тема</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в театре</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и кино</w:t>
            </w:r>
            <w:r>
              <w:rPr>
                <w:rFonts w:ascii="Times New Roman" w:hAnsi="Times New Roman" w:cs="Times New Roman"/>
                <w:lang w:eastAsia="ru-RU"/>
              </w:rPr>
            </w:r>
          </w:p>
        </w:tc>
        <w:tc>
          <w:tcPr>
            <w:tcBorders>
              <w:top w:val="single" w:color="000000" w:sz="4" w:space="0"/>
              <w:left w:val="single" w:color="000000" w:sz="4" w:space="0"/>
              <w:bottom w:val="single" w:color="000000" w:sz="4" w:space="0"/>
              <w:right w:val="single" w:color="000000" w:sz="4" w:space="0"/>
            </w:tcBorders>
            <w:tcW w:w="2370"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История создания,</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значение музыкаль-</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но-сценических и</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экранных произведе-</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ний, посвящённых</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нашему народу, его</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истории, теме</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служения Отечеству.</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Фрагменты, отдель-</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ные номера из опер,</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балетов, музыки</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к фильмам</w:t>
            </w:r>
            <w:r>
              <w:rPr>
                <w:rFonts w:ascii="Times New Roman" w:hAnsi="Times New Roman" w:cs="Times New Roman"/>
                <w:lang w:eastAsia="ru-RU"/>
              </w:rPr>
            </w:r>
          </w:p>
        </w:tc>
        <w:tc>
          <w:tcPr>
            <w:tcBorders>
              <w:top w:val="single" w:color="000000" w:sz="4" w:space="0"/>
              <w:left w:val="single" w:color="000000" w:sz="4" w:space="0"/>
              <w:bottom w:val="single" w:color="000000" w:sz="4" w:space="0"/>
              <w:right w:val="single" w:color="000000" w:sz="4" w:space="0"/>
            </w:tcBorders>
            <w:tcW w:w="4660" w:type="dxa"/>
            <w:textDirection w:val="lrTb"/>
            <w:noWrap w:val="false"/>
          </w:tcPr>
          <w:p>
            <w:pPr>
              <w:pStyle w:val="670"/>
              <w:spacing w:before="0" w:after="0" w:line="240" w:lineRule="auto"/>
            </w:pPr>
            <w:r>
              <w:rPr>
                <w:rFonts w:ascii="Times New Roman" w:hAnsi="Times New Roman" w:cs="Times New Roman"/>
                <w:lang w:eastAsia="ru-RU"/>
              </w:rPr>
              <w:t xml:space="preserve">Чтение учебны</w:t>
            </w:r>
            <w:r>
              <w:rPr>
                <w:rFonts w:ascii="Times New Roman" w:hAnsi="Times New Roman" w:cs="Times New Roman"/>
                <w:lang w:eastAsia="ru-RU"/>
              </w:rPr>
              <w:t xml:space="preserve">х и популярных текстов об истории создания патриотических опер, фильмов, о творческих поисках композиторов, создававших к ним музыку. Диалог с учите-лем. Просмотр фрагментов крупных сценичес-ких произведений, фильмов. Обсуждение характера героев и событий.</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Проблемная ситуация: зачем нужна серьёзная музыка?</w:t>
            </w:r>
            <w:r>
              <w:rPr>
                <w:rFonts w:ascii="Times New Roman" w:hAnsi="Times New Roman" w:cs="Times New Roman"/>
                <w:lang w:eastAsia="ru-RU"/>
              </w:rPr>
            </w:r>
          </w:p>
          <w:p>
            <w:pPr>
              <w:pStyle w:val="670"/>
              <w:spacing w:before="0" w:after="0" w:line="240" w:lineRule="auto"/>
            </w:pPr>
            <w:r>
              <w:rPr>
                <w:rFonts w:ascii="Times New Roman" w:hAnsi="Times New Roman" w:cs="Times New Roman"/>
                <w:lang w:eastAsia="ru-RU"/>
              </w:rPr>
              <w:t xml:space="preserve">Разучивание, исполнение песен о Родине, нашей стране, исторических событиях и подвигах героев.</w:t>
            </w:r>
            <w:r/>
          </w:p>
          <w:p>
            <w:pPr>
              <w:pStyle w:val="670"/>
              <w:spacing w:before="0" w:after="0" w:line="240" w:lineRule="auto"/>
            </w:pPr>
            <w:r>
              <w:rPr>
                <w:rFonts w:ascii="Times New Roman" w:hAnsi="Times New Roman" w:cs="Times New Roman"/>
                <w:i/>
                <w:iCs/>
                <w:lang w:eastAsia="ru-RU"/>
              </w:rPr>
              <w:t xml:space="preserve">На выбор или факультативно</w:t>
            </w:r>
            <w:r>
              <w:rPr>
                <w:rFonts w:ascii="Times New Roman" w:hAnsi="Times New Roman" w:cs="Times New Roman"/>
                <w:lang w:eastAsia="ru-RU"/>
              </w:rPr>
              <w:t xml:space="preserve">:</w:t>
            </w:r>
            <w:r/>
          </w:p>
          <w:p>
            <w:pPr>
              <w:pStyle w:val="670"/>
              <w:spacing w:before="0" w:after="0" w:line="240" w:lineRule="auto"/>
            </w:pPr>
            <w:r>
              <w:rPr>
                <w:rFonts w:ascii="Times New Roman" w:hAnsi="Times New Roman" w:cs="Times New Roman"/>
                <w:lang w:eastAsia="ru-RU"/>
              </w:rPr>
              <w:t xml:space="preserve">Посещение театра/кинотеатра - просмотр спектакля/фильма патриотического содержа-ния. Участие в концерте, фестивале, конференции патриотической тематики</w:t>
            </w:r>
            <w:r/>
          </w:p>
        </w:tc>
      </w:tr>
    </w:tbl>
    <w:p>
      <w:pPr>
        <w:pStyle w:val="725"/>
        <w:jc w:val="both"/>
        <w:rPr>
          <w:b/>
          <w:bCs/>
          <w:color w:val="000000"/>
        </w:rPr>
      </w:pPr>
      <w:r>
        <w:rPr>
          <w:b/>
          <w:bCs/>
          <w:color w:val="000000"/>
        </w:rPr>
      </w:r>
      <w:r>
        <w:rPr>
          <w:b/>
          <w:bCs/>
          <w:color w:val="000000"/>
        </w:rPr>
      </w:r>
    </w:p>
    <w:p>
      <w:pPr>
        <w:pStyle w:val="725"/>
        <w:jc w:val="both"/>
        <w:rPr>
          <w:color w:val="000000"/>
          <w:sz w:val="26"/>
        </w:rPr>
      </w:pPr>
      <w:r>
        <w:rPr>
          <w:b/>
          <w:bCs/>
          <w:color w:val="000000"/>
          <w:sz w:val="26"/>
        </w:rPr>
        <w:t xml:space="preserve">Модуль № 8 «Музыка в жизни человека» </w:t>
      </w:r>
      <w:r>
        <w:rPr>
          <w:color w:val="000000"/>
          <w:sz w:val="26"/>
        </w:rPr>
      </w:r>
    </w:p>
    <w:p>
      <w:pPr>
        <w:pStyle w:val="725"/>
        <w:jc w:val="both"/>
      </w:pPr>
      <w:r>
        <w:rPr>
          <w:rFonts w:eastAsia="Times New Roman"/>
          <w:color w:val="000000"/>
          <w:sz w:val="26"/>
        </w:rPr>
        <w:t xml:space="preserve">          </w:t>
      </w:r>
      <w:r>
        <w:rPr>
          <w:color w:val="000000"/>
          <w:sz w:val="26"/>
        </w:rPr>
        <w:t xml:space="preserve">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 Основным результатом его освоения является развитие эмоционального инт</w:t>
      </w:r>
      <w:r>
        <w:rPr>
          <w:color w:val="000000"/>
          <w:sz w:val="26"/>
        </w:rPr>
        <w:t xml:space="preserve">еллекта школьников, расширение спектра переживаемых чувств и их оттенков, осознание собственных душевных движений, способность к сопереживанию как при восприятии произведений искусства, так и в непосредственном общении с другими людьми. Формы бытования муз</w:t>
      </w:r>
      <w:r>
        <w:rPr>
          <w:color w:val="000000"/>
          <w:sz w:val="26"/>
        </w:rPr>
        <w:t xml:space="preserve">ыки, типичный комплекс выразительных средств музыкальных жанров выступают как обобщённые жизненные ситуации, порождающие различные чувства и настроения. Сверхзадача модуля — воспитание чувства прекрасного, пробуждение и развитие эстетических потребностей. </w:t>
      </w:r>
      <w:r/>
    </w:p>
    <w:p>
      <w:pPr>
        <w:pStyle w:val="725"/>
        <w:jc w:val="both"/>
        <w:rPr>
          <w:color w:val="000000"/>
          <w:sz w:val="26"/>
        </w:rPr>
      </w:pPr>
      <w:r>
        <w:rPr>
          <w:color w:val="000000"/>
          <w:sz w:val="26"/>
        </w:rPr>
      </w:r>
      <w:r>
        <w:rPr>
          <w:color w:val="000000"/>
          <w:sz w:val="26"/>
        </w:rPr>
      </w:r>
    </w:p>
    <w:p>
      <w:pPr>
        <w:pStyle w:val="725"/>
        <w:jc w:val="both"/>
        <w:rPr>
          <w:color w:val="000000"/>
          <w:sz w:val="26"/>
        </w:rPr>
      </w:pPr>
      <w:r>
        <w:rPr>
          <w:color w:val="000000"/>
          <w:sz w:val="26"/>
        </w:rPr>
      </w:r>
      <w:r>
        <w:rPr>
          <w:color w:val="000000"/>
          <w:sz w:val="26"/>
        </w:rPr>
      </w:r>
    </w:p>
    <w:p>
      <w:pPr>
        <w:pStyle w:val="725"/>
        <w:jc w:val="both"/>
        <w:rPr>
          <w:color w:val="000000"/>
          <w:sz w:val="26"/>
        </w:rPr>
      </w:pPr>
      <w:r>
        <w:rPr>
          <w:color w:val="000000"/>
          <w:sz w:val="26"/>
        </w:rPr>
      </w:r>
      <w:r>
        <w:rPr>
          <w:color w:val="000000"/>
          <w:sz w:val="26"/>
        </w:rPr>
      </w:r>
    </w:p>
    <w:p>
      <w:pPr>
        <w:pStyle w:val="725"/>
        <w:jc w:val="both"/>
        <w:rPr>
          <w:color w:val="000000"/>
          <w:sz w:val="26"/>
        </w:rPr>
      </w:pPr>
      <w:r>
        <w:rPr>
          <w:color w:val="000000"/>
          <w:sz w:val="26"/>
        </w:rPr>
      </w:r>
      <w:r>
        <w:rPr>
          <w:color w:val="000000"/>
          <w:sz w:val="26"/>
        </w:rPr>
      </w:r>
    </w:p>
    <w:p>
      <w:pPr>
        <w:pStyle w:val="725"/>
        <w:jc w:val="both"/>
        <w:rPr>
          <w:b/>
          <w:bCs/>
          <w:color w:val="000000"/>
          <w:sz w:val="26"/>
        </w:rPr>
      </w:pPr>
      <w:r>
        <w:rPr>
          <w:b/>
          <w:bCs/>
          <w:color w:val="000000"/>
          <w:sz w:val="26"/>
        </w:rPr>
      </w:r>
      <w:r>
        <w:rPr>
          <w:b/>
          <w:bCs/>
          <w:color w:val="000000"/>
          <w:sz w:val="26"/>
        </w:rPr>
      </w:r>
    </w:p>
    <w:tbl>
      <w:tblPr>
        <w:tblW w:w="9571" w:type="dxa"/>
        <w:tblInd w:w="-113" w:type="dxa"/>
        <w:tblLayout w:type="fixed"/>
        <w:tblCellMar>
          <w:left w:w="108" w:type="dxa"/>
          <w:top w:w="0" w:type="dxa"/>
          <w:right w:w="108" w:type="dxa"/>
          <w:bottom w:w="0" w:type="dxa"/>
        </w:tblCellMar>
        <w:tblLook w:val="04A0" w:firstRow="1" w:lastRow="0" w:firstColumn="1" w:lastColumn="0" w:noHBand="0" w:noVBand="1"/>
      </w:tblPr>
      <w:tblGrid>
        <w:gridCol w:w="1041"/>
        <w:gridCol w:w="1475"/>
        <w:gridCol w:w="2376"/>
        <w:gridCol w:w="4679"/>
      </w:tblGrid>
      <w:tr>
        <w:trPr/>
        <w:tc>
          <w:tcPr>
            <w:tcBorders>
              <w:top w:val="single" w:color="000000" w:sz="4" w:space="0"/>
              <w:left w:val="single" w:color="000000" w:sz="4" w:space="0"/>
              <w:bottom w:val="single" w:color="000000" w:sz="4" w:space="0"/>
              <w:right w:val="single" w:color="000000" w:sz="4" w:space="0"/>
            </w:tcBorders>
            <w:tcW w:w="1041" w:type="dxa"/>
            <w:textDirection w:val="lrTb"/>
            <w:noWrap w:val="false"/>
          </w:tcPr>
          <w:p>
            <w:pPr>
              <w:pStyle w:val="725"/>
              <w:jc w:val="both"/>
              <w:rPr>
                <w:color w:val="000000"/>
                <w:sz w:val="22"/>
                <w:szCs w:val="22"/>
              </w:rPr>
            </w:pPr>
            <w:r>
              <w:rPr>
                <w:b/>
                <w:bCs/>
                <w:color w:val="000000"/>
                <w:sz w:val="22"/>
                <w:szCs w:val="22"/>
              </w:rPr>
              <w:t xml:space="preserve">№</w:t>
            </w:r>
            <w:r>
              <w:rPr>
                <w:rFonts w:eastAsia="Times New Roman"/>
                <w:b/>
                <w:bCs/>
                <w:color w:val="000000"/>
                <w:sz w:val="22"/>
                <w:szCs w:val="22"/>
              </w:rPr>
              <w:t xml:space="preserve"> </w:t>
            </w:r>
            <w:r>
              <w:rPr>
                <w:b/>
                <w:bCs/>
                <w:color w:val="000000"/>
                <w:sz w:val="22"/>
                <w:szCs w:val="22"/>
              </w:rPr>
              <w:t xml:space="preserve">блока, кол-во часов </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475" w:type="dxa"/>
            <w:textDirection w:val="lrTb"/>
            <w:noWrap w:val="false"/>
          </w:tcPr>
          <w:p>
            <w:pPr>
              <w:pStyle w:val="725"/>
              <w:jc w:val="center"/>
              <w:rPr>
                <w:b/>
                <w:color w:val="000000"/>
                <w:sz w:val="22"/>
                <w:szCs w:val="22"/>
              </w:rPr>
            </w:pPr>
            <w:r>
              <w:rPr>
                <w:b/>
                <w:color w:val="000000"/>
                <w:sz w:val="22"/>
                <w:szCs w:val="22"/>
              </w:rPr>
            </w:r>
            <w:r>
              <w:rPr>
                <w:b/>
                <w:color w:val="000000"/>
                <w:sz w:val="22"/>
                <w:szCs w:val="22"/>
              </w:rPr>
            </w:r>
          </w:p>
          <w:p>
            <w:pPr>
              <w:pStyle w:val="725"/>
              <w:jc w:val="center"/>
              <w:rPr>
                <w:b/>
                <w:color w:val="000000"/>
                <w:sz w:val="22"/>
                <w:szCs w:val="22"/>
              </w:rPr>
            </w:pPr>
            <w:r>
              <w:rPr>
                <w:b/>
                <w:color w:val="000000"/>
                <w:sz w:val="22"/>
                <w:szCs w:val="22"/>
              </w:rPr>
              <w:t xml:space="preserve">Тема</w:t>
            </w:r>
            <w:r>
              <w:rPr>
                <w:b/>
                <w:color w:val="000000"/>
                <w:sz w:val="22"/>
                <w:szCs w:val="22"/>
              </w:rPr>
            </w:r>
          </w:p>
        </w:tc>
        <w:tc>
          <w:tcPr>
            <w:tcBorders>
              <w:top w:val="single" w:color="000000" w:sz="4" w:space="0"/>
              <w:left w:val="single" w:color="000000" w:sz="4" w:space="0"/>
              <w:bottom w:val="single" w:color="000000" w:sz="4" w:space="0"/>
              <w:right w:val="single" w:color="000000" w:sz="4" w:space="0"/>
            </w:tcBorders>
            <w:tcW w:w="2376" w:type="dxa"/>
            <w:textDirection w:val="lrTb"/>
            <w:noWrap w:val="false"/>
          </w:tcPr>
          <w:p>
            <w:pPr>
              <w:pStyle w:val="725"/>
              <w:jc w:val="center"/>
              <w:rPr>
                <w:b/>
                <w:color w:val="000000"/>
                <w:sz w:val="22"/>
                <w:szCs w:val="22"/>
              </w:rPr>
            </w:pPr>
            <w:r>
              <w:rPr>
                <w:b/>
                <w:color w:val="000000"/>
                <w:sz w:val="22"/>
                <w:szCs w:val="22"/>
              </w:rPr>
            </w:r>
            <w:r>
              <w:rPr>
                <w:b/>
                <w:color w:val="000000"/>
                <w:sz w:val="22"/>
                <w:szCs w:val="22"/>
              </w:rPr>
            </w:r>
          </w:p>
          <w:p>
            <w:pPr>
              <w:pStyle w:val="725"/>
              <w:jc w:val="center"/>
              <w:rPr>
                <w:b/>
                <w:color w:val="000000"/>
                <w:sz w:val="22"/>
                <w:szCs w:val="22"/>
              </w:rPr>
            </w:pPr>
            <w:r>
              <w:rPr>
                <w:b/>
                <w:color w:val="000000"/>
                <w:sz w:val="22"/>
                <w:szCs w:val="22"/>
              </w:rPr>
              <w:t xml:space="preserve">Содержание</w:t>
            </w:r>
            <w:r>
              <w:rPr>
                <w:b/>
                <w:color w:val="000000"/>
                <w:sz w:val="22"/>
                <w:szCs w:val="22"/>
              </w:rPr>
            </w:r>
          </w:p>
        </w:tc>
        <w:tc>
          <w:tcPr>
            <w:tcBorders>
              <w:top w:val="single" w:color="000000" w:sz="4" w:space="0"/>
              <w:left w:val="single" w:color="000000" w:sz="4" w:space="0"/>
              <w:bottom w:val="single" w:color="000000" w:sz="4" w:space="0"/>
              <w:right w:val="single" w:color="000000" w:sz="4" w:space="0"/>
            </w:tcBorders>
            <w:tcW w:w="4679" w:type="dxa"/>
            <w:textDirection w:val="lrTb"/>
            <w:noWrap w:val="false"/>
          </w:tcPr>
          <w:p>
            <w:pPr>
              <w:pStyle w:val="725"/>
              <w:jc w:val="both"/>
              <w:rPr>
                <w:b/>
                <w:bCs/>
                <w:color w:val="000000"/>
                <w:sz w:val="22"/>
                <w:szCs w:val="22"/>
              </w:rPr>
            </w:pPr>
            <w:r>
              <w:rPr>
                <w:b/>
                <w:bCs/>
                <w:color w:val="000000"/>
                <w:sz w:val="22"/>
                <w:szCs w:val="22"/>
              </w:rPr>
            </w:r>
            <w:r>
              <w:rPr>
                <w:b/>
                <w:bCs/>
                <w:color w:val="000000"/>
                <w:sz w:val="22"/>
                <w:szCs w:val="22"/>
              </w:rPr>
            </w:r>
          </w:p>
          <w:p>
            <w:pPr>
              <w:pStyle w:val="725"/>
              <w:jc w:val="center"/>
              <w:rPr>
                <w:color w:val="000000"/>
                <w:sz w:val="22"/>
                <w:szCs w:val="22"/>
              </w:rPr>
            </w:pPr>
            <w:r>
              <w:rPr>
                <w:b/>
                <w:bCs/>
                <w:color w:val="000000"/>
                <w:sz w:val="22"/>
                <w:szCs w:val="22"/>
              </w:rPr>
              <w:t xml:space="preserve">Виды деятельности обучающихся</w:t>
            </w:r>
            <w:r>
              <w:rPr>
                <w:color w:val="000000"/>
                <w:sz w:val="22"/>
                <w:szCs w:val="22"/>
              </w:rPr>
            </w:r>
          </w:p>
        </w:tc>
      </w:tr>
      <w:tr>
        <w:trPr/>
        <w:tc>
          <w:tcPr>
            <w:tcBorders>
              <w:top w:val="single" w:color="000000" w:sz="4" w:space="0"/>
              <w:left w:val="single" w:color="000000" w:sz="4" w:space="0"/>
              <w:bottom w:val="single" w:color="000000" w:sz="4" w:space="0"/>
              <w:right w:val="single" w:color="000000" w:sz="4" w:space="0"/>
            </w:tcBorders>
            <w:tcW w:w="1041" w:type="dxa"/>
            <w:textDirection w:val="lrTb"/>
            <w:noWrap w:val="false"/>
          </w:tcPr>
          <w:p>
            <w:pPr>
              <w:pStyle w:val="725"/>
              <w:jc w:val="both"/>
              <w:rPr>
                <w:color w:val="000000"/>
                <w:sz w:val="22"/>
                <w:szCs w:val="22"/>
              </w:rPr>
            </w:pPr>
            <w:r>
              <w:rPr>
                <w:color w:val="000000"/>
                <w:sz w:val="22"/>
                <w:szCs w:val="22"/>
              </w:rPr>
              <w:t xml:space="preserve">А) </w:t>
            </w:r>
            <w:r>
              <w:rPr>
                <w:color w:val="000000"/>
                <w:sz w:val="22"/>
                <w:szCs w:val="22"/>
              </w:rPr>
            </w:r>
          </w:p>
          <w:p>
            <w:pPr>
              <w:pStyle w:val="725"/>
              <w:jc w:val="both"/>
              <w:rPr>
                <w:color w:val="000000"/>
                <w:sz w:val="22"/>
                <w:szCs w:val="22"/>
              </w:rPr>
            </w:pPr>
            <w:r>
              <w:rPr>
                <w:color w:val="000000"/>
                <w:sz w:val="22"/>
                <w:szCs w:val="22"/>
              </w:rPr>
              <w:t xml:space="preserve">1 - 3 уч. часа </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475"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Красота</w:t>
            </w:r>
            <w:r>
              <w:rPr>
                <w:rFonts w:ascii="Times New Roman" w:hAnsi="Times New Roman" w:cs="Times New Roman"/>
                <w:lang w:eastAsia="ru-RU"/>
              </w:rPr>
            </w:r>
          </w:p>
          <w:p>
            <w:pPr>
              <w:pStyle w:val="670"/>
              <w:spacing w:before="0" w:after="0" w:line="240" w:lineRule="auto"/>
            </w:pPr>
            <w:r>
              <w:rPr>
                <w:rFonts w:ascii="Times New Roman" w:hAnsi="Times New Roman" w:cs="Times New Roman"/>
                <w:lang w:eastAsia="ru-RU"/>
              </w:rPr>
              <w:t xml:space="preserve">и вдохнове-ние</w:t>
            </w:r>
            <w:r/>
          </w:p>
        </w:tc>
        <w:tc>
          <w:tcPr>
            <w:tcBorders>
              <w:top w:val="single" w:color="000000" w:sz="4" w:space="0"/>
              <w:left w:val="single" w:color="000000" w:sz="4" w:space="0"/>
              <w:bottom w:val="single" w:color="000000" w:sz="4" w:space="0"/>
              <w:right w:val="single" w:color="000000" w:sz="4" w:space="0"/>
            </w:tcBorders>
            <w:tcW w:w="2376"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Стремление человека</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к красоте.</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Особое состояние -</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вдохновение.</w:t>
            </w:r>
            <w:r>
              <w:rPr>
                <w:rFonts w:ascii="Times New Roman" w:hAnsi="Times New Roman" w:cs="Times New Roman"/>
                <w:lang w:eastAsia="ru-RU"/>
              </w:rPr>
            </w:r>
          </w:p>
          <w:p>
            <w:pPr>
              <w:pStyle w:val="670"/>
              <w:spacing w:before="0" w:after="0" w:line="240" w:lineRule="auto"/>
            </w:pPr>
            <w:r>
              <w:rPr>
                <w:rFonts w:ascii="Times New Roman" w:hAnsi="Times New Roman" w:cs="Times New Roman"/>
                <w:lang w:eastAsia="ru-RU"/>
              </w:rPr>
              <w:t xml:space="preserve">Музыка - возможность вместе переживать вдохновение,</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наслаждаться красо-</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той.</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Музыкальное един-</w:t>
            </w:r>
            <w:r>
              <w:rPr>
                <w:rFonts w:ascii="Times New Roman" w:hAnsi="Times New Roman" w:cs="Times New Roman"/>
                <w:lang w:eastAsia="ru-RU"/>
              </w:rPr>
            </w:r>
          </w:p>
          <w:p>
            <w:pPr>
              <w:pStyle w:val="670"/>
              <w:spacing w:before="0" w:after="0" w:line="240" w:lineRule="auto"/>
            </w:pPr>
            <w:r>
              <w:rPr>
                <w:rFonts w:ascii="Times New Roman" w:hAnsi="Times New Roman" w:cs="Times New Roman"/>
                <w:lang w:eastAsia="ru-RU"/>
              </w:rPr>
              <w:t xml:space="preserve">ство людей - хор,</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хоровод</w:t>
            </w:r>
            <w:r>
              <w:rPr>
                <w:rFonts w:ascii="Times New Roman" w:hAnsi="Times New Roman" w:cs="Times New Roman"/>
                <w:lang w:eastAsia="ru-RU"/>
              </w:rPr>
            </w:r>
          </w:p>
        </w:tc>
        <w:tc>
          <w:tcPr>
            <w:tcBorders>
              <w:top w:val="single" w:color="000000" w:sz="4" w:space="0"/>
              <w:left w:val="single" w:color="000000" w:sz="4" w:space="0"/>
              <w:bottom w:val="single" w:color="000000" w:sz="4" w:space="0"/>
              <w:right w:val="single" w:color="000000" w:sz="4" w:space="0"/>
            </w:tcBorders>
            <w:tcW w:w="4679" w:type="dxa"/>
            <w:textDirection w:val="lrTb"/>
            <w:noWrap w:val="false"/>
          </w:tcPr>
          <w:p>
            <w:pPr>
              <w:pStyle w:val="670"/>
              <w:spacing w:before="0" w:after="0" w:line="240" w:lineRule="auto"/>
            </w:pPr>
            <w:r>
              <w:rPr>
                <w:rFonts w:ascii="Times New Roman" w:hAnsi="Times New Roman" w:cs="Times New Roman"/>
                <w:lang w:eastAsia="ru-RU"/>
              </w:rPr>
              <w:t xml:space="preserve">Диалог с учителем о значении красоты и вдохновения в жизни человека.</w:t>
            </w:r>
            <w:r/>
          </w:p>
          <w:p>
            <w:pPr>
              <w:pStyle w:val="670"/>
              <w:spacing w:before="0" w:after="0" w:line="240" w:lineRule="auto"/>
            </w:pPr>
            <w:r>
              <w:rPr>
                <w:rFonts w:ascii="Times New Roman" w:hAnsi="Times New Roman" w:cs="Times New Roman"/>
                <w:lang w:eastAsia="ru-RU"/>
              </w:rPr>
              <w:t xml:space="preserve">Слушание музыки, концентрация на её восприятии, своём внутреннем состоянии.</w:t>
            </w:r>
            <w:r/>
          </w:p>
          <w:p>
            <w:pPr>
              <w:pStyle w:val="670"/>
              <w:spacing w:before="0" w:after="0" w:line="240" w:lineRule="auto"/>
            </w:pPr>
            <w:r>
              <w:rPr>
                <w:rFonts w:ascii="Times New Roman" w:hAnsi="Times New Roman" w:cs="Times New Roman"/>
                <w:lang w:eastAsia="ru-RU"/>
              </w:rPr>
              <w:t xml:space="preserve">Двигательная импровизация под музыку лирического характера </w:t>
            </w:r>
            <w:r>
              <w:rPr>
                <w:rFonts w:ascii="SchoolBookSanPin;Cambria Math" w:hAnsi="SchoolBookSanPin;Cambria Math" w:cs="SchoolBookSanPin;Cambria Math"/>
                <w:lang w:eastAsia="ru-RU"/>
              </w:rPr>
              <w:t xml:space="preserve">«</w:t>
            </w:r>
            <w:r>
              <w:rPr>
                <w:rFonts w:ascii="Times New Roman" w:hAnsi="Times New Roman" w:cs="Times New Roman"/>
                <w:lang w:eastAsia="ru-RU"/>
              </w:rPr>
              <w:t xml:space="preserve">Цветы распускаются под музыку</w:t>
            </w:r>
            <w:r>
              <w:rPr>
                <w:rFonts w:ascii="SchoolBookSanPin;Cambria Math" w:hAnsi="SchoolBookSanPin;Cambria Math" w:cs="SchoolBookSanPin;Cambria Math"/>
                <w:lang w:eastAsia="ru-RU"/>
              </w:rPr>
              <w:t xml:space="preserve">»</w:t>
            </w:r>
            <w:r>
              <w:rPr>
                <w:rFonts w:ascii="Times New Roman" w:hAnsi="Times New Roman" w:cs="Times New Roman"/>
                <w:lang w:eastAsia="ru-RU"/>
              </w:rPr>
              <w:t xml:space="preserve">. Выстраивание хорового унисона - вокального и психологического. Одновременное взятие и снятие звука, навыки</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певческого дыхания по руке дирижёра.</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Разучивание, исполнение красивой песни.</w:t>
            </w:r>
            <w:r>
              <w:rPr>
                <w:rFonts w:ascii="Times New Roman" w:hAnsi="Times New Roman" w:cs="Times New Roman"/>
                <w:lang w:eastAsia="ru-RU"/>
              </w:rPr>
            </w:r>
          </w:p>
          <w:p>
            <w:pPr>
              <w:pStyle w:val="670"/>
              <w:spacing w:before="0" w:after="0" w:line="240" w:lineRule="auto"/>
            </w:pPr>
            <w:r>
              <w:rPr>
                <w:rFonts w:ascii="Times New Roman" w:hAnsi="Times New Roman" w:cs="Times New Roman"/>
                <w:i/>
                <w:iCs/>
                <w:lang w:eastAsia="ru-RU"/>
              </w:rPr>
              <w:t xml:space="preserve">На выбор или факультативно</w:t>
            </w:r>
            <w:r>
              <w:rPr>
                <w:rFonts w:ascii="Times New Roman" w:hAnsi="Times New Roman" w:cs="Times New Roman"/>
                <w:lang w:eastAsia="ru-RU"/>
              </w:rPr>
              <w:t xml:space="preserve">:</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Разучивание хоровода, социальные танцы</w:t>
            </w:r>
            <w:r>
              <w:rPr>
                <w:rFonts w:ascii="Times New Roman" w:hAnsi="Times New Roman" w:cs="Times New Roman"/>
                <w:lang w:eastAsia="ru-RU"/>
              </w:rPr>
            </w:r>
          </w:p>
        </w:tc>
      </w:tr>
      <w:tr>
        <w:trPr/>
        <w:tc>
          <w:tcPr>
            <w:tcBorders>
              <w:top w:val="single" w:color="000000" w:sz="4" w:space="0"/>
              <w:left w:val="single" w:color="000000" w:sz="4" w:space="0"/>
              <w:bottom w:val="single" w:color="000000" w:sz="4" w:space="0"/>
              <w:right w:val="single" w:color="000000" w:sz="4" w:space="0"/>
            </w:tcBorders>
            <w:tcW w:w="1041" w:type="dxa"/>
            <w:textDirection w:val="lrTb"/>
            <w:noWrap w:val="false"/>
          </w:tcPr>
          <w:p>
            <w:pPr>
              <w:pStyle w:val="725"/>
              <w:jc w:val="both"/>
              <w:rPr>
                <w:color w:val="000000"/>
                <w:sz w:val="22"/>
                <w:szCs w:val="22"/>
              </w:rPr>
            </w:pPr>
            <w:r>
              <w:rPr>
                <w:color w:val="000000"/>
                <w:sz w:val="22"/>
                <w:szCs w:val="22"/>
              </w:rPr>
              <w:t xml:space="preserve">Б)</w:t>
            </w:r>
            <w:r>
              <w:rPr>
                <w:color w:val="000000"/>
                <w:sz w:val="22"/>
                <w:szCs w:val="22"/>
              </w:rPr>
            </w:r>
          </w:p>
          <w:p>
            <w:pPr>
              <w:pStyle w:val="725"/>
              <w:jc w:val="both"/>
              <w:rPr>
                <w:color w:val="000000"/>
                <w:sz w:val="22"/>
                <w:szCs w:val="22"/>
              </w:rPr>
            </w:pPr>
            <w:r>
              <w:rPr>
                <w:color w:val="000000"/>
                <w:sz w:val="22"/>
                <w:szCs w:val="22"/>
              </w:rPr>
              <w:t xml:space="preserve">2 - 4 уч. часа </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475" w:type="dxa"/>
            <w:textDirection w:val="lrTb"/>
            <w:noWrap w:val="false"/>
          </w:tcPr>
          <w:p>
            <w:pPr>
              <w:pStyle w:val="670"/>
              <w:spacing w:before="0" w:after="0" w:line="240" w:lineRule="auto"/>
            </w:pPr>
            <w:r>
              <w:rPr>
                <w:rFonts w:ascii="Times New Roman" w:hAnsi="Times New Roman" w:cs="Times New Roman"/>
                <w:lang w:eastAsia="ru-RU"/>
              </w:rPr>
              <w:t xml:space="preserve">Музыкаль-ные</w:t>
            </w:r>
            <w:r/>
          </w:p>
          <w:p>
            <w:pPr>
              <w:pStyle w:val="725"/>
              <w:jc w:val="both"/>
              <w:rPr>
                <w:color w:val="000000"/>
                <w:sz w:val="22"/>
                <w:szCs w:val="22"/>
              </w:rPr>
            </w:pPr>
            <w:r>
              <w:rPr>
                <w:color w:val="000000"/>
                <w:sz w:val="22"/>
                <w:szCs w:val="22"/>
                <w:lang w:eastAsia="ru-RU"/>
              </w:rPr>
              <w:t xml:space="preserve">пейзажи</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2376"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Образы природы в</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музыке. Настроение</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музыкальных пейза-</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жей. Чувства челове-</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ка, любующегося</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природой. Музыка -</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выражение глубоких</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чувств, тонких</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оттенков настроения,</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которые трудно</w:t>
            </w:r>
            <w:r>
              <w:rPr>
                <w:rFonts w:ascii="Times New Roman" w:hAnsi="Times New Roman" w:cs="Times New Roman"/>
                <w:lang w:eastAsia="ru-RU"/>
              </w:rPr>
            </w:r>
          </w:p>
          <w:p>
            <w:pPr>
              <w:pStyle w:val="725"/>
              <w:rPr>
                <w:color w:val="000000"/>
                <w:sz w:val="22"/>
                <w:szCs w:val="22"/>
              </w:rPr>
            </w:pPr>
            <w:r>
              <w:rPr>
                <w:color w:val="000000"/>
                <w:sz w:val="22"/>
                <w:szCs w:val="22"/>
                <w:lang w:eastAsia="ru-RU"/>
              </w:rPr>
              <w:t xml:space="preserve">передать словами</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4679" w:type="dxa"/>
            <w:textDirection w:val="lrTb"/>
            <w:noWrap w:val="false"/>
          </w:tcPr>
          <w:p>
            <w:pPr>
              <w:pStyle w:val="670"/>
              <w:spacing w:before="0" w:after="0" w:line="240" w:lineRule="auto"/>
            </w:pPr>
            <w:r>
              <w:rPr>
                <w:rFonts w:ascii="Times New Roman" w:hAnsi="Times New Roman" w:cs="Times New Roman"/>
                <w:lang w:eastAsia="ru-RU"/>
              </w:rPr>
              <w:t xml:space="preserve">Слушание произведений программной музыки, посвящённой образам природы. Подбор эпитетов для описания настроения, характера музыки. Сопоставление музыки с произведе-ниями изобразительного искусства.</w:t>
            </w:r>
            <w:r/>
          </w:p>
          <w:p>
            <w:pPr>
              <w:pStyle w:val="670"/>
              <w:spacing w:before="0" w:after="0" w:line="240" w:lineRule="auto"/>
            </w:pPr>
            <w:r>
              <w:rPr>
                <w:rFonts w:ascii="Times New Roman" w:hAnsi="Times New Roman" w:cs="Times New Roman"/>
                <w:lang w:eastAsia="ru-RU"/>
              </w:rPr>
              <w:t xml:space="preserve">Двигательная импровизация, пластическое интонирование. Разучивание, одухотворенное исполнение песен о природе, её красоте.</w:t>
            </w:r>
            <w:r/>
          </w:p>
          <w:p>
            <w:pPr>
              <w:pStyle w:val="670"/>
              <w:spacing w:before="0" w:after="0" w:line="240" w:lineRule="auto"/>
            </w:pPr>
            <w:r>
              <w:rPr>
                <w:rFonts w:ascii="Times New Roman" w:hAnsi="Times New Roman" w:cs="Times New Roman"/>
                <w:i/>
                <w:iCs/>
                <w:lang w:eastAsia="ru-RU"/>
              </w:rPr>
              <w:t xml:space="preserve">На выбор или факультативно</w:t>
            </w:r>
            <w:r>
              <w:rPr>
                <w:rFonts w:ascii="Times New Roman" w:hAnsi="Times New Roman" w:cs="Times New Roman"/>
                <w:lang w:eastAsia="ru-RU"/>
              </w:rPr>
              <w:t xml:space="preserve">:</w:t>
            </w:r>
            <w:r/>
          </w:p>
          <w:p>
            <w:pPr>
              <w:pStyle w:val="670"/>
              <w:spacing w:before="0" w:after="0" w:line="240" w:lineRule="auto"/>
            </w:pPr>
            <w:r>
              <w:rPr>
                <w:rFonts w:ascii="Times New Roman" w:hAnsi="Times New Roman" w:cs="Times New Roman"/>
                <w:lang w:eastAsia="ru-RU"/>
              </w:rPr>
              <w:t xml:space="preserve">Рисование </w:t>
            </w:r>
            <w:r>
              <w:rPr>
                <w:rFonts w:ascii="SchoolBookSanPin;Cambria Math" w:hAnsi="SchoolBookSanPin;Cambria Math" w:cs="SchoolBookSanPin;Cambria Math"/>
                <w:lang w:eastAsia="ru-RU"/>
              </w:rPr>
              <w:t xml:space="preserve">«</w:t>
            </w:r>
            <w:r>
              <w:rPr>
                <w:rFonts w:ascii="Times New Roman" w:hAnsi="Times New Roman" w:cs="Times New Roman"/>
                <w:lang w:eastAsia="ru-RU"/>
              </w:rPr>
              <w:t xml:space="preserve">услышанных</w:t>
            </w:r>
            <w:r>
              <w:rPr>
                <w:rFonts w:ascii="SchoolBookSanPin;Cambria Math" w:hAnsi="SchoolBookSanPin;Cambria Math" w:cs="SchoolBookSanPin;Cambria Math"/>
                <w:lang w:eastAsia="ru-RU"/>
              </w:rPr>
              <w:t xml:space="preserve">»</w:t>
            </w:r>
            <w:r>
              <w:rPr>
                <w:rFonts w:ascii="Times New Roman" w:hAnsi="Times New Roman" w:cs="Times New Roman"/>
                <w:lang w:eastAsia="ru-RU"/>
              </w:rPr>
              <w:t xml:space="preserve"> пейзажей и/или абстрактная живопись - передача настроения цветом, точками, линиями.</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Игра-импровизация </w:t>
            </w:r>
            <w:r>
              <w:rPr>
                <w:rFonts w:ascii="SchoolBookSanPin;Cambria Math" w:hAnsi="SchoolBookSanPin;Cambria Math" w:cs="SchoolBookSanPin;Cambria Math"/>
                <w:lang w:eastAsia="ru-RU"/>
              </w:rPr>
              <w:t xml:space="preserve">«</w:t>
            </w:r>
            <w:r>
              <w:rPr>
                <w:rFonts w:ascii="Times New Roman" w:hAnsi="Times New Roman" w:cs="Times New Roman"/>
                <w:lang w:eastAsia="ru-RU"/>
              </w:rPr>
              <w:t xml:space="preserve">Угадай моё настроение</w:t>
            </w:r>
            <w:r>
              <w:rPr>
                <w:rFonts w:ascii="SchoolBookSanPin;Cambria Math" w:hAnsi="SchoolBookSanPin;Cambria Math" w:cs="SchoolBookSanPin;Cambria Math"/>
                <w:lang w:eastAsia="ru-RU"/>
              </w:rPr>
              <w:t xml:space="preserve">»</w:t>
            </w:r>
            <w:r>
              <w:rPr>
                <w:rFonts w:ascii="Times New Roman" w:hAnsi="Times New Roman" w:cs="Times New Roman"/>
                <w:lang w:eastAsia="ru-RU"/>
              </w:rPr>
            </w:r>
          </w:p>
        </w:tc>
      </w:tr>
      <w:tr>
        <w:trPr/>
        <w:tc>
          <w:tcPr>
            <w:tcBorders>
              <w:top w:val="single" w:color="000000" w:sz="4" w:space="0"/>
              <w:left w:val="single" w:color="000000" w:sz="4" w:space="0"/>
              <w:bottom w:val="single" w:color="000000" w:sz="4" w:space="0"/>
              <w:right w:val="single" w:color="000000" w:sz="4" w:space="0"/>
            </w:tcBorders>
            <w:tcW w:w="1041"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В)</w:t>
            </w:r>
            <w:r>
              <w:rPr>
                <w:rFonts w:ascii="Times New Roman" w:hAnsi="Times New Roman" w:cs="Times New Roman"/>
                <w:lang w:eastAsia="ru-RU"/>
              </w:rPr>
            </w:r>
          </w:p>
          <w:p>
            <w:pPr>
              <w:pStyle w:val="670"/>
              <w:spacing w:before="0" w:after="0" w:line="240" w:lineRule="auto"/>
            </w:pPr>
            <w:r>
              <w:rPr>
                <w:rFonts w:ascii="Times New Roman" w:hAnsi="Times New Roman" w:cs="Times New Roman"/>
                <w:lang w:eastAsia="ru-RU"/>
              </w:rPr>
              <w:t xml:space="preserve">2 - 4</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учебных</w:t>
            </w:r>
            <w:r>
              <w:rPr>
                <w:rFonts w:ascii="Times New Roman" w:hAnsi="Times New Roman" w:cs="Times New Roman"/>
                <w:lang w:eastAsia="ru-RU"/>
              </w:rPr>
            </w:r>
          </w:p>
          <w:p>
            <w:pPr>
              <w:pStyle w:val="725"/>
              <w:jc w:val="both"/>
              <w:rPr>
                <w:color w:val="000000"/>
                <w:sz w:val="22"/>
                <w:szCs w:val="22"/>
              </w:rPr>
            </w:pPr>
            <w:r>
              <w:rPr>
                <w:color w:val="000000"/>
                <w:sz w:val="22"/>
                <w:szCs w:val="22"/>
                <w:lang w:eastAsia="ru-RU"/>
              </w:rPr>
              <w:t xml:space="preserve">часа</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475" w:type="dxa"/>
            <w:textDirection w:val="lrTb"/>
            <w:noWrap w:val="false"/>
          </w:tcPr>
          <w:p>
            <w:pPr>
              <w:pStyle w:val="670"/>
              <w:spacing w:before="0" w:after="0" w:line="240" w:lineRule="auto"/>
            </w:pPr>
            <w:r>
              <w:rPr>
                <w:rFonts w:ascii="Times New Roman" w:hAnsi="Times New Roman" w:cs="Times New Roman"/>
                <w:lang w:eastAsia="ru-RU"/>
              </w:rPr>
              <w:t xml:space="preserve">Музыкаль-ные</w:t>
            </w:r>
            <w:r/>
          </w:p>
          <w:p>
            <w:pPr>
              <w:pStyle w:val="725"/>
              <w:jc w:val="both"/>
              <w:rPr>
                <w:color w:val="000000"/>
                <w:sz w:val="22"/>
                <w:szCs w:val="22"/>
              </w:rPr>
            </w:pPr>
            <w:r>
              <w:rPr>
                <w:color w:val="000000"/>
                <w:sz w:val="22"/>
                <w:szCs w:val="22"/>
                <w:lang w:eastAsia="ru-RU"/>
              </w:rPr>
              <w:t xml:space="preserve">портреты</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2376"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Музыка, передающая</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образ человека,</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его походку,</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движения, характер,</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манеру речи.</w:t>
            </w:r>
            <w:r>
              <w:rPr>
                <w:rFonts w:ascii="Times New Roman" w:hAnsi="Times New Roman" w:cs="Times New Roman"/>
                <w:lang w:eastAsia="ru-RU"/>
              </w:rPr>
            </w:r>
          </w:p>
          <w:p>
            <w:pPr>
              <w:pStyle w:val="670"/>
              <w:spacing w:before="0" w:after="0" w:line="240" w:lineRule="auto"/>
            </w:pPr>
            <w:r>
              <w:rPr>
                <w:rFonts w:ascii="SchoolBookSanPin;Cambria Math" w:hAnsi="SchoolBookSanPin;Cambria Math" w:cs="SchoolBookSanPin;Cambria Math"/>
                <w:lang w:eastAsia="ru-RU"/>
              </w:rPr>
              <w:t xml:space="preserve">«</w:t>
            </w:r>
            <w:r>
              <w:rPr>
                <w:rFonts w:ascii="Times New Roman" w:hAnsi="Times New Roman" w:cs="Times New Roman"/>
                <w:lang w:eastAsia="ru-RU"/>
              </w:rPr>
              <w:t xml:space="preserve">Портреты</w:t>
            </w:r>
            <w:r>
              <w:rPr>
                <w:rFonts w:ascii="SchoolBookSanPin;Cambria Math" w:hAnsi="SchoolBookSanPin;Cambria Math" w:cs="SchoolBookSanPin;Cambria Math"/>
                <w:lang w:eastAsia="ru-RU"/>
              </w:rPr>
              <w:t xml:space="preserve">»</w:t>
            </w:r>
            <w:r>
              <w:rPr>
                <w:rFonts w:ascii="Times New Roman" w:hAnsi="Times New Roman" w:cs="Times New Roman"/>
                <w:lang w:eastAsia="ru-RU"/>
              </w:rPr>
              <w:t xml:space="preserve">,</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выраженные</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в музыкальных</w:t>
            </w:r>
            <w:r>
              <w:rPr>
                <w:rFonts w:ascii="Times New Roman" w:hAnsi="Times New Roman" w:cs="Times New Roman"/>
                <w:lang w:eastAsia="ru-RU"/>
              </w:rPr>
            </w:r>
          </w:p>
          <w:p>
            <w:pPr>
              <w:pStyle w:val="725"/>
              <w:rPr>
                <w:color w:val="000000"/>
                <w:sz w:val="22"/>
                <w:szCs w:val="22"/>
              </w:rPr>
            </w:pPr>
            <w:r>
              <w:rPr>
                <w:color w:val="000000"/>
                <w:sz w:val="22"/>
                <w:szCs w:val="22"/>
                <w:lang w:eastAsia="ru-RU"/>
              </w:rPr>
              <w:t xml:space="preserve">интонациях</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4679" w:type="dxa"/>
            <w:textDirection w:val="lrTb"/>
            <w:noWrap w:val="false"/>
          </w:tcPr>
          <w:p>
            <w:pPr>
              <w:pStyle w:val="670"/>
              <w:spacing w:before="0" w:after="0" w:line="240" w:lineRule="auto"/>
            </w:pPr>
            <w:r>
              <w:rPr>
                <w:rFonts w:ascii="Times New Roman" w:hAnsi="Times New Roman" w:cs="Times New Roman"/>
                <w:lang w:eastAsia="ru-RU"/>
              </w:rPr>
              <w:t xml:space="preserve">Слушание произведений вокальной, программ-мной инструментальной музыки, посвящённой образам людей, сказочных персонажей. Подбор эпитетов для описания настроения, характера музыки. Сопоставление музыки с</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произведениями изобразительного искусства.</w:t>
            </w:r>
            <w:r>
              <w:rPr>
                <w:rFonts w:ascii="Times New Roman" w:hAnsi="Times New Roman" w:cs="Times New Roman"/>
                <w:lang w:eastAsia="ru-RU"/>
              </w:rPr>
            </w:r>
          </w:p>
          <w:p>
            <w:pPr>
              <w:pStyle w:val="670"/>
              <w:spacing w:before="0" w:after="0" w:line="240" w:lineRule="auto"/>
            </w:pPr>
            <w:r>
              <w:rPr>
                <w:rFonts w:ascii="Times New Roman" w:hAnsi="Times New Roman" w:cs="Times New Roman"/>
                <w:lang w:eastAsia="ru-RU"/>
              </w:rPr>
              <w:t xml:space="preserve">Двигательная импровизация в образе героя музыкального произведения.</w:t>
            </w:r>
            <w:r/>
          </w:p>
          <w:p>
            <w:pPr>
              <w:pStyle w:val="670"/>
              <w:spacing w:before="0" w:after="0" w:line="240" w:lineRule="auto"/>
            </w:pPr>
            <w:r>
              <w:rPr>
                <w:rFonts w:ascii="Times New Roman" w:hAnsi="Times New Roman" w:cs="Times New Roman"/>
                <w:lang w:eastAsia="ru-RU"/>
              </w:rPr>
              <w:t xml:space="preserve">Разучивание, харaктерное исполнение песни - портретной зарисовки.</w:t>
            </w:r>
            <w:r/>
          </w:p>
          <w:p>
            <w:pPr>
              <w:pStyle w:val="670"/>
              <w:spacing w:before="0" w:after="0" w:line="240" w:lineRule="auto"/>
            </w:pPr>
            <w:r>
              <w:rPr>
                <w:rFonts w:ascii="Times New Roman" w:hAnsi="Times New Roman" w:cs="Times New Roman"/>
                <w:i/>
                <w:iCs/>
                <w:lang w:eastAsia="ru-RU"/>
              </w:rPr>
              <w:t xml:space="preserve">На выбор или факультативно</w:t>
            </w:r>
            <w:r>
              <w:rPr>
                <w:rFonts w:ascii="Times New Roman" w:hAnsi="Times New Roman" w:cs="Times New Roman"/>
                <w:lang w:eastAsia="ru-RU"/>
              </w:rPr>
              <w:t xml:space="preserve">:</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Рисование, лепка героя музыкального произведения.</w:t>
            </w:r>
            <w:r>
              <w:rPr>
                <w:rFonts w:ascii="Times New Roman" w:hAnsi="Times New Roman" w:cs="Times New Roman"/>
                <w:lang w:eastAsia="ru-RU"/>
              </w:rPr>
            </w:r>
          </w:p>
          <w:p>
            <w:pPr>
              <w:pStyle w:val="670"/>
              <w:spacing w:before="0" w:after="0" w:line="240" w:lineRule="auto"/>
            </w:pPr>
            <w:r>
              <w:rPr>
                <w:rFonts w:ascii="Times New Roman" w:hAnsi="Times New Roman" w:cs="Times New Roman"/>
                <w:lang w:eastAsia="ru-RU"/>
              </w:rPr>
              <w:t xml:space="preserve">Игра-импровизация </w:t>
            </w:r>
            <w:r>
              <w:rPr>
                <w:rFonts w:ascii="SchoolBookSanPin;Cambria Math" w:hAnsi="SchoolBookSanPin;Cambria Math" w:cs="SchoolBookSanPin;Cambria Math"/>
                <w:lang w:eastAsia="ru-RU"/>
              </w:rPr>
              <w:t xml:space="preserve">«</w:t>
            </w:r>
            <w:r>
              <w:rPr>
                <w:rFonts w:ascii="Times New Roman" w:hAnsi="Times New Roman" w:cs="Times New Roman"/>
                <w:lang w:eastAsia="ru-RU"/>
              </w:rPr>
              <w:t xml:space="preserve">Угадай мой характер</w:t>
            </w:r>
            <w:r>
              <w:rPr>
                <w:rFonts w:ascii="SchoolBookSanPin;Cambria Math" w:hAnsi="SchoolBookSanPin;Cambria Math" w:cs="SchoolBookSanPin;Cambria Math"/>
                <w:lang w:eastAsia="ru-RU"/>
              </w:rPr>
              <w:t xml:space="preserve">»</w:t>
            </w:r>
            <w:r>
              <w:rPr>
                <w:rFonts w:ascii="Times New Roman" w:hAnsi="Times New Roman" w:cs="Times New Roman"/>
                <w:lang w:eastAsia="ru-RU"/>
              </w:rPr>
              <w:t xml:space="preserve">.  Инсценировка - импровизация в жанре кукольного/теневого театра с помощью кукол, силуэтов и др.</w:t>
            </w:r>
            <w:r/>
          </w:p>
        </w:tc>
      </w:tr>
      <w:tr>
        <w:trPr/>
        <w:tc>
          <w:tcPr>
            <w:tcBorders>
              <w:top w:val="single" w:color="000000" w:sz="4" w:space="0"/>
              <w:left w:val="single" w:color="000000" w:sz="4" w:space="0"/>
              <w:bottom w:val="single" w:color="000000" w:sz="4" w:space="0"/>
              <w:right w:val="single" w:color="000000" w:sz="4" w:space="0"/>
            </w:tcBorders>
            <w:tcW w:w="1041"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Г)</w:t>
            </w:r>
            <w:r>
              <w:rPr>
                <w:rFonts w:ascii="Times New Roman" w:hAnsi="Times New Roman" w:cs="Times New Roman"/>
                <w:lang w:eastAsia="ru-RU"/>
              </w:rPr>
            </w:r>
          </w:p>
          <w:p>
            <w:pPr>
              <w:pStyle w:val="670"/>
              <w:spacing w:before="0" w:after="0" w:line="240" w:lineRule="auto"/>
            </w:pPr>
            <w:r>
              <w:rPr>
                <w:rFonts w:ascii="Times New Roman" w:hAnsi="Times New Roman" w:cs="Times New Roman"/>
                <w:lang w:eastAsia="ru-RU"/>
              </w:rPr>
              <w:t xml:space="preserve">2 - 4</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учебных</w:t>
            </w:r>
            <w:r>
              <w:rPr>
                <w:rFonts w:ascii="Times New Roman" w:hAnsi="Times New Roman" w:cs="Times New Roman"/>
                <w:lang w:eastAsia="ru-RU"/>
              </w:rPr>
            </w:r>
          </w:p>
          <w:p>
            <w:pPr>
              <w:pStyle w:val="725"/>
              <w:jc w:val="both"/>
              <w:rPr>
                <w:color w:val="000000"/>
                <w:sz w:val="22"/>
                <w:szCs w:val="22"/>
              </w:rPr>
            </w:pPr>
            <w:r>
              <w:rPr>
                <w:color w:val="000000"/>
                <w:sz w:val="22"/>
                <w:szCs w:val="22"/>
                <w:lang w:eastAsia="ru-RU"/>
              </w:rPr>
              <w:t xml:space="preserve">часа</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475"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Какой же</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праздник</w:t>
            </w:r>
            <w:r>
              <w:rPr>
                <w:rFonts w:ascii="Times New Roman" w:hAnsi="Times New Roman" w:cs="Times New Roman"/>
                <w:lang w:eastAsia="ru-RU"/>
              </w:rPr>
            </w:r>
          </w:p>
          <w:p>
            <w:pPr>
              <w:pStyle w:val="670"/>
              <w:spacing w:before="0" w:after="0" w:line="240" w:lineRule="auto"/>
            </w:pPr>
            <w:r>
              <w:rPr>
                <w:rFonts w:ascii="Times New Roman" w:hAnsi="Times New Roman" w:cs="Times New Roman"/>
                <w:lang w:eastAsia="ru-RU"/>
              </w:rPr>
              <w:t xml:space="preserve">без музыки?</w:t>
            </w:r>
            <w:r/>
          </w:p>
        </w:tc>
        <w:tc>
          <w:tcPr>
            <w:tcBorders>
              <w:top w:val="single" w:color="000000" w:sz="4" w:space="0"/>
              <w:left w:val="single" w:color="000000" w:sz="4" w:space="0"/>
              <w:bottom w:val="single" w:color="000000" w:sz="4" w:space="0"/>
              <w:right w:val="single" w:color="000000" w:sz="4" w:space="0"/>
            </w:tcBorders>
            <w:tcW w:w="2376"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Музыка, создающая</w:t>
            </w:r>
            <w:r>
              <w:rPr>
                <w:rFonts w:ascii="Times New Roman" w:hAnsi="Times New Roman" w:cs="Times New Roman"/>
                <w:lang w:eastAsia="ru-RU"/>
              </w:rPr>
            </w:r>
          </w:p>
          <w:p>
            <w:pPr>
              <w:pStyle w:val="670"/>
              <w:spacing w:before="0" w:after="0" w:line="240" w:lineRule="auto"/>
            </w:pPr>
            <w:r>
              <w:rPr>
                <w:rFonts w:ascii="Times New Roman" w:hAnsi="Times New Roman" w:cs="Times New Roman"/>
                <w:lang w:eastAsia="ru-RU"/>
              </w:rPr>
              <w:t xml:space="preserve">Настроение праздни-ка.</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Музыка в цирке,</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на уличном шествии,</w:t>
            </w:r>
            <w:r>
              <w:rPr>
                <w:rFonts w:ascii="Times New Roman" w:hAnsi="Times New Roman" w:cs="Times New Roman"/>
                <w:lang w:eastAsia="ru-RU"/>
              </w:rPr>
            </w:r>
          </w:p>
          <w:p>
            <w:pPr>
              <w:pStyle w:val="670"/>
              <w:spacing w:before="0" w:after="0" w:line="240" w:lineRule="auto"/>
            </w:pPr>
            <w:r>
              <w:rPr>
                <w:rFonts w:ascii="Times New Roman" w:hAnsi="Times New Roman" w:cs="Times New Roman"/>
                <w:lang w:eastAsia="ru-RU"/>
              </w:rPr>
              <w:t xml:space="preserve">спортивном празднике</w:t>
            </w:r>
            <w:r/>
          </w:p>
        </w:tc>
        <w:tc>
          <w:tcPr>
            <w:tcBorders>
              <w:top w:val="single" w:color="000000" w:sz="4" w:space="0"/>
              <w:left w:val="single" w:color="000000" w:sz="4" w:space="0"/>
              <w:bottom w:val="single" w:color="000000" w:sz="4" w:space="0"/>
              <w:right w:val="single" w:color="000000" w:sz="4" w:space="0"/>
            </w:tcBorders>
            <w:tcW w:w="4679" w:type="dxa"/>
            <w:textDirection w:val="lrTb"/>
            <w:noWrap w:val="false"/>
          </w:tcPr>
          <w:p>
            <w:pPr>
              <w:pStyle w:val="670"/>
              <w:spacing w:before="0" w:after="0" w:line="240" w:lineRule="auto"/>
            </w:pPr>
            <w:r>
              <w:rPr>
                <w:rFonts w:ascii="Times New Roman" w:hAnsi="Times New Roman" w:cs="Times New Roman"/>
                <w:lang w:eastAsia="ru-RU"/>
              </w:rPr>
              <w:t xml:space="preserve">Диалог с учителем о значении музыки на празднике. Слушание произведений торжест-венного, праздничного характера. </w:t>
            </w:r>
            <w:r>
              <w:rPr>
                <w:rFonts w:ascii="SchoolBookSanPin;Cambria Math" w:hAnsi="SchoolBookSanPin;Cambria Math" w:cs="SchoolBookSanPin;Cambria Math"/>
                <w:lang w:eastAsia="ru-RU"/>
              </w:rPr>
              <w:t xml:space="preserve">«</w:t>
            </w:r>
            <w:r>
              <w:rPr>
                <w:rFonts w:ascii="Times New Roman" w:hAnsi="Times New Roman" w:cs="Times New Roman"/>
                <w:lang w:eastAsia="ru-RU"/>
              </w:rPr>
              <w:t xml:space="preserve">Дирижирование</w:t>
            </w:r>
            <w:r>
              <w:rPr>
                <w:rFonts w:ascii="SchoolBookSanPin;Cambria Math" w:hAnsi="SchoolBookSanPin;Cambria Math" w:cs="SchoolBookSanPin;Cambria Math"/>
                <w:lang w:eastAsia="ru-RU"/>
              </w:rPr>
              <w:t xml:space="preserve">»</w:t>
            </w:r>
            <w:r>
              <w:rPr>
                <w:rFonts w:ascii="Times New Roman" w:hAnsi="Times New Roman" w:cs="Times New Roman"/>
                <w:lang w:eastAsia="ru-RU"/>
              </w:rPr>
              <w:t xml:space="preserve"> фрагментами произведений.</w:t>
            </w:r>
            <w:r/>
          </w:p>
          <w:p>
            <w:pPr>
              <w:pStyle w:val="670"/>
              <w:spacing w:before="0" w:after="0" w:line="240" w:lineRule="auto"/>
            </w:pPr>
            <w:r>
              <w:rPr>
                <w:rFonts w:ascii="Times New Roman" w:hAnsi="Times New Roman" w:cs="Times New Roman"/>
                <w:lang w:eastAsia="ru-RU"/>
              </w:rPr>
              <w:t xml:space="preserve">Конкурс на лучшего </w:t>
            </w:r>
            <w:r>
              <w:rPr>
                <w:rFonts w:ascii="SchoolBookSanPin;Cambria Math" w:hAnsi="SchoolBookSanPin;Cambria Math" w:cs="SchoolBookSanPin;Cambria Math"/>
                <w:lang w:eastAsia="ru-RU"/>
              </w:rPr>
              <w:t xml:space="preserve">«</w:t>
            </w:r>
            <w:r>
              <w:rPr>
                <w:rFonts w:ascii="Times New Roman" w:hAnsi="Times New Roman" w:cs="Times New Roman"/>
                <w:lang w:eastAsia="ru-RU"/>
              </w:rPr>
              <w:t xml:space="preserve">дирижёра</w:t>
            </w:r>
            <w:r>
              <w:rPr>
                <w:rFonts w:ascii="SchoolBookSanPin;Cambria Math" w:hAnsi="SchoolBookSanPin;Cambria Math" w:cs="SchoolBookSanPin;Cambria Math"/>
                <w:lang w:eastAsia="ru-RU"/>
              </w:rPr>
              <w:t xml:space="preserve">»</w:t>
            </w:r>
            <w:r>
              <w:rPr>
                <w:rFonts w:ascii="Times New Roman" w:hAnsi="Times New Roman" w:cs="Times New Roman"/>
                <w:lang w:eastAsia="ru-RU"/>
              </w:rPr>
              <w:t xml:space="preserve">.</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Разучивание и исполнение тематических песен к ближайшему празднику.</w:t>
            </w:r>
            <w:r>
              <w:rPr>
                <w:rFonts w:ascii="Times New Roman" w:hAnsi="Times New Roman" w:cs="Times New Roman"/>
                <w:lang w:eastAsia="ru-RU"/>
              </w:rPr>
            </w:r>
          </w:p>
          <w:p>
            <w:pPr>
              <w:pStyle w:val="670"/>
              <w:spacing w:before="0" w:after="0" w:line="240" w:lineRule="auto"/>
            </w:pPr>
            <w:r>
              <w:rPr>
                <w:rFonts w:ascii="Times New Roman" w:hAnsi="Times New Roman" w:cs="Times New Roman"/>
                <w:lang w:eastAsia="ru-RU"/>
              </w:rPr>
              <w:t xml:space="preserve">Проблемная ситуация: почему на праздниках обязательно звучит музыка?</w:t>
            </w:r>
            <w:r/>
          </w:p>
          <w:p>
            <w:pPr>
              <w:pStyle w:val="670"/>
              <w:spacing w:before="0" w:after="0" w:line="240" w:lineRule="auto"/>
            </w:pPr>
            <w:r>
              <w:rPr>
                <w:rFonts w:ascii="Times New Roman" w:hAnsi="Times New Roman" w:cs="Times New Roman"/>
                <w:i/>
                <w:iCs/>
                <w:lang w:eastAsia="ru-RU"/>
              </w:rPr>
              <w:t xml:space="preserve">На выбор или факультативно</w:t>
            </w:r>
            <w:r>
              <w:rPr>
                <w:rFonts w:ascii="Times New Roman" w:hAnsi="Times New Roman" w:cs="Times New Roman"/>
                <w:lang w:eastAsia="ru-RU"/>
              </w:rPr>
              <w:t xml:space="preserve">:</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Запись видеооткрытки с музыкальным поздравлением. Групповые творческие шутливые двигательные импровизации </w:t>
            </w:r>
            <w:r>
              <w:rPr>
                <w:rFonts w:ascii="SchoolBookSanPin;Cambria Math" w:hAnsi="SchoolBookSanPin;Cambria Math" w:cs="SchoolBookSanPin;Cambria Math"/>
                <w:lang w:eastAsia="ru-RU"/>
              </w:rPr>
              <w:t xml:space="preserve">«</w:t>
            </w:r>
            <w:r>
              <w:rPr>
                <w:rFonts w:ascii="Times New Roman" w:hAnsi="Times New Roman" w:cs="Times New Roman"/>
                <w:lang w:eastAsia="ru-RU"/>
              </w:rPr>
              <w:t xml:space="preserve">Цирковая труппа</w:t>
            </w:r>
            <w:r>
              <w:rPr>
                <w:rFonts w:ascii="SchoolBookSanPin;Cambria Math" w:hAnsi="SchoolBookSanPin;Cambria Math" w:cs="SchoolBookSanPin;Cambria Math"/>
                <w:lang w:eastAsia="ru-RU"/>
              </w:rPr>
              <w:t xml:space="preserve">»</w:t>
            </w:r>
            <w:r>
              <w:rPr>
                <w:rFonts w:ascii="Times New Roman" w:hAnsi="Times New Roman" w:cs="Times New Roman"/>
                <w:lang w:eastAsia="ru-RU"/>
              </w:rPr>
            </w:r>
          </w:p>
        </w:tc>
      </w:tr>
      <w:tr>
        <w:trPr/>
        <w:tc>
          <w:tcPr>
            <w:tcBorders>
              <w:top w:val="single" w:color="000000" w:sz="4" w:space="0"/>
              <w:left w:val="single" w:color="000000" w:sz="4" w:space="0"/>
              <w:bottom w:val="single" w:color="000000" w:sz="4" w:space="0"/>
              <w:right w:val="single" w:color="000000" w:sz="4" w:space="0"/>
            </w:tcBorders>
            <w:tcW w:w="1041"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Д)</w:t>
            </w:r>
            <w:r>
              <w:rPr>
                <w:rFonts w:ascii="Times New Roman" w:hAnsi="Times New Roman" w:cs="Times New Roman"/>
                <w:lang w:eastAsia="ru-RU"/>
              </w:rPr>
            </w:r>
          </w:p>
          <w:p>
            <w:pPr>
              <w:pStyle w:val="670"/>
              <w:spacing w:before="0" w:after="0" w:line="240" w:lineRule="auto"/>
            </w:pPr>
            <w:r>
              <w:rPr>
                <w:rFonts w:ascii="Times New Roman" w:hAnsi="Times New Roman" w:cs="Times New Roman"/>
                <w:lang w:eastAsia="ru-RU"/>
              </w:rPr>
              <w:t xml:space="preserve">2 - 4</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учебных</w:t>
            </w:r>
            <w:r>
              <w:rPr>
                <w:rFonts w:ascii="Times New Roman" w:hAnsi="Times New Roman" w:cs="Times New Roman"/>
                <w:lang w:eastAsia="ru-RU"/>
              </w:rPr>
            </w:r>
          </w:p>
          <w:p>
            <w:pPr>
              <w:pStyle w:val="725"/>
              <w:jc w:val="both"/>
              <w:rPr>
                <w:color w:val="000000"/>
                <w:sz w:val="22"/>
                <w:szCs w:val="22"/>
              </w:rPr>
            </w:pPr>
            <w:r>
              <w:rPr>
                <w:color w:val="000000"/>
                <w:sz w:val="22"/>
                <w:szCs w:val="22"/>
                <w:lang w:eastAsia="ru-RU"/>
              </w:rPr>
              <w:t xml:space="preserve">часа</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475"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Танцы,</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игры и</w:t>
            </w:r>
            <w:r>
              <w:rPr>
                <w:rFonts w:ascii="Times New Roman" w:hAnsi="Times New Roman" w:cs="Times New Roman"/>
                <w:lang w:eastAsia="ru-RU"/>
              </w:rPr>
            </w:r>
          </w:p>
          <w:p>
            <w:pPr>
              <w:pStyle w:val="725"/>
              <w:jc w:val="both"/>
              <w:rPr>
                <w:color w:val="000000"/>
                <w:sz w:val="22"/>
                <w:szCs w:val="22"/>
              </w:rPr>
            </w:pPr>
            <w:r>
              <w:rPr>
                <w:color w:val="000000"/>
                <w:sz w:val="22"/>
                <w:szCs w:val="22"/>
                <w:lang w:eastAsia="ru-RU"/>
              </w:rPr>
              <w:t xml:space="preserve">веселье</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2376" w:type="dxa"/>
            <w:textDirection w:val="lrTb"/>
            <w:noWrap w:val="false"/>
          </w:tcPr>
          <w:p>
            <w:pPr>
              <w:pStyle w:val="670"/>
              <w:spacing w:before="0" w:after="0" w:line="240" w:lineRule="auto"/>
            </w:pPr>
            <w:r>
              <w:rPr>
                <w:rFonts w:ascii="Times New Roman" w:hAnsi="Times New Roman" w:cs="Times New Roman"/>
                <w:lang w:eastAsia="ru-RU"/>
              </w:rPr>
              <w:t xml:space="preserve">Музыка - игра звуками.</w:t>
            </w:r>
            <w:r/>
          </w:p>
          <w:p>
            <w:pPr>
              <w:pStyle w:val="670"/>
              <w:spacing w:before="0" w:after="0" w:line="240" w:lineRule="auto"/>
            </w:pPr>
            <w:r>
              <w:rPr>
                <w:rFonts w:ascii="Times New Roman" w:hAnsi="Times New Roman" w:cs="Times New Roman"/>
                <w:lang w:eastAsia="ru-RU"/>
              </w:rPr>
              <w:t xml:space="preserve">Танец - искусство</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и радость движения.</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Примеры популяр-</w:t>
            </w:r>
            <w:r>
              <w:rPr>
                <w:rFonts w:ascii="Times New Roman" w:hAnsi="Times New Roman" w:cs="Times New Roman"/>
                <w:lang w:eastAsia="ru-RU"/>
              </w:rPr>
            </w:r>
          </w:p>
          <w:p>
            <w:pPr>
              <w:pStyle w:val="725"/>
              <w:rPr>
                <w:color w:val="000000"/>
                <w:sz w:val="22"/>
                <w:szCs w:val="22"/>
              </w:rPr>
            </w:pPr>
            <w:r>
              <w:rPr>
                <w:color w:val="000000"/>
                <w:sz w:val="22"/>
                <w:szCs w:val="22"/>
                <w:lang w:eastAsia="ru-RU"/>
              </w:rPr>
              <w:t xml:space="preserve">ных танцев</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4679" w:type="dxa"/>
            <w:textDirection w:val="lrTb"/>
            <w:noWrap w:val="false"/>
          </w:tcPr>
          <w:p>
            <w:pPr>
              <w:pStyle w:val="670"/>
              <w:spacing w:before="0" w:after="0" w:line="240" w:lineRule="auto"/>
            </w:pPr>
            <w:r>
              <w:rPr>
                <w:rFonts w:ascii="Times New Roman" w:hAnsi="Times New Roman" w:cs="Times New Roman"/>
                <w:lang w:eastAsia="ru-RU"/>
              </w:rPr>
              <w:t xml:space="preserve">Слушание, исполнение музыки скерцозного характера. Разучивание, исполнение танцевальных движений. Танец-игра.</w:t>
            </w:r>
            <w:r/>
          </w:p>
          <w:p>
            <w:pPr>
              <w:pStyle w:val="670"/>
              <w:spacing w:before="0" w:after="0" w:line="240" w:lineRule="auto"/>
            </w:pPr>
            <w:r>
              <w:rPr>
                <w:rFonts w:ascii="Times New Roman" w:hAnsi="Times New Roman" w:cs="Times New Roman"/>
                <w:lang w:eastAsia="ru-RU"/>
              </w:rPr>
              <w:t xml:space="preserve">Рефлексия собственного эмоционального состояния после участия в танцевальных композициях и импровизациях.</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Проблемная ситуация: зачем люди танцуют?</w:t>
            </w:r>
            <w:r>
              <w:rPr>
                <w:rFonts w:ascii="Times New Roman" w:hAnsi="Times New Roman" w:cs="Times New Roman"/>
                <w:lang w:eastAsia="ru-RU"/>
              </w:rPr>
            </w:r>
          </w:p>
          <w:p>
            <w:pPr>
              <w:pStyle w:val="670"/>
              <w:spacing w:before="0" w:after="0" w:line="240" w:lineRule="auto"/>
            </w:pPr>
            <w:r>
              <w:rPr>
                <w:rFonts w:ascii="Times New Roman" w:hAnsi="Times New Roman" w:cs="Times New Roman"/>
                <w:lang w:eastAsia="ru-RU"/>
              </w:rPr>
              <w:t xml:space="preserve">Вокальная, инструментальная, ритмическая импровизация в стиле определённого танце-вального жанра.</w:t>
            </w:r>
            <w:r/>
          </w:p>
          <w:p>
            <w:pPr>
              <w:pStyle w:val="670"/>
              <w:spacing w:before="0" w:after="0" w:line="240" w:lineRule="auto"/>
            </w:pPr>
            <w:r>
              <w:rPr>
                <w:rFonts w:ascii="Times New Roman" w:hAnsi="Times New Roman" w:cs="Times New Roman"/>
                <w:i/>
                <w:iCs/>
                <w:lang w:eastAsia="ru-RU"/>
              </w:rPr>
              <w:t xml:space="preserve">На выбор или факультативно</w:t>
            </w:r>
            <w:r>
              <w:rPr>
                <w:rFonts w:ascii="Times New Roman" w:hAnsi="Times New Roman" w:cs="Times New Roman"/>
                <w:lang w:eastAsia="ru-RU"/>
              </w:rPr>
              <w:t xml:space="preserve">:</w:t>
            </w:r>
            <w:r/>
          </w:p>
          <w:p>
            <w:pPr>
              <w:pStyle w:val="670"/>
              <w:spacing w:before="0" w:after="0" w:line="240" w:lineRule="auto"/>
            </w:pPr>
            <w:r>
              <w:rPr>
                <w:rFonts w:ascii="Times New Roman" w:hAnsi="Times New Roman" w:cs="Times New Roman"/>
                <w:lang w:eastAsia="ru-RU"/>
              </w:rPr>
              <w:t xml:space="preserve">Звуковая комбинаторика - эксперименты со случайным сочетанием музыкальных звуков, тембров, ритмов</w:t>
            </w:r>
            <w:r/>
          </w:p>
        </w:tc>
      </w:tr>
      <w:tr>
        <w:trPr/>
        <w:tc>
          <w:tcPr>
            <w:tcBorders>
              <w:top w:val="single" w:color="000000" w:sz="4" w:space="0"/>
              <w:left w:val="single" w:color="000000" w:sz="4" w:space="0"/>
              <w:bottom w:val="single" w:color="000000" w:sz="4" w:space="0"/>
              <w:right w:val="single" w:color="000000" w:sz="4" w:space="0"/>
            </w:tcBorders>
            <w:tcW w:w="1041"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Е)</w:t>
            </w:r>
            <w:r>
              <w:rPr>
                <w:rFonts w:ascii="Times New Roman" w:hAnsi="Times New Roman" w:cs="Times New Roman"/>
                <w:lang w:eastAsia="ru-RU"/>
              </w:rPr>
            </w:r>
          </w:p>
          <w:p>
            <w:pPr>
              <w:pStyle w:val="670"/>
              <w:spacing w:before="0" w:after="0" w:line="240" w:lineRule="auto"/>
            </w:pPr>
            <w:r>
              <w:rPr>
                <w:rFonts w:ascii="Times New Roman" w:hAnsi="Times New Roman" w:cs="Times New Roman"/>
                <w:lang w:eastAsia="ru-RU"/>
              </w:rPr>
              <w:t xml:space="preserve">2 - 4</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учебных</w:t>
            </w:r>
            <w:r>
              <w:rPr>
                <w:rFonts w:ascii="Times New Roman" w:hAnsi="Times New Roman" w:cs="Times New Roman"/>
                <w:lang w:eastAsia="ru-RU"/>
              </w:rPr>
            </w:r>
          </w:p>
          <w:p>
            <w:pPr>
              <w:pStyle w:val="725"/>
              <w:jc w:val="both"/>
              <w:rPr>
                <w:color w:val="000000"/>
                <w:sz w:val="22"/>
                <w:szCs w:val="22"/>
              </w:rPr>
            </w:pPr>
            <w:r>
              <w:rPr>
                <w:color w:val="000000"/>
                <w:sz w:val="22"/>
                <w:szCs w:val="22"/>
                <w:lang w:eastAsia="ru-RU"/>
              </w:rPr>
              <w:t xml:space="preserve">часа</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475"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Музыка</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на войне,</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музыка</w:t>
            </w:r>
            <w:r>
              <w:rPr>
                <w:rFonts w:ascii="Times New Roman" w:hAnsi="Times New Roman" w:cs="Times New Roman"/>
                <w:lang w:eastAsia="ru-RU"/>
              </w:rPr>
            </w:r>
          </w:p>
          <w:p>
            <w:pPr>
              <w:pStyle w:val="725"/>
              <w:jc w:val="both"/>
              <w:rPr>
                <w:color w:val="000000"/>
                <w:sz w:val="22"/>
                <w:szCs w:val="22"/>
              </w:rPr>
            </w:pPr>
            <w:r>
              <w:rPr>
                <w:color w:val="000000"/>
                <w:sz w:val="22"/>
                <w:szCs w:val="22"/>
                <w:lang w:eastAsia="ru-RU"/>
              </w:rPr>
              <w:t xml:space="preserve">о войне</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2376"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Военная тема</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в музыкальном</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искусстве. Военные</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песни, марши,</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интонации, ритмы,</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тембры (призывная</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кварта, пунктирный</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ритм, тембры малого</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барабана, трубы</w:t>
            </w:r>
            <w:r>
              <w:rPr>
                <w:rFonts w:ascii="Times New Roman" w:hAnsi="Times New Roman" w:cs="Times New Roman"/>
                <w:lang w:eastAsia="ru-RU"/>
              </w:rPr>
            </w:r>
          </w:p>
          <w:p>
            <w:pPr>
              <w:pStyle w:val="725"/>
              <w:rPr>
                <w:color w:val="000000"/>
                <w:sz w:val="22"/>
                <w:szCs w:val="22"/>
              </w:rPr>
            </w:pPr>
            <w:r>
              <w:rPr>
                <w:color w:val="000000"/>
                <w:sz w:val="22"/>
                <w:szCs w:val="22"/>
                <w:lang w:eastAsia="ru-RU"/>
              </w:rPr>
              <w:t xml:space="preserve">и т. д.)</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4679" w:type="dxa"/>
            <w:textDirection w:val="lrTb"/>
            <w:noWrap w:val="false"/>
          </w:tcPr>
          <w:p>
            <w:pPr>
              <w:pStyle w:val="670"/>
              <w:spacing w:before="0" w:after="0" w:line="240" w:lineRule="auto"/>
            </w:pPr>
            <w:r>
              <w:rPr>
                <w:rFonts w:ascii="Times New Roman" w:hAnsi="Times New Roman" w:cs="Times New Roman"/>
                <w:lang w:eastAsia="ru-RU"/>
              </w:rPr>
              <w:t xml:space="preserve">Чтение учебных и художественных текстов, посвящённых военной музыке. Слушание, исполнение музыкальных произведений военной тематики. Знакомство с историей</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их сочинения и исполнения.</w:t>
            </w:r>
            <w:r>
              <w:rPr>
                <w:rFonts w:ascii="Times New Roman" w:hAnsi="Times New Roman" w:cs="Times New Roman"/>
                <w:lang w:eastAsia="ru-RU"/>
              </w:rPr>
            </w:r>
          </w:p>
          <w:p>
            <w:pPr>
              <w:pStyle w:val="670"/>
              <w:spacing w:before="0" w:after="0" w:line="240" w:lineRule="auto"/>
            </w:pPr>
            <w:r>
              <w:rPr>
                <w:rFonts w:ascii="Times New Roman" w:hAnsi="Times New Roman" w:cs="Times New Roman"/>
                <w:lang w:eastAsia="ru-RU"/>
              </w:rPr>
              <w:t xml:space="preserve">Дискуссия в классе. Ответы на вопросы: какие чувства вызывает эта музыка, почему? Как влияет на наше восприятие информация о том, как и зачем она создавалась?</w:t>
            </w:r>
            <w:r/>
          </w:p>
          <w:p>
            <w:pPr>
              <w:pStyle w:val="670"/>
              <w:spacing w:before="0" w:after="0" w:line="240" w:lineRule="auto"/>
            </w:pPr>
            <w:r>
              <w:rPr>
                <w:rFonts w:ascii="Times New Roman" w:hAnsi="Times New Roman" w:cs="Times New Roman"/>
                <w:i/>
                <w:iCs/>
                <w:lang w:eastAsia="ru-RU"/>
              </w:rPr>
              <w:t xml:space="preserve">На выбор или факультативно</w:t>
            </w:r>
            <w:r>
              <w:rPr>
                <w:rFonts w:ascii="Times New Roman" w:hAnsi="Times New Roman" w:cs="Times New Roman"/>
                <w:lang w:eastAsia="ru-RU"/>
              </w:rPr>
              <w:t xml:space="preserve">:</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Сочинение новой песни о войне</w:t>
            </w:r>
            <w:r>
              <w:rPr>
                <w:rFonts w:ascii="Times New Roman" w:hAnsi="Times New Roman" w:cs="Times New Roman"/>
                <w:lang w:eastAsia="ru-RU"/>
              </w:rPr>
            </w:r>
          </w:p>
        </w:tc>
      </w:tr>
      <w:tr>
        <w:trPr/>
        <w:tc>
          <w:tcPr>
            <w:tcBorders>
              <w:top w:val="single" w:color="000000" w:sz="4" w:space="0"/>
              <w:left w:val="single" w:color="000000" w:sz="4" w:space="0"/>
              <w:bottom w:val="single" w:color="000000" w:sz="4" w:space="0"/>
              <w:right w:val="single" w:color="000000" w:sz="4" w:space="0"/>
            </w:tcBorders>
            <w:tcW w:w="1041"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Ж)</w:t>
            </w:r>
            <w:r>
              <w:rPr>
                <w:rFonts w:ascii="Times New Roman" w:hAnsi="Times New Roman" w:cs="Times New Roman"/>
                <w:lang w:eastAsia="ru-RU"/>
              </w:rPr>
            </w:r>
          </w:p>
          <w:p>
            <w:pPr>
              <w:pStyle w:val="670"/>
              <w:spacing w:before="0" w:after="0" w:line="240" w:lineRule="auto"/>
            </w:pPr>
            <w:r>
              <w:rPr>
                <w:rFonts w:ascii="Times New Roman" w:hAnsi="Times New Roman" w:cs="Times New Roman"/>
                <w:lang w:eastAsia="ru-RU"/>
              </w:rPr>
              <w:t xml:space="preserve">2 - 4</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учебных</w:t>
            </w:r>
            <w:r>
              <w:rPr>
                <w:rFonts w:ascii="Times New Roman" w:hAnsi="Times New Roman" w:cs="Times New Roman"/>
                <w:lang w:eastAsia="ru-RU"/>
              </w:rPr>
            </w:r>
          </w:p>
          <w:p>
            <w:pPr>
              <w:pStyle w:val="725"/>
              <w:jc w:val="both"/>
              <w:rPr>
                <w:color w:val="000000"/>
                <w:sz w:val="22"/>
                <w:szCs w:val="22"/>
              </w:rPr>
            </w:pPr>
            <w:r>
              <w:rPr>
                <w:color w:val="000000"/>
                <w:sz w:val="22"/>
                <w:szCs w:val="22"/>
                <w:lang w:eastAsia="ru-RU"/>
              </w:rPr>
              <w:t xml:space="preserve">часа</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475"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Главный</w:t>
            </w:r>
            <w:r>
              <w:rPr>
                <w:rFonts w:ascii="Times New Roman" w:hAnsi="Times New Roman" w:cs="Times New Roman"/>
                <w:lang w:eastAsia="ru-RU"/>
              </w:rPr>
            </w:r>
          </w:p>
          <w:p>
            <w:pPr>
              <w:pStyle w:val="670"/>
              <w:spacing w:before="0" w:after="0" w:line="240" w:lineRule="auto"/>
            </w:pPr>
            <w:r>
              <w:rPr>
                <w:rFonts w:ascii="Times New Roman" w:hAnsi="Times New Roman" w:cs="Times New Roman"/>
                <w:lang w:eastAsia="ru-RU"/>
              </w:rPr>
              <w:t xml:space="preserve">Музыкаль-ный</w:t>
            </w:r>
            <w:r/>
          </w:p>
          <w:p>
            <w:pPr>
              <w:pStyle w:val="725"/>
              <w:jc w:val="both"/>
              <w:rPr>
                <w:color w:val="000000"/>
                <w:sz w:val="22"/>
                <w:szCs w:val="22"/>
              </w:rPr>
            </w:pPr>
            <w:r>
              <w:rPr>
                <w:color w:val="000000"/>
                <w:sz w:val="22"/>
                <w:szCs w:val="22"/>
                <w:lang w:eastAsia="ru-RU"/>
              </w:rPr>
              <w:t xml:space="preserve">символ</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2376"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Гимн России -</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главный</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музыкальный символ</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нашей страны.</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Традиции</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исполнения</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Гимна России.</w:t>
            </w:r>
            <w:r>
              <w:rPr>
                <w:rFonts w:ascii="Times New Roman" w:hAnsi="Times New Roman" w:cs="Times New Roman"/>
                <w:lang w:eastAsia="ru-RU"/>
              </w:rPr>
            </w:r>
          </w:p>
          <w:p>
            <w:pPr>
              <w:pStyle w:val="725"/>
              <w:rPr>
                <w:color w:val="000000"/>
                <w:sz w:val="22"/>
                <w:szCs w:val="22"/>
              </w:rPr>
            </w:pPr>
            <w:r>
              <w:rPr>
                <w:color w:val="000000"/>
                <w:sz w:val="22"/>
                <w:szCs w:val="22"/>
                <w:lang w:eastAsia="ru-RU"/>
              </w:rPr>
              <w:t xml:space="preserve">Другие гимны</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4679" w:type="dxa"/>
            <w:textDirection w:val="lrTb"/>
            <w:noWrap w:val="false"/>
          </w:tcPr>
          <w:p>
            <w:pPr>
              <w:pStyle w:val="670"/>
              <w:spacing w:before="0" w:after="0" w:line="240" w:lineRule="auto"/>
            </w:pPr>
            <w:r>
              <w:rPr>
                <w:rFonts w:ascii="Times New Roman" w:hAnsi="Times New Roman" w:cs="Times New Roman"/>
                <w:lang w:eastAsia="ru-RU"/>
              </w:rPr>
              <w:t xml:space="preserve">Разучивание, исполнение Гимна Российской Федерации. Знакомство с историей создания, правилами исполнения.</w:t>
            </w:r>
            <w:r/>
          </w:p>
          <w:p>
            <w:pPr>
              <w:pStyle w:val="670"/>
              <w:spacing w:before="0" w:after="0" w:line="240" w:lineRule="auto"/>
            </w:pPr>
            <w:r>
              <w:rPr>
                <w:rFonts w:ascii="Times New Roman" w:hAnsi="Times New Roman" w:cs="Times New Roman"/>
                <w:lang w:eastAsia="ru-RU"/>
              </w:rPr>
              <w:t xml:space="preserve">Просмотр видеозаписей парада, церемонии награждения спортсменов. Чувство гордости, понятия достоинства и чести. Обсуждение этических вопросов, связанных с государст-енными символами страны.</w:t>
            </w:r>
            <w:r/>
          </w:p>
          <w:p>
            <w:pPr>
              <w:pStyle w:val="670"/>
              <w:spacing w:before="0" w:after="0" w:line="240" w:lineRule="auto"/>
            </w:pPr>
            <w:r>
              <w:rPr>
                <w:rFonts w:ascii="Times New Roman" w:hAnsi="Times New Roman" w:cs="Times New Roman"/>
                <w:lang w:eastAsia="ru-RU"/>
              </w:rPr>
              <w:t xml:space="preserve">Разучивание, исполнение Гимна своей республики, города, школы</w:t>
            </w:r>
            <w:r/>
          </w:p>
        </w:tc>
      </w:tr>
      <w:tr>
        <w:trPr/>
        <w:tc>
          <w:tcPr>
            <w:tcBorders>
              <w:top w:val="single" w:color="000000" w:sz="4" w:space="0"/>
              <w:left w:val="single" w:color="000000" w:sz="4" w:space="0"/>
              <w:bottom w:val="single" w:color="000000" w:sz="4" w:space="0"/>
              <w:right w:val="single" w:color="000000" w:sz="4" w:space="0"/>
            </w:tcBorders>
            <w:tcW w:w="1041"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З)</w:t>
            </w:r>
            <w:r>
              <w:rPr>
                <w:rFonts w:ascii="Times New Roman" w:hAnsi="Times New Roman" w:cs="Times New Roman"/>
                <w:lang w:eastAsia="ru-RU"/>
              </w:rPr>
            </w:r>
          </w:p>
          <w:p>
            <w:pPr>
              <w:pStyle w:val="670"/>
              <w:spacing w:before="0" w:after="0" w:line="240" w:lineRule="auto"/>
            </w:pPr>
            <w:r>
              <w:rPr>
                <w:rFonts w:ascii="Times New Roman" w:hAnsi="Times New Roman" w:cs="Times New Roman"/>
                <w:lang w:eastAsia="ru-RU"/>
              </w:rPr>
              <w:t xml:space="preserve">2 - 4</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учебных</w:t>
            </w:r>
            <w:r>
              <w:rPr>
                <w:rFonts w:ascii="Times New Roman" w:hAnsi="Times New Roman" w:cs="Times New Roman"/>
                <w:lang w:eastAsia="ru-RU"/>
              </w:rPr>
            </w:r>
          </w:p>
          <w:p>
            <w:pPr>
              <w:pStyle w:val="725"/>
              <w:jc w:val="both"/>
              <w:rPr>
                <w:color w:val="000000"/>
                <w:sz w:val="22"/>
                <w:szCs w:val="22"/>
              </w:rPr>
            </w:pPr>
            <w:r>
              <w:rPr>
                <w:color w:val="000000"/>
                <w:sz w:val="22"/>
                <w:szCs w:val="22"/>
                <w:lang w:eastAsia="ru-RU"/>
              </w:rPr>
              <w:t xml:space="preserve">часа</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1475" w:type="dxa"/>
            <w:textDirection w:val="lrTb"/>
            <w:noWrap w:val="false"/>
          </w:tcPr>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Искусство</w:t>
            </w:r>
            <w:r>
              <w:rPr>
                <w:rFonts w:ascii="Times New Roman" w:hAnsi="Times New Roman" w:cs="Times New Roman"/>
                <w:lang w:eastAsia="ru-RU"/>
              </w:rPr>
            </w:r>
          </w:p>
          <w:p>
            <w:pPr>
              <w:pStyle w:val="725"/>
              <w:jc w:val="both"/>
              <w:rPr>
                <w:color w:val="000000"/>
                <w:sz w:val="22"/>
                <w:szCs w:val="22"/>
              </w:rPr>
            </w:pPr>
            <w:r>
              <w:rPr>
                <w:color w:val="000000"/>
                <w:sz w:val="22"/>
                <w:szCs w:val="22"/>
                <w:lang w:eastAsia="ru-RU"/>
              </w:rPr>
              <w:t xml:space="preserve">времени</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2376" w:type="dxa"/>
            <w:textDirection w:val="lrTb"/>
            <w:noWrap w:val="false"/>
          </w:tcPr>
          <w:p>
            <w:pPr>
              <w:pStyle w:val="670"/>
              <w:spacing w:before="0" w:after="0" w:line="240" w:lineRule="auto"/>
            </w:pPr>
            <w:r>
              <w:rPr>
                <w:rFonts w:ascii="Times New Roman" w:hAnsi="Times New Roman" w:cs="Times New Roman"/>
                <w:lang w:eastAsia="ru-RU"/>
              </w:rPr>
              <w:t xml:space="preserve">Музыка - временно́е</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искусство. Погруже-</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ние в поток музы-</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кального звучания.</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Музыкальные образы</w:t>
            </w:r>
            <w:r>
              <w:rPr>
                <w:rFonts w:ascii="Times New Roman" w:hAnsi="Times New Roman" w:cs="Times New Roman"/>
                <w:lang w:eastAsia="ru-RU"/>
              </w:rP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движения, измене-</w:t>
            </w:r>
            <w:r>
              <w:rPr>
                <w:rFonts w:ascii="Times New Roman" w:hAnsi="Times New Roman" w:cs="Times New Roman"/>
                <w:lang w:eastAsia="ru-RU"/>
              </w:rPr>
            </w:r>
          </w:p>
          <w:p>
            <w:pPr>
              <w:pStyle w:val="725"/>
              <w:rPr>
                <w:color w:val="000000"/>
                <w:sz w:val="22"/>
                <w:szCs w:val="22"/>
              </w:rPr>
            </w:pPr>
            <w:r>
              <w:rPr>
                <w:color w:val="000000"/>
                <w:sz w:val="22"/>
                <w:szCs w:val="22"/>
                <w:lang w:eastAsia="ru-RU"/>
              </w:rPr>
              <w:t xml:space="preserve">ния и развития</w:t>
            </w:r>
            <w:r>
              <w:rPr>
                <w:color w:val="000000"/>
                <w:sz w:val="22"/>
                <w:szCs w:val="22"/>
              </w:rPr>
            </w:r>
          </w:p>
        </w:tc>
        <w:tc>
          <w:tcPr>
            <w:tcBorders>
              <w:top w:val="single" w:color="000000" w:sz="4" w:space="0"/>
              <w:left w:val="single" w:color="000000" w:sz="4" w:space="0"/>
              <w:bottom w:val="single" w:color="000000" w:sz="4" w:space="0"/>
              <w:right w:val="single" w:color="000000" w:sz="4" w:space="0"/>
            </w:tcBorders>
            <w:tcW w:w="4679" w:type="dxa"/>
            <w:textDirection w:val="lrTb"/>
            <w:noWrap w:val="false"/>
          </w:tcPr>
          <w:p>
            <w:pPr>
              <w:pStyle w:val="670"/>
              <w:spacing w:before="0" w:after="0" w:line="240" w:lineRule="auto"/>
            </w:pPr>
            <w:r>
              <w:rPr>
                <w:rFonts w:ascii="Times New Roman" w:hAnsi="Times New Roman" w:cs="Times New Roman"/>
                <w:lang w:eastAsia="ru-RU"/>
              </w:rPr>
              <w:t xml:space="preserve">Слушание, исполнение музыкальных произведений, передающих образ непрерыв-ного движения. Наблюдение за своими телесными реакциями (дыхание, пульс, мышечный тонус) при восприятии музыки.</w:t>
            </w:r>
            <w:r/>
          </w:p>
          <w:p>
            <w:pPr>
              <w:pStyle w:val="670"/>
              <w:spacing w:before="0" w:after="0" w:line="240" w:lineRule="auto"/>
            </w:pPr>
            <w:r>
              <w:rPr>
                <w:rFonts w:ascii="Times New Roman" w:hAnsi="Times New Roman" w:cs="Times New Roman"/>
                <w:lang w:eastAsia="ru-RU"/>
              </w:rPr>
              <w:t xml:space="preserve">Проблемная ситуация: как музыка воздейству-ет на человека?</w:t>
            </w:r>
            <w:r/>
          </w:p>
          <w:p>
            <w:pPr>
              <w:pStyle w:val="670"/>
              <w:spacing w:before="0" w:after="0" w:line="240" w:lineRule="auto"/>
            </w:pPr>
            <w:r>
              <w:rPr>
                <w:rFonts w:ascii="Times New Roman" w:hAnsi="Times New Roman" w:cs="Times New Roman"/>
                <w:i/>
                <w:iCs/>
                <w:lang w:eastAsia="ru-RU"/>
              </w:rPr>
              <w:t xml:space="preserve">На выбор или факультативно</w:t>
            </w:r>
            <w:r>
              <w:rPr>
                <w:rFonts w:ascii="Times New Roman" w:hAnsi="Times New Roman" w:cs="Times New Roman"/>
                <w:lang w:eastAsia="ru-RU"/>
              </w:rPr>
              <w:t xml:space="preserve">:</w:t>
            </w:r>
            <w:r/>
          </w:p>
          <w:p>
            <w:pPr>
              <w:pStyle w:val="670"/>
              <w:spacing w:before="0" w:after="0" w:line="240" w:lineRule="auto"/>
              <w:rPr>
                <w:rFonts w:ascii="Times New Roman" w:hAnsi="Times New Roman" w:cs="Times New Roman"/>
                <w:lang w:eastAsia="ru-RU"/>
              </w:rPr>
            </w:pPr>
            <w:r>
              <w:rPr>
                <w:rFonts w:ascii="Times New Roman" w:hAnsi="Times New Roman" w:cs="Times New Roman"/>
                <w:lang w:eastAsia="ru-RU"/>
              </w:rPr>
              <w:t xml:space="preserve">Программная ритмическая или инструменталь-ная импровизация </w:t>
            </w:r>
            <w:r>
              <w:rPr>
                <w:rFonts w:ascii="SchoolBookSanPin;Cambria Math" w:hAnsi="SchoolBookSanPin;Cambria Math" w:cs="SchoolBookSanPin;Cambria Math"/>
                <w:lang w:eastAsia="ru-RU"/>
              </w:rPr>
              <w:t xml:space="preserve">«</w:t>
            </w:r>
            <w:r>
              <w:rPr>
                <w:rFonts w:ascii="Times New Roman" w:hAnsi="Times New Roman" w:cs="Times New Roman"/>
                <w:lang w:eastAsia="ru-RU"/>
              </w:rPr>
              <w:t xml:space="preserve">Поезд</w:t>
            </w:r>
            <w:r>
              <w:rPr>
                <w:rFonts w:ascii="SchoolBookSanPin;Cambria Math" w:hAnsi="SchoolBookSanPin;Cambria Math" w:cs="SchoolBookSanPin;Cambria Math"/>
                <w:lang w:eastAsia="ru-RU"/>
              </w:rPr>
              <w:t xml:space="preserve">»</w:t>
            </w:r>
            <w:r>
              <w:rPr>
                <w:rFonts w:ascii="Times New Roman" w:hAnsi="Times New Roman" w:cs="Times New Roman"/>
                <w:lang w:eastAsia="ru-RU"/>
              </w:rPr>
              <w:t xml:space="preserve">, </w:t>
            </w:r>
            <w:r>
              <w:rPr>
                <w:rFonts w:ascii="SchoolBookSanPin;Cambria Math" w:hAnsi="SchoolBookSanPin;Cambria Math" w:cs="SchoolBookSanPin;Cambria Math"/>
                <w:lang w:eastAsia="ru-RU"/>
              </w:rPr>
              <w:t xml:space="preserve">«</w:t>
            </w:r>
            <w:r>
              <w:rPr>
                <w:rFonts w:ascii="Times New Roman" w:hAnsi="Times New Roman" w:cs="Times New Roman"/>
                <w:lang w:eastAsia="ru-RU"/>
              </w:rPr>
              <w:t xml:space="preserve">Космический корабль</w:t>
            </w:r>
            <w:r>
              <w:rPr>
                <w:rFonts w:ascii="SchoolBookSanPin;Cambria Math" w:hAnsi="SchoolBookSanPin;Cambria Math" w:cs="SchoolBookSanPin;Cambria Math"/>
                <w:lang w:eastAsia="ru-RU"/>
              </w:rPr>
              <w:t xml:space="preserve">»</w:t>
            </w:r>
            <w:r>
              <w:rPr>
                <w:rFonts w:ascii="Times New Roman" w:hAnsi="Times New Roman" w:cs="Times New Roman"/>
                <w:lang w:eastAsia="ru-RU"/>
              </w:rPr>
            </w:r>
          </w:p>
        </w:tc>
      </w:tr>
    </w:tbl>
    <w:p>
      <w:pPr>
        <w:pStyle w:val="725"/>
        <w:jc w:val="both"/>
        <w:rPr>
          <w:b/>
          <w:bCs/>
          <w:color w:val="000000"/>
        </w:rPr>
      </w:pPr>
      <w:r>
        <w:rPr>
          <w:b/>
          <w:bCs/>
          <w:color w:val="000000"/>
        </w:rPr>
      </w:r>
      <w:r>
        <w:rPr>
          <w:b/>
          <w:bCs/>
          <w:color w:val="000000"/>
        </w:rPr>
      </w:r>
    </w:p>
    <w:p>
      <w:pPr>
        <w:pStyle w:val="725"/>
        <w:jc w:val="both"/>
        <w:rPr>
          <w:b/>
          <w:bCs/>
          <w:color w:val="000000"/>
        </w:rPr>
      </w:pPr>
      <w:r>
        <w:rPr>
          <w:b/>
          <w:bCs/>
          <w:color w:val="000000"/>
        </w:rPr>
      </w:r>
      <w:r>
        <w:rPr>
          <w:b/>
          <w:bCs/>
          <w:color w:val="000000"/>
        </w:rPr>
      </w:r>
    </w:p>
    <w:p>
      <w:pPr>
        <w:pStyle w:val="725"/>
        <w:jc w:val="both"/>
        <w:rPr>
          <w:color w:val="000000"/>
          <w:sz w:val="26"/>
        </w:rPr>
      </w:pPr>
      <w:r>
        <w:rPr>
          <w:b/>
          <w:bCs/>
          <w:color w:val="000000"/>
          <w:sz w:val="26"/>
        </w:rPr>
        <w:t xml:space="preserve">ПЛАНИРУЕМЫЕ РЕЗУЛЬТАТЫ ОСВОЕНИЯ УЧЕБНОГО ПРЕДМЕТА «МУЗЫКА» НА УРОВНЕ НАЧАЛЬНОГО ОБЩЕГО ОБРАЗОВАНИЯ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ЛИЧНОСТНЫЕ РЕЗУЛЬТАТЫ </w:t>
      </w:r>
      <w:r>
        <w:rPr>
          <w:color w:val="000000"/>
          <w:sz w:val="26"/>
        </w:rPr>
      </w:r>
    </w:p>
    <w:p>
      <w:pPr>
        <w:pStyle w:val="725"/>
        <w:jc w:val="both"/>
      </w:pPr>
      <w:r>
        <w:rPr>
          <w:rFonts w:eastAsia="Times New Roman"/>
          <w:b/>
          <w:color w:val="000000"/>
          <w:sz w:val="26"/>
        </w:rPr>
        <w:t xml:space="preserve">       </w:t>
      </w:r>
      <w:r>
        <w:rPr>
          <w:b/>
          <w:color w:val="000000"/>
          <w:sz w:val="26"/>
        </w:rPr>
        <w:t xml:space="preserve">Личностные результаты освоения рабочей программы по музыке для начального общего </w:t>
      </w:r>
      <w:r>
        <w:rPr>
          <w:color w:val="000000"/>
          <w:sz w:val="26"/>
        </w:rPr>
        <w:t xml:space="preserve">образования достигаются во взаимодействии учебной и воспитательной работы, урочной и внеурочной деятельности. Они должны отражать готовность обучающихся руководствоваться системой позитивных ценностных ориентаций, в том числе в части: </w:t>
      </w:r>
      <w:r/>
    </w:p>
    <w:p>
      <w:pPr>
        <w:pStyle w:val="725"/>
        <w:jc w:val="both"/>
        <w:rPr>
          <w:color w:val="000000"/>
          <w:sz w:val="26"/>
        </w:rPr>
      </w:pPr>
      <w:r>
        <w:rPr>
          <w:b/>
          <w:bCs/>
          <w:color w:val="000000"/>
          <w:sz w:val="26"/>
        </w:rPr>
        <w:t xml:space="preserve">Гражданско-патриотического воспитания: </w:t>
      </w:r>
      <w:r>
        <w:rPr>
          <w:color w:val="000000"/>
          <w:sz w:val="26"/>
        </w:rPr>
      </w:r>
    </w:p>
    <w:p>
      <w:pPr>
        <w:pStyle w:val="725"/>
        <w:jc w:val="both"/>
        <w:rPr>
          <w:color w:val="000000"/>
          <w:sz w:val="26"/>
        </w:rPr>
      </w:pPr>
      <w:r>
        <w:rPr>
          <w:color w:val="000000"/>
          <w:sz w:val="26"/>
        </w:rPr>
        <w:t xml:space="preserve">осознание российской гражданской идентичности; знание Гимна России и традиций его исполнения, уважение музыкальных символов и традиций республик</w:t>
      </w:r>
      <w:r>
        <w:rPr>
          <w:color w:val="000000"/>
          <w:sz w:val="26"/>
        </w:rPr>
        <w:t xml:space="preserve"> Российской Федерации; проявление интереса к освоению музыкальных традиций своего края, музыкальной культуры народов России; уважение к достижениям отечественных мастеров культуры; стремление участвовать в творческой жизни своей школы, города, республики. </w:t>
      </w:r>
      <w:r>
        <w:rPr>
          <w:color w:val="000000"/>
          <w:sz w:val="26"/>
        </w:rPr>
      </w:r>
    </w:p>
    <w:p>
      <w:pPr>
        <w:pStyle w:val="725"/>
        <w:jc w:val="both"/>
        <w:rPr>
          <w:color w:val="000000"/>
          <w:sz w:val="26"/>
        </w:rPr>
      </w:pPr>
      <w:r>
        <w:rPr>
          <w:b/>
          <w:bCs/>
          <w:color w:val="000000"/>
          <w:sz w:val="26"/>
        </w:rPr>
        <w:t xml:space="preserve">Духовно-нравственного воспитания: </w:t>
      </w:r>
      <w:r>
        <w:rPr>
          <w:color w:val="000000"/>
          <w:sz w:val="26"/>
        </w:rPr>
      </w:r>
    </w:p>
    <w:p>
      <w:pPr>
        <w:pStyle w:val="725"/>
        <w:jc w:val="both"/>
        <w:rPr>
          <w:color w:val="000000"/>
          <w:sz w:val="26"/>
        </w:rPr>
      </w:pPr>
      <w:r>
        <w:rPr>
          <w:color w:val="000000"/>
          <w:sz w:val="26"/>
        </w:rPr>
        <w:t xml:space="preserve">признание индивидуальности каждого человека; проявление сопереживания, уважения и доброжелательности; готовность придерживаться принципов взаимопомощи и творческого сотрудничества в процессе непосредственной музыкальной и учебной деятельности. </w:t>
      </w:r>
      <w:r>
        <w:rPr>
          <w:color w:val="000000"/>
          <w:sz w:val="26"/>
        </w:rPr>
      </w:r>
    </w:p>
    <w:p>
      <w:pPr>
        <w:pStyle w:val="725"/>
        <w:jc w:val="both"/>
        <w:rPr>
          <w:color w:val="000000"/>
          <w:sz w:val="26"/>
        </w:rPr>
      </w:pPr>
      <w:r>
        <w:rPr>
          <w:b/>
          <w:bCs/>
          <w:color w:val="000000"/>
          <w:sz w:val="26"/>
        </w:rPr>
        <w:t xml:space="preserve">Эстетического воспитания: </w:t>
      </w:r>
      <w:r>
        <w:rPr>
          <w:color w:val="000000"/>
          <w:sz w:val="26"/>
        </w:rPr>
      </w:r>
    </w:p>
    <w:p>
      <w:pPr>
        <w:pStyle w:val="725"/>
        <w:jc w:val="both"/>
        <w:rPr>
          <w:color w:val="000000"/>
          <w:sz w:val="26"/>
        </w:rPr>
      </w:pPr>
      <w:r>
        <w:rPr>
          <w:color w:val="000000"/>
          <w:sz w:val="26"/>
        </w:rPr>
        <w:t xml:space="preserve">восприимчивость к различным видам искусства, музыкальным традициям и творчеству своего и других народов; умение видеть прекрасное в жизни, наслаждаться красотой; стремление к самовыражению в разных видах искусства. </w:t>
      </w:r>
      <w:r>
        <w:rPr>
          <w:color w:val="000000"/>
          <w:sz w:val="26"/>
        </w:rPr>
      </w:r>
    </w:p>
    <w:p>
      <w:pPr>
        <w:pStyle w:val="725"/>
        <w:jc w:val="both"/>
        <w:rPr>
          <w:color w:val="000000"/>
          <w:sz w:val="26"/>
        </w:rPr>
      </w:pPr>
      <w:r>
        <w:rPr>
          <w:b/>
          <w:bCs/>
          <w:color w:val="000000"/>
          <w:sz w:val="26"/>
        </w:rPr>
        <w:t xml:space="preserve">Ценности научного познания: </w:t>
      </w:r>
      <w:r>
        <w:rPr>
          <w:color w:val="000000"/>
          <w:sz w:val="26"/>
        </w:rPr>
      </w:r>
    </w:p>
    <w:p>
      <w:pPr>
        <w:pStyle w:val="725"/>
        <w:jc w:val="both"/>
        <w:rPr>
          <w:color w:val="000000"/>
          <w:sz w:val="26"/>
        </w:rPr>
      </w:pPr>
      <w:r>
        <w:rPr>
          <w:color w:val="000000"/>
          <w:sz w:val="26"/>
        </w:rPr>
        <w:t xml:space="preserve">первоначальные представления о единстве и особенностях художественной и научной картины мира; познавательные интересы, активность, инициативность, любознательность и самостоятельность в познании. </w:t>
      </w:r>
      <w:r>
        <w:rPr>
          <w:color w:val="000000"/>
          <w:sz w:val="26"/>
        </w:rPr>
      </w:r>
    </w:p>
    <w:p>
      <w:pPr>
        <w:pStyle w:val="725"/>
        <w:jc w:val="both"/>
        <w:rPr>
          <w:color w:val="000000"/>
          <w:sz w:val="26"/>
        </w:rPr>
      </w:pPr>
      <w:r>
        <w:rPr>
          <w:b/>
          <w:bCs/>
          <w:color w:val="000000"/>
          <w:sz w:val="26"/>
        </w:rPr>
        <w:t xml:space="preserve">Физического воспитания, формирования культуры здоровья и эмоционального благополучия: </w:t>
      </w:r>
      <w:r>
        <w:rPr>
          <w:color w:val="000000"/>
          <w:sz w:val="26"/>
        </w:rPr>
      </w:r>
    </w:p>
    <w:p>
      <w:pPr>
        <w:pStyle w:val="725"/>
        <w:jc w:val="both"/>
        <w:rPr>
          <w:color w:val="000000"/>
          <w:sz w:val="26"/>
        </w:rPr>
      </w:pPr>
      <w:r>
        <w:rPr>
          <w:color w:val="000000"/>
          <w:sz w:val="26"/>
        </w:rPr>
        <w:t xml:space="preserve">соблюдение правил здорового и безопасного (для себя и других людей) образа жизни в окружающей среде; бе</w:t>
      </w:r>
      <w:r>
        <w:rPr>
          <w:color w:val="000000"/>
          <w:sz w:val="26"/>
        </w:rPr>
        <w:t xml:space="preserve">режное отношение к физиологическим системам организма, задействованным в музыкально-исполнительской деятельности (дыхание, артикуляция, музыкальный слух, голос); профилактика умственного и физического утомления с использованием возможностей музыкотерапии. </w:t>
      </w:r>
      <w:r>
        <w:rPr>
          <w:color w:val="000000"/>
          <w:sz w:val="26"/>
        </w:rPr>
      </w:r>
    </w:p>
    <w:p>
      <w:pPr>
        <w:pStyle w:val="725"/>
        <w:jc w:val="both"/>
        <w:rPr>
          <w:color w:val="000000"/>
          <w:sz w:val="26"/>
        </w:rPr>
      </w:pPr>
      <w:r>
        <w:rPr>
          <w:b/>
          <w:bCs/>
          <w:color w:val="000000"/>
          <w:sz w:val="26"/>
        </w:rPr>
        <w:t xml:space="preserve">Трудового воспитания: </w:t>
      </w:r>
      <w:r>
        <w:rPr>
          <w:color w:val="000000"/>
          <w:sz w:val="26"/>
        </w:rPr>
      </w:r>
    </w:p>
    <w:p>
      <w:pPr>
        <w:pStyle w:val="725"/>
        <w:jc w:val="both"/>
        <w:rPr>
          <w:color w:val="000000"/>
          <w:sz w:val="26"/>
        </w:rPr>
      </w:pPr>
      <w:r>
        <w:rPr>
          <w:color w:val="000000"/>
          <w:sz w:val="26"/>
        </w:rPr>
        <w:t xml:space="preserve">установ</w:t>
      </w:r>
      <w:r>
        <w:rPr>
          <w:color w:val="000000"/>
          <w:sz w:val="26"/>
        </w:rPr>
        <w:t xml:space="preserve">ка на посильное активное участие в практической деятельности; трудолюбие в учёбе, настойчивость в достижении поставленных целей; интерес к практическому изучению профессий в сфере культуры и искусства; уважение к труду и результатам трудовой деятельности. </w:t>
      </w:r>
      <w:r>
        <w:rPr>
          <w:color w:val="000000"/>
          <w:sz w:val="26"/>
        </w:rPr>
      </w:r>
    </w:p>
    <w:p>
      <w:pPr>
        <w:pStyle w:val="725"/>
        <w:jc w:val="both"/>
        <w:rPr>
          <w:color w:val="000000"/>
          <w:sz w:val="26"/>
        </w:rPr>
      </w:pPr>
      <w:r>
        <w:rPr>
          <w:b/>
          <w:bCs/>
          <w:color w:val="000000"/>
          <w:sz w:val="26"/>
        </w:rPr>
        <w:t xml:space="preserve">Экологического воспитания: </w:t>
      </w:r>
      <w:r>
        <w:rPr>
          <w:color w:val="000000"/>
          <w:sz w:val="26"/>
        </w:rPr>
      </w:r>
    </w:p>
    <w:p>
      <w:pPr>
        <w:pStyle w:val="725"/>
        <w:jc w:val="both"/>
        <w:rPr>
          <w:color w:val="000000"/>
          <w:sz w:val="26"/>
        </w:rPr>
      </w:pPr>
      <w:r>
        <w:rPr>
          <w:color w:val="000000"/>
          <w:sz w:val="26"/>
        </w:rPr>
        <w:t xml:space="preserve">бережное отношение к природе; неприятие действий, приносящих ей вред.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МЕТАПРЕДМЕТНЫЕ РЕЗУЛЬТАТЫ </w:t>
      </w:r>
      <w:r>
        <w:rPr>
          <w:color w:val="000000"/>
          <w:sz w:val="26"/>
        </w:rPr>
      </w:r>
    </w:p>
    <w:p>
      <w:pPr>
        <w:pStyle w:val="725"/>
        <w:jc w:val="both"/>
        <w:rPr>
          <w:color w:val="000000"/>
          <w:sz w:val="26"/>
        </w:rPr>
      </w:pPr>
      <w:r>
        <w:rPr>
          <w:color w:val="000000"/>
          <w:sz w:val="26"/>
        </w:rPr>
      </w:r>
      <w:r>
        <w:rPr>
          <w:color w:val="000000"/>
          <w:sz w:val="26"/>
        </w:rPr>
      </w:r>
    </w:p>
    <w:p>
      <w:pPr>
        <w:pStyle w:val="725"/>
        <w:jc w:val="both"/>
        <w:rPr>
          <w:color w:val="000000"/>
          <w:sz w:val="26"/>
        </w:rPr>
      </w:pPr>
      <w:r>
        <w:rPr>
          <w:color w:val="000000"/>
          <w:sz w:val="26"/>
        </w:rPr>
        <w:t xml:space="preserve">Метапредметные результаты освоения основной образовательной программы, формируемые при изучении предмета «Музыка»: </w:t>
      </w:r>
      <w:r>
        <w:rPr>
          <w:color w:val="000000"/>
          <w:sz w:val="26"/>
        </w:rPr>
      </w:r>
    </w:p>
    <w:p>
      <w:pPr>
        <w:pStyle w:val="725"/>
        <w:jc w:val="both"/>
        <w:rPr>
          <w:color w:val="000000"/>
          <w:sz w:val="26"/>
        </w:rPr>
      </w:pPr>
      <w:r>
        <w:rPr>
          <w:color w:val="000000"/>
          <w:sz w:val="26"/>
        </w:rPr>
      </w:r>
      <w:r>
        <w:rPr>
          <w:color w:val="000000"/>
          <w:sz w:val="26"/>
        </w:rPr>
      </w:r>
    </w:p>
    <w:p>
      <w:pPr>
        <w:pStyle w:val="725"/>
        <w:jc w:val="both"/>
        <w:rPr>
          <w:color w:val="000000"/>
          <w:sz w:val="26"/>
        </w:rPr>
      </w:pPr>
      <w:r>
        <w:rPr>
          <w:color w:val="000000"/>
          <w:sz w:val="26"/>
        </w:rPr>
        <w:t xml:space="preserve">1. </w:t>
      </w:r>
      <w:r>
        <w:rPr>
          <w:b/>
          <w:bCs/>
          <w:color w:val="000000"/>
          <w:sz w:val="26"/>
        </w:rPr>
        <w:t xml:space="preserve">Овладение универсальными познавательными действиями </w:t>
      </w:r>
      <w:r>
        <w:rPr>
          <w:color w:val="000000"/>
          <w:sz w:val="26"/>
        </w:rPr>
      </w:r>
    </w:p>
    <w:p>
      <w:pPr>
        <w:pStyle w:val="725"/>
        <w:jc w:val="both"/>
        <w:rPr>
          <w:color w:val="000000"/>
          <w:sz w:val="26"/>
          <w:u w:val="single"/>
        </w:rPr>
      </w:pPr>
      <w:r>
        <w:rPr>
          <w:color w:val="000000"/>
          <w:sz w:val="26"/>
          <w:u w:val="single"/>
        </w:rPr>
        <w:t xml:space="preserve">Базовые логические действия: </w:t>
      </w:r>
      <w:r>
        <w:rPr>
          <w:color w:val="000000"/>
          <w:sz w:val="26"/>
          <w:u w:val="single"/>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сравнивать музыкальные звуки, звуковые сочетания, произведения, жанры; устанавливать основания для сравнения, объединять элементы музыкального звучания по определённому признаку;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определять существенный признак для классификации, классифицировать предложенные объекты (музыкальные инструменты, элементы музыкального языка, произведения, исполнительские составы и др.);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находить закономерности и противоречия в рассматриваемых явлениях музыкального искусства, сведениях и наблюдениях за звучащим музыкальным материалом на основе предложенного учителем алгоритма;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выявлять недостаток информации, в том числе слуховой, акустической для решения учебной (практической) задачи на основе предложенного алгоритма;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устанавливать причинно-следственные связи в ситуациях музыкального восприятия и исполнения, делать выводы. </w:t>
      </w:r>
      <w:r>
        <w:rPr>
          <w:color w:val="000000"/>
          <w:sz w:val="26"/>
        </w:rPr>
      </w:r>
    </w:p>
    <w:p>
      <w:pPr>
        <w:pStyle w:val="725"/>
        <w:jc w:val="both"/>
        <w:rPr>
          <w:color w:val="000000"/>
          <w:sz w:val="26"/>
          <w:u w:val="single"/>
        </w:rPr>
      </w:pPr>
      <w:r>
        <w:rPr>
          <w:color w:val="000000"/>
          <w:sz w:val="26"/>
          <w:u w:val="single"/>
        </w:rPr>
      </w:r>
      <w:r>
        <w:rPr>
          <w:color w:val="000000"/>
          <w:sz w:val="26"/>
          <w:u w:val="single"/>
        </w:rPr>
      </w:r>
    </w:p>
    <w:p>
      <w:pPr>
        <w:pStyle w:val="725"/>
        <w:jc w:val="both"/>
        <w:rPr>
          <w:color w:val="000000"/>
          <w:sz w:val="26"/>
          <w:u w:val="single"/>
        </w:rPr>
      </w:pPr>
      <w:r>
        <w:rPr>
          <w:color w:val="000000"/>
          <w:sz w:val="26"/>
          <w:u w:val="single"/>
        </w:rPr>
        <w:t xml:space="preserve">Базовые исследовательские действия: </w:t>
      </w:r>
      <w:r>
        <w:rPr>
          <w:color w:val="000000"/>
          <w:sz w:val="26"/>
          <w:u w:val="single"/>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на основе предложенных учителем вопросов определять разрыв между реальным и желательным состоянием музыкальных явлений, в том числе в отношении собственных музыкально-исполнительских навыков;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с помощью учителя формулировать цель выполнения вокальных и слуховых упражнений, планировать изменения результатов своей музыкальной деятельности, ситуации совместного музицирования;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сравнивать несколько вариантов решения творческой, исполнительской задачи, выбирать наиболее подходящий (на основе предложенных критериев);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проводить по предложенному плану опыт, несложное исследование по установлению особенностей предмета изучения и связей между музыкальными объектами и явлениями (часть — целое, причина — следствие);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формулировать выводы и подкреплять их доказательствами на основе результатов проведённого наблюдения (в том числе в форме двигательного моделирования, звукового эксперимента, классификации, сравнения, исследования);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прогнозировать возможное развитие музыкального процесса, эволюции культурных явлений в различных условиях. </w:t>
      </w:r>
      <w:r>
        <w:rPr>
          <w:color w:val="000000"/>
          <w:sz w:val="26"/>
        </w:rPr>
      </w:r>
    </w:p>
    <w:p>
      <w:pPr>
        <w:pStyle w:val="725"/>
        <w:jc w:val="both"/>
        <w:rPr>
          <w:color w:val="000000"/>
          <w:sz w:val="26"/>
          <w:u w:val="single"/>
        </w:rPr>
      </w:pPr>
      <w:r>
        <w:rPr>
          <w:color w:val="000000"/>
          <w:sz w:val="26"/>
          <w:u w:val="single"/>
        </w:rPr>
        <w:t xml:space="preserve">Работа с информацией: </w:t>
      </w:r>
      <w:r>
        <w:rPr>
          <w:color w:val="000000"/>
          <w:sz w:val="26"/>
          <w:u w:val="single"/>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выбирать источник получения информации;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согласно заданному алгоритму находить в предложенном источнике информацию, представленную в явном виде;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распознавать достоверную и недостоверную информацию самостоятельно или на основании предложенного учителем способа её проверки;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соблюдать с помощью взрослых (учителей, родителей (законных представителей) обучающихся) правила информационной безопасности при поиске информации в сети Интернет;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анализировать текстовую, видео-, графическую, звуковую, ин-формацию в соответствии с учебной задачей;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анализировать музыкальные тексты (акустические и нотные) по предложенному учителем алгоритму;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самостоятельно создавать схемы, таблицы для представления информации.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2. Овладение универсальными коммуникативными действиями </w:t>
      </w:r>
      <w:r>
        <w:rPr>
          <w:color w:val="000000"/>
          <w:sz w:val="26"/>
        </w:rPr>
      </w:r>
    </w:p>
    <w:p>
      <w:pPr>
        <w:pStyle w:val="725"/>
        <w:jc w:val="both"/>
        <w:rPr>
          <w:color w:val="000000"/>
          <w:sz w:val="26"/>
          <w:u w:val="single"/>
        </w:rPr>
      </w:pPr>
      <w:r>
        <w:rPr>
          <w:color w:val="000000"/>
          <w:sz w:val="26"/>
          <w:u w:val="single"/>
        </w:rPr>
        <w:t xml:space="preserve">Невербальная коммуникация: </w:t>
      </w:r>
      <w:r>
        <w:rPr>
          <w:color w:val="000000"/>
          <w:sz w:val="26"/>
          <w:u w:val="single"/>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воспринимать музыку как специфическую форму общения людей, стремиться понять эмоционально-образное содержание музыкального высказывания;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выступать перед публикой в качестве исполнителя музыки (соло или в коллективе);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передавать в собственном исполнении музыки художественное содержание, выражать настроение, чувства, личное отношение к исполняемому произведению;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осознанно пользоваться интонационной выразительностью в обыденной речи, понимать культурные нормы и значение интонации в повседневном общении. </w:t>
      </w:r>
      <w:r>
        <w:rPr>
          <w:color w:val="000000"/>
          <w:sz w:val="26"/>
        </w:rPr>
      </w:r>
    </w:p>
    <w:p>
      <w:pPr>
        <w:pStyle w:val="725"/>
        <w:jc w:val="both"/>
        <w:rPr>
          <w:color w:val="000000"/>
          <w:sz w:val="26"/>
          <w:u w:val="single"/>
        </w:rPr>
      </w:pPr>
      <w:r>
        <w:rPr>
          <w:color w:val="000000"/>
          <w:sz w:val="26"/>
          <w:u w:val="single"/>
        </w:rPr>
      </w:r>
      <w:r>
        <w:rPr>
          <w:color w:val="000000"/>
          <w:sz w:val="26"/>
          <w:u w:val="single"/>
        </w:rPr>
      </w:r>
    </w:p>
    <w:p>
      <w:pPr>
        <w:pStyle w:val="725"/>
        <w:jc w:val="both"/>
        <w:rPr>
          <w:color w:val="000000"/>
          <w:sz w:val="26"/>
          <w:u w:val="single"/>
        </w:rPr>
      </w:pPr>
      <w:r>
        <w:rPr>
          <w:color w:val="000000"/>
          <w:sz w:val="26"/>
          <w:u w:val="single"/>
        </w:rPr>
        <w:t xml:space="preserve">Вербальная коммуникация: </w:t>
      </w:r>
      <w:r>
        <w:rPr>
          <w:color w:val="000000"/>
          <w:sz w:val="26"/>
          <w:u w:val="single"/>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воспринимать и формулировать суждения, выражать эмоции в соответствии с целями и условиями общения в знакомой среде;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проявлять уважительное отношение к собеседнику, соблюдать правила ведения диалога и дискуссии;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признавать возможность существования разных точек зрения;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корректно и аргументированно высказывать своё мнение;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строить речевое высказывание в соответствии с поставленной задачей;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создавать устные и письменные тексты (описание, рассуждение, повествование);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готовить небольшие публичные выступления;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подбирать иллюстративный материал (рисунки, фото, плакаты) к тексту выступления. </w:t>
      </w:r>
      <w:r>
        <w:rPr>
          <w:color w:val="000000"/>
          <w:sz w:val="26"/>
        </w:rPr>
      </w:r>
    </w:p>
    <w:p>
      <w:pPr>
        <w:pStyle w:val="725"/>
        <w:jc w:val="both"/>
        <w:rPr>
          <w:color w:val="000000"/>
          <w:sz w:val="26"/>
          <w:u w:val="single"/>
        </w:rPr>
      </w:pPr>
      <w:r>
        <w:rPr>
          <w:color w:val="000000"/>
          <w:sz w:val="26"/>
          <w:u w:val="single"/>
        </w:rPr>
      </w:r>
      <w:r>
        <w:rPr>
          <w:color w:val="000000"/>
          <w:sz w:val="26"/>
          <w:u w:val="single"/>
        </w:rPr>
      </w:r>
    </w:p>
    <w:p>
      <w:pPr>
        <w:pStyle w:val="725"/>
        <w:jc w:val="both"/>
        <w:rPr>
          <w:color w:val="000000"/>
          <w:sz w:val="26"/>
          <w:u w:val="single"/>
        </w:rPr>
      </w:pPr>
      <w:r>
        <w:rPr>
          <w:color w:val="000000"/>
          <w:sz w:val="26"/>
          <w:u w:val="single"/>
        </w:rPr>
        <w:t xml:space="preserve">Совместная деятельность (сотрудничество): </w:t>
      </w:r>
      <w:r>
        <w:rPr>
          <w:color w:val="000000"/>
          <w:sz w:val="26"/>
          <w:u w:val="single"/>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стремиться к объединению усилий, эмоциональной эмпатии в ситуациях совместного восприятия, исполнения музыки;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переключаться между различными формами коллективной, групповой и индивидуальной работы при решении конкретной проблемы, выбирать наиболее эффективные формы взаимодействия при решении поставленной задачи;</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ответственно выполнять свою часть работы; оценивать свой вклад в общий результат;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выполнять совместные проектные, творческие задания с опорой на предложенные образцы.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3. Овладение универсальными регулятивными действиями </w:t>
      </w:r>
      <w:r>
        <w:rPr>
          <w:color w:val="000000"/>
          <w:sz w:val="26"/>
        </w:rPr>
      </w:r>
    </w:p>
    <w:p>
      <w:pPr>
        <w:pStyle w:val="725"/>
        <w:jc w:val="both"/>
        <w:rPr>
          <w:color w:val="000000"/>
          <w:sz w:val="26"/>
          <w:u w:val="single"/>
        </w:rPr>
      </w:pPr>
      <w:r>
        <w:rPr>
          <w:color w:val="000000"/>
          <w:sz w:val="26"/>
          <w:u w:val="single"/>
        </w:rPr>
        <w:t xml:space="preserve">Самоорганизация: </w:t>
      </w:r>
      <w:r>
        <w:rPr>
          <w:color w:val="000000"/>
          <w:sz w:val="26"/>
          <w:u w:val="single"/>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планировать действия по решению учебной задачи для получения результата;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выстраивать последовательность выбранных действий. </w:t>
      </w:r>
      <w:r>
        <w:rPr>
          <w:color w:val="000000"/>
          <w:sz w:val="26"/>
        </w:rPr>
      </w:r>
    </w:p>
    <w:p>
      <w:pPr>
        <w:pStyle w:val="725"/>
        <w:jc w:val="both"/>
        <w:rPr>
          <w:color w:val="000000"/>
          <w:sz w:val="26"/>
          <w:u w:val="single"/>
        </w:rPr>
      </w:pPr>
      <w:r>
        <w:rPr>
          <w:color w:val="000000"/>
          <w:sz w:val="26"/>
          <w:u w:val="single"/>
        </w:rPr>
      </w:r>
      <w:r>
        <w:rPr>
          <w:color w:val="000000"/>
          <w:sz w:val="26"/>
          <w:u w:val="single"/>
        </w:rPr>
      </w:r>
    </w:p>
    <w:p>
      <w:pPr>
        <w:pStyle w:val="725"/>
        <w:jc w:val="both"/>
        <w:rPr>
          <w:color w:val="000000"/>
          <w:sz w:val="26"/>
          <w:u w:val="single"/>
        </w:rPr>
      </w:pPr>
      <w:r>
        <w:rPr>
          <w:color w:val="000000"/>
          <w:sz w:val="26"/>
          <w:u w:val="single"/>
        </w:rPr>
        <w:t xml:space="preserve">Самоконтроль: </w:t>
      </w:r>
      <w:r>
        <w:rPr>
          <w:color w:val="000000"/>
          <w:sz w:val="26"/>
          <w:u w:val="single"/>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устанавливать причины успеха/неудач учебной деятельности;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корректировать свои учебные действия для преодоления ошибок. </w:t>
      </w:r>
      <w:r>
        <w:rPr>
          <w:color w:val="000000"/>
          <w:sz w:val="26"/>
        </w:rPr>
      </w:r>
    </w:p>
    <w:p>
      <w:pPr>
        <w:pStyle w:val="725"/>
        <w:jc w:val="both"/>
        <w:rPr>
          <w:color w:val="000000"/>
          <w:sz w:val="26"/>
        </w:rPr>
      </w:pPr>
      <w:r>
        <w:rPr>
          <w:color w:val="000000"/>
          <w:sz w:val="26"/>
        </w:rPr>
        <w:t xml:space="preserve">Овладение системой универ</w:t>
      </w:r>
      <w:r>
        <w:rPr>
          <w:color w:val="000000"/>
          <w:sz w:val="26"/>
        </w:rPr>
        <w:t xml:space="preserve">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 и т. д.).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ПРЕДМЕТНЫЕ РЕЗУЛЬТАТЫ </w:t>
      </w:r>
      <w:r>
        <w:rPr>
          <w:color w:val="000000"/>
          <w:sz w:val="26"/>
        </w:rPr>
      </w:r>
    </w:p>
    <w:p>
      <w:pPr>
        <w:pStyle w:val="725"/>
        <w:jc w:val="both"/>
        <w:rPr>
          <w:color w:val="000000"/>
          <w:sz w:val="26"/>
        </w:rPr>
      </w:pPr>
      <w:r>
        <w:rPr>
          <w:color w:val="000000"/>
          <w:sz w:val="26"/>
        </w:rPr>
      </w:r>
      <w:r>
        <w:rPr>
          <w:color w:val="000000"/>
          <w:sz w:val="26"/>
        </w:rPr>
      </w:r>
    </w:p>
    <w:p>
      <w:pPr>
        <w:pStyle w:val="725"/>
        <w:jc w:val="both"/>
      </w:pPr>
      <w:r>
        <w:rPr>
          <w:rFonts w:eastAsia="Times New Roman"/>
          <w:color w:val="000000"/>
          <w:sz w:val="26"/>
        </w:rPr>
        <w:t xml:space="preserve">      </w:t>
      </w:r>
      <w:r>
        <w:rPr>
          <w:color w:val="000000"/>
          <w:sz w:val="26"/>
        </w:rPr>
        <w:t xml:space="preserve">Предметные результаты характеризуют нач</w:t>
      </w:r>
      <w:r>
        <w:rPr>
          <w:color w:val="000000"/>
          <w:sz w:val="26"/>
        </w:rPr>
        <w:t xml:space="preserve">альный этап формирования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позитивном ценностном отношении к музыке как важному элементу своей жизни. </w:t>
      </w:r>
      <w:r/>
    </w:p>
    <w:p>
      <w:pPr>
        <w:pStyle w:val="725"/>
        <w:jc w:val="both"/>
      </w:pPr>
      <w:r>
        <w:rPr>
          <w:rFonts w:eastAsia="Times New Roman"/>
          <w:color w:val="000000"/>
          <w:sz w:val="26"/>
        </w:rPr>
        <w:t xml:space="preserve">        </w:t>
      </w:r>
      <w:r>
        <w:rPr>
          <w:color w:val="000000"/>
          <w:sz w:val="26"/>
        </w:rPr>
        <w:t xml:space="preserve">Обучающиеся, освоившие основную образовательную программу по предмету «Музыка»: </w:t>
      </w: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с интересом занимаются музыкой, любят петь, играть на доступных музыкальных инструментах, умеют слушать серьёзную музыку, знают правила поведения в театре, концертном зале;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сознательно стремятся к развитию своих музыкальных способностей;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осознают разнообразие форм и направлений музыкального искусства, могут назвать музыкальные произведения, композиторов, исполнителей, которые им нравятся, аргументировать свой выбор;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имеют опыт восприятия, исполнения музыки разных жанров, творческой деятельности в различных смежных видах искусства;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с уважением относятся к достижениям отечественной музыкальной культуры;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стремятся к расширению своего музыкального кругозора. </w:t>
      </w:r>
      <w:r>
        <w:rPr>
          <w:color w:val="000000"/>
          <w:sz w:val="26"/>
        </w:rPr>
      </w:r>
    </w:p>
    <w:p>
      <w:pPr>
        <w:pStyle w:val="725"/>
        <w:jc w:val="both"/>
      </w:pPr>
      <w:r>
        <w:rPr>
          <w:rFonts w:eastAsia="Times New Roman"/>
          <w:color w:val="000000"/>
          <w:sz w:val="26"/>
        </w:rPr>
        <w:t xml:space="preserve">       </w:t>
      </w:r>
      <w:r>
        <w:rPr>
          <w:color w:val="000000"/>
          <w:sz w:val="26"/>
        </w:rPr>
        <w:t xml:space="preserve">Предметные результаты, формируемые в ходе изучения предмета «Музыка», сгруппированы по учебным модулям и должны отражать сформированность умений: </w:t>
      </w: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Модуль № 1 «Музыкальная грамота»: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классифицировать звуки: шумовые и музыкальные, длинные, короткие, тихие, громкие, низкие, высокие;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различать элементы музыкального языка (темп, тембр, регистр, динамика, ритм, мелодия, аккомпанемент и др.), уметь объяснить значение соответствующих терминов;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различать изобразительные и выразительные интонации, находить признаки сходства и различия музыкальных и речевых интонаций;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различать на слух принципы развития: повтор, контраст, варьирование;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понимать значение термина «музыкальная форма», определять на слух простые музыкальные формы — двухчастную, трёхчастную и трёхчастную репризную, рондо, вариации;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ориентироваться в нотной записи в пределах певческого диапазона;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исполнять и создавать различные ритмические рисунки;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исполнять песни с простым мелодическим рисунком.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Модуль № 2 «Народная музыка России»: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определять принадлежность музыкальных интонаций, изученных произведений к родному фольклору, русской музыке, народной музыке различных регионов России;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определять на слух и называть знакомые народные музыкальные инструменты;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группировать народные музыкальные инструменты по принципу звукоизвлечения: духовые, ударные, струнные;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определять принадлежность музыкальных произведений и их фрагментов к композиторскому или народному творчеству;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различать манеру пения, инструментального исполнения, типы солистов и коллективов — народных и академических;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создавать ритмический аккомпанемент на ударных инструментах при исполнении народной песни;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исполнять народные произведения различных жанров с сопровождением и без сопровождения;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участвовать в коллективной игре/импровизации (вокальной, инструментальной, танцевальной) на основе освоенных фольклорных жанров.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Модуль № 3 «Музыка народов мира»: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различать на слух и исполнять произведения народной и композиторской музыки других стран;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определять на слух принадлежность народных музыкальных инструментов к группам духовых, струнных, ударно-шумовых инструментов;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различать на слух и называть фольклорные элементы музыки разных народов мира в сочинениях профессиональных композиторов (из числа изученных культурно-национальных традиций и жанров);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различать и характеризовать фольклорные жанры музыки (песенные, танцевальные), вычленять и называть типичные жанровые признаки.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Модуль № 4 «Духовная музыка»: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определять характер, настроение музыкальных произведений духовной музыки, характеризовать её жизненное предназначение;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исполнять доступные образцы духовной музыки;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уметь рассказывать об особенностях исполнения, традициях звучания духовной музыки Русской православной церкви (вариативно: других конфессий согласно региональной религиозной традиции).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Модуль № 5 «Классическая музыка»: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различать на слух произведения классической музыки, называть автора и произведение, исполнительский состав;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различать и характеризовать простейшие жанры музыки (песня, танец, марш), вычленять и называть типичные жанровые признаки песни, танца и марша в сочинениях композиторов-классиков;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различать концертные жанры по особенностям исполнения (камерные и симфонические, вокальные и инструментальные), знать их разновидности, приводить примеры;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исполнять (в том числе фрагментарно, отдельными темами) сочинения композиторов-классиков;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воспринимать музыку в соответствии с её настроением, характером, осознавать эмоции и чувства, вызванные музыкальным звучанием, уметь кратко описать свои впечатления от музыкального восприятия;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характеризовать выразительные средства, использованные композитором для создания музыкального образа;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соотносить музыкальные произведения с произведениями живописи, литературы на основе сходства настроения, характера, комплекса выразительных средств.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Модуль № 6 «Современная музыкальная культура»: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иметь представление о разнообразии современной музыкальной культуры, стремиться к расширению музыкального кругозора; </w:t>
      </w:r>
      <w:r>
        <w:rPr>
          <w:color w:val="000000"/>
          <w:sz w:val="26"/>
        </w:rPr>
      </w:r>
    </w:p>
    <w:p>
      <w:pPr>
        <w:pStyle w:val="733"/>
        <w:jc w:val="both"/>
        <w:spacing w:before="0" w:after="0" w:line="240" w:lineRule="auto"/>
        <w:rPr>
          <w:b w:val="0"/>
          <w:color w:val="000000"/>
          <w:sz w:val="26"/>
          <w:szCs w:val="24"/>
        </w:rPr>
      </w:pPr>
      <w:r>
        <w:rPr>
          <w:b w:val="0"/>
          <w:color w:val="000000"/>
          <w:sz w:val="26"/>
          <w:szCs w:val="24"/>
        </w:rPr>
        <w:t xml:space="preserve">—</w:t>
      </w:r>
      <w:r>
        <w:rPr>
          <w:rFonts w:cs="Times New Roman"/>
          <w:b w:val="0"/>
          <w:color w:val="000000"/>
          <w:sz w:val="26"/>
          <w:szCs w:val="24"/>
        </w:rPr>
        <w:t xml:space="preserve"> </w:t>
      </w:r>
      <w:r>
        <w:rPr>
          <w:b w:val="0"/>
          <w:color w:val="000000"/>
          <w:sz w:val="26"/>
          <w:szCs w:val="24"/>
        </w:rPr>
        <w:t xml:space="preserve">различать и определять на слух принадлежность музыкальных произведений, исполнительского стиля к различным направлениям современной музыки (в том числе эстрады, мюзикла, джаза и др.);</w:t>
      </w:r>
      <w:r>
        <w:rPr>
          <w:b w:val="0"/>
          <w:color w:val="000000"/>
          <w:sz w:val="26"/>
          <w:szCs w:val="24"/>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анализировать, называть музыкально-выразительные средства, определяющие основной характер, настроение музыки, сознательно пользоваться музыкально-выразительными средствами при исполнении;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исполнять современные музыкальные произведения, соблюдая певческую культуру звука.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Модуль № 7 «Музыка театра и кино»: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определять и называть особенности музыкально-сценических жанров (опера, балет, оперетта, мюзикл);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различать отдельные номера музыкального спектакля (ария, хор, увертюра и т. д.), узнавать на слух и называть освоенные музыкальные произведения (фрагменты) и их авторов;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различать виды музыкальных коллективов (ансамблей, оркестров, хоров), тембры человеческих голосов и музыкальных инструментов, уметь определять их на слух; </w:t>
      </w:r>
      <w:r>
        <w:rPr>
          <w:color w:val="000000"/>
          <w:sz w:val="26"/>
        </w:rPr>
      </w:r>
    </w:p>
    <w:p>
      <w:pPr>
        <w:pStyle w:val="725"/>
        <w:jc w:val="both"/>
        <w:rPr>
          <w:color w:val="000000"/>
          <w:sz w:val="26"/>
        </w:rPr>
      </w:pPr>
      <w:r>
        <w:rPr>
          <w:color w:val="000000"/>
          <w:sz w:val="26"/>
        </w:rPr>
        <w:t xml:space="preserve">- отличать черты профессий, связанных с созданием музыкального спектакля, и их роли в творческом процессе: композитор, музыкант, дирижёр, сценарист, режиссёр, хореограф, певец, художник и др.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Модуль № 8 «Музыка в жизни человека»: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исполнять Гимн Российской Федерации, Гимн своей республики, школы, исполнять песни, посвящённые Великой </w:t>
      </w:r>
      <w:r>
        <w:rPr>
          <w:color w:val="000000"/>
          <w:sz w:val="26"/>
        </w:rPr>
      </w:r>
    </w:p>
    <w:p>
      <w:pPr>
        <w:pStyle w:val="725"/>
        <w:jc w:val="both"/>
        <w:rPr>
          <w:color w:val="000000"/>
          <w:sz w:val="26"/>
        </w:rPr>
      </w:pPr>
      <w:r>
        <w:rPr>
          <w:color w:val="000000"/>
          <w:sz w:val="26"/>
        </w:rPr>
        <w:t xml:space="preserve">Отечественной войне, песни, воспевающие красоту родной природы, выражающие разнообразные эмоции, чувства и настроения;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воспринимать музыкальное искусство как отражение многообразия жизни, различать обобщённые жанровые сферы: напевность (лирика), танцевальность и маршевость (связь с движением), декламационность, эпос (связь со словом);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осознавать собственные чувства и мысли, эстетические переживания, замечать прекрасное в окружающем мире и в человеке, стремиться к развитию и удовлетворению эстетических потребностей. </w:t>
      </w:r>
      <w:r>
        <w:rPr>
          <w:color w:val="000000"/>
          <w:sz w:val="26"/>
        </w:rPr>
      </w:r>
    </w:p>
    <w:p>
      <w:pPr>
        <w:pStyle w:val="725"/>
        <w:jc w:val="both"/>
        <w:rPr>
          <w:color w:val="000000"/>
          <w:sz w:val="26"/>
        </w:rPr>
      </w:pPr>
      <w:r>
        <w:rPr>
          <w:color w:val="000000"/>
          <w:sz w:val="26"/>
        </w:rPr>
      </w:r>
      <w:r>
        <w:rPr>
          <w:color w:val="000000"/>
          <w:sz w:val="26"/>
        </w:rPr>
      </w:r>
    </w:p>
    <w:p>
      <w:pPr>
        <w:pStyle w:val="725"/>
        <w:jc w:val="both"/>
        <w:rPr>
          <w:color w:val="000000"/>
          <w:sz w:val="26"/>
        </w:rPr>
      </w:pPr>
      <w:r>
        <w:rPr>
          <w:rFonts w:eastAsia="Times New Roman"/>
          <w:color w:val="000000"/>
          <w:sz w:val="26"/>
        </w:rPr>
        <w:t xml:space="preserve">            </w:t>
      </w:r>
      <w:r>
        <w:rPr>
          <w:color w:val="000000"/>
          <w:sz w:val="26"/>
        </w:rPr>
        <w:t xml:space="preserve">Каждый модуль состоит из нескольких тематических блоков, с указанием примерного количества учебного времени. Для уд</w:t>
      </w:r>
      <w:r>
        <w:rPr>
          <w:color w:val="000000"/>
          <w:sz w:val="26"/>
        </w:rPr>
        <w:t xml:space="preserve">обства вариативного распределения в рамках календарно-тематического планирования они имеют буквенную маркировку (А, Б, В, Г). Модульный принцип допускает перестановку блоков (например: А, В, Б, Г); перераспределение количества учебных часов между блоками. </w:t>
      </w:r>
      <w:r>
        <w:rPr>
          <w:color w:val="000000"/>
          <w:sz w:val="26"/>
        </w:rPr>
      </w:r>
    </w:p>
    <w:p>
      <w:pPr>
        <w:pStyle w:val="725"/>
        <w:jc w:val="both"/>
        <w:rPr>
          <w:color w:val="000000"/>
          <w:sz w:val="26"/>
        </w:rPr>
      </w:pPr>
      <w:r>
        <w:rPr>
          <w:rFonts w:eastAsia="Times New Roman"/>
          <w:color w:val="000000"/>
          <w:sz w:val="26"/>
        </w:rPr>
        <w:t xml:space="preserve">           </w:t>
      </w:r>
      <w:r>
        <w:rPr>
          <w:color w:val="000000"/>
          <w:sz w:val="26"/>
        </w:rPr>
        <w:t xml:space="preserve">Вариативная компоновка тематических блоков позволяет существенно расширить формы и виды деятельности за счёт внеурочных и внеклассных мероприятий — посещений театров, музеев,</w:t>
      </w:r>
      <w:r>
        <w:rPr>
          <w:color w:val="000000"/>
          <w:sz w:val="26"/>
        </w:rPr>
        <w:t xml:space="preserve"> концертных залов; работы над исследовательскими и творческими проектами. В таком случае количество часов, отводимых на изучение данной темы, увеличивается за счёт внеурочной деятельности в рамках часов, предусмотренных эстетическим направлением плана внеу</w:t>
      </w:r>
      <w:r>
        <w:rPr>
          <w:color w:val="000000"/>
          <w:sz w:val="26"/>
        </w:rPr>
        <w:t xml:space="preserve">рочной деятельности образовательной организации (п. 23 ФГОС НОО). Виды деятельности, которые может использовать в том числе (но не исключительно) учитель для планирования внеурочной, внеклассной работы, обозначены в подразделе «На выбор или факультативно».</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b/>
          <w:bCs/>
          <w:color w:val="000000"/>
        </w:rPr>
      </w:pPr>
      <w:r>
        <w:rPr>
          <w:b/>
          <w:bCs/>
          <w:color w:val="000000"/>
        </w:rPr>
      </w:r>
      <w:r>
        <w:rPr>
          <w:b/>
          <w:bCs/>
          <w:color w:val="000000"/>
        </w:rPr>
      </w:r>
    </w:p>
    <w:p>
      <w:pPr>
        <w:pStyle w:val="725"/>
        <w:jc w:val="both"/>
        <w:rPr>
          <w:color w:val="000000"/>
          <w:sz w:val="26"/>
        </w:rPr>
      </w:pPr>
      <w:r>
        <w:rPr>
          <w:b/>
          <w:bCs/>
          <w:color w:val="000000"/>
          <w:sz w:val="26"/>
        </w:rPr>
        <w:t xml:space="preserve">2.1.9 ТЕХНОЛОГИЯ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pPr>
      <w:r>
        <w:rPr>
          <w:rFonts w:eastAsia="Times New Roman"/>
          <w:color w:val="000000"/>
          <w:sz w:val="26"/>
        </w:rPr>
        <w:t xml:space="preserve">           </w:t>
      </w:r>
      <w:r>
        <w:rPr>
          <w:color w:val="000000"/>
          <w:sz w:val="26"/>
        </w:rPr>
        <w:t xml:space="preserve">Программа отражает ва</w:t>
      </w:r>
      <w:r>
        <w:rPr>
          <w:color w:val="000000"/>
          <w:sz w:val="26"/>
        </w:rPr>
        <w:t xml:space="preserve">риант конкретизации требований Федерального государственного образовательного стандарта начального общего образования по предметной области (предмету) «Технология» и обеспечивает обозначенную в нём содержательную составляющую по данному учебному предмету. </w:t>
      </w:r>
      <w:r/>
    </w:p>
    <w:p>
      <w:pPr>
        <w:pStyle w:val="725"/>
        <w:jc w:val="both"/>
      </w:pPr>
      <w:r>
        <w:rPr>
          <w:rFonts w:eastAsia="Times New Roman"/>
          <w:color w:val="000000"/>
          <w:sz w:val="26"/>
        </w:rPr>
        <w:t xml:space="preserve">         </w:t>
      </w:r>
      <w:r>
        <w:rPr>
          <w:color w:val="000000"/>
          <w:sz w:val="26"/>
        </w:rPr>
        <w:t xml:space="preserve">В соответствии с требованиями времени и инновационными установками отечественного образования, обозначенными во ФГОС НОО, данная программа обеспечивает реализацию обновлённой концептуальной идеи учебного предм</w:t>
      </w:r>
      <w:r>
        <w:rPr>
          <w:color w:val="000000"/>
          <w:sz w:val="26"/>
        </w:rPr>
        <w:t xml:space="preserve">ета «Технология». Её особенность состоит в формировании у обучающихся социально ценных качеств, креативности и общей культуры личности. Новые социально-экономические условия требуют включения каждого учебного предмета в данный процесс, а уроки технологии о</w:t>
      </w:r>
      <w:r>
        <w:rPr>
          <w:color w:val="000000"/>
          <w:sz w:val="26"/>
        </w:rPr>
        <w:t xml:space="preserve">бладают большими специфическими резервами для решения данной задачи, особенно на уровне начального образования. В частности, курс технологии обладает возможностями в укреплении фундамента для развития умственной деятельности обучающихся начальных классов. </w:t>
      </w:r>
      <w:r/>
    </w:p>
    <w:p>
      <w:pPr>
        <w:pStyle w:val="725"/>
        <w:jc w:val="both"/>
      </w:pPr>
      <w:r>
        <w:rPr>
          <w:rFonts w:eastAsia="Times New Roman"/>
          <w:color w:val="000000"/>
          <w:sz w:val="26"/>
        </w:rPr>
        <w:t xml:space="preserve">          </w:t>
      </w:r>
      <w:r>
        <w:rPr>
          <w:color w:val="000000"/>
          <w:sz w:val="26"/>
        </w:rPr>
        <w:t xml:space="preserve">В курсе технологии осуществляется реализация широкого спектра межпредметных связей. </w:t>
      </w:r>
      <w:r/>
    </w:p>
    <w:p>
      <w:pPr>
        <w:pStyle w:val="725"/>
        <w:jc w:val="both"/>
      </w:pPr>
      <w:r>
        <w:rPr>
          <w:b/>
          <w:bCs/>
          <w:color w:val="000000"/>
          <w:sz w:val="26"/>
        </w:rPr>
        <w:t xml:space="preserve">Математика </w:t>
      </w:r>
      <w:r>
        <w:rPr>
          <w:color w:val="000000"/>
          <w:sz w:val="26"/>
        </w:rPr>
        <w:t xml:space="preserve">— моделирование, выполнение расчётов, вычислений, построение форм с учетом основ геометрии, работа с геометрическими фигурами, телами, именованными числами. </w:t>
      </w:r>
      <w:r/>
    </w:p>
    <w:p>
      <w:pPr>
        <w:pStyle w:val="725"/>
        <w:jc w:val="both"/>
      </w:pPr>
      <w:r>
        <w:rPr>
          <w:b/>
          <w:bCs/>
          <w:color w:val="000000"/>
          <w:sz w:val="26"/>
        </w:rPr>
        <w:t xml:space="preserve">Изобразительное искусство </w:t>
      </w:r>
      <w:r>
        <w:rPr>
          <w:color w:val="000000"/>
          <w:sz w:val="26"/>
        </w:rPr>
        <w:t xml:space="preserve">— использование средств художественной выразительности, законов и правил декоративно-прикладного искусства и дизайна. </w:t>
      </w:r>
      <w:r/>
    </w:p>
    <w:p>
      <w:pPr>
        <w:pStyle w:val="725"/>
        <w:jc w:val="both"/>
      </w:pPr>
      <w:r>
        <w:rPr>
          <w:b/>
          <w:bCs/>
          <w:color w:val="000000"/>
          <w:sz w:val="26"/>
        </w:rPr>
        <w:t xml:space="preserve">Окружающий мир </w:t>
      </w:r>
      <w:r>
        <w:rPr>
          <w:color w:val="000000"/>
          <w:sz w:val="26"/>
        </w:rPr>
        <w:t xml:space="preserve">— природные формы и конструкции как универсальный источник инженерно-художественных идей для мастера; природа как источник сырья, этнокультурные традиции. </w:t>
      </w:r>
      <w:r/>
    </w:p>
    <w:p>
      <w:pPr>
        <w:pStyle w:val="725"/>
        <w:jc w:val="both"/>
      </w:pPr>
      <w:r>
        <w:rPr>
          <w:b/>
          <w:bCs/>
          <w:color w:val="000000"/>
          <w:sz w:val="26"/>
        </w:rPr>
        <w:t xml:space="preserve">Литературное чтение </w:t>
      </w:r>
      <w:r>
        <w:rPr>
          <w:color w:val="000000"/>
          <w:sz w:val="26"/>
        </w:rPr>
        <w:t xml:space="preserve">— работа с текстами для создания образа, реализуемого в изделии. </w:t>
      </w:r>
      <w:r/>
    </w:p>
    <w:p>
      <w:pPr>
        <w:pStyle w:val="725"/>
        <w:jc w:val="both"/>
        <w:rPr>
          <w:color w:val="000000"/>
          <w:sz w:val="26"/>
        </w:rPr>
      </w:pPr>
      <w:r>
        <w:rPr>
          <w:color w:val="000000"/>
          <w:sz w:val="26"/>
        </w:rPr>
        <w:t xml:space="preserve">Важнейшая особенность уроков технологии в начальной школе — предметно-практическая деятельность как необходимая составляющая целостного процесса интеллектуального, а также духовного и нравственного развития обучающихся младшего школьного возраста. </w:t>
      </w:r>
      <w:r>
        <w:rPr>
          <w:color w:val="000000"/>
          <w:sz w:val="26"/>
        </w:rPr>
      </w:r>
    </w:p>
    <w:p>
      <w:pPr>
        <w:pStyle w:val="725"/>
        <w:jc w:val="both"/>
      </w:pPr>
      <w:r>
        <w:rPr>
          <w:rFonts w:eastAsia="Times New Roman"/>
          <w:color w:val="000000"/>
          <w:sz w:val="26"/>
        </w:rPr>
        <w:t xml:space="preserve">          </w:t>
      </w:r>
      <w:r>
        <w:rPr>
          <w:color w:val="000000"/>
          <w:sz w:val="26"/>
        </w:rPr>
        <w:t xml:space="preserve">Продуктивная </w:t>
      </w:r>
      <w:r>
        <w:rPr>
          <w:color w:val="000000"/>
          <w:sz w:val="26"/>
        </w:rPr>
        <w:t xml:space="preserve">предметная деятельность на уроках технологии является основой формирования познавательных способностей школьников, стремления активно знакомиться с историей материальной культуры и семейных традиций своего и других народов и уважительного отношения к ним. </w:t>
      </w:r>
      <w:r/>
    </w:p>
    <w:p>
      <w:pPr>
        <w:pStyle w:val="725"/>
        <w:jc w:val="both"/>
        <w:rPr>
          <w:color w:val="000000"/>
          <w:sz w:val="26"/>
        </w:rPr>
      </w:pPr>
      <w:r>
        <w:rPr>
          <w:rFonts w:eastAsia="Times New Roman"/>
          <w:color w:val="000000"/>
          <w:sz w:val="26"/>
        </w:rPr>
        <w:t xml:space="preserve">       </w:t>
      </w:r>
      <w:r>
        <w:rPr>
          <w:color w:val="000000"/>
          <w:sz w:val="26"/>
        </w:rPr>
        <w:t xml:space="preserve">Занятия продуктивной деятельностью закладывают основу для формирования у обучающихся социально-значимых практических умений и опыта преобразовательной творческой деятельности как предпосылки для успешной социализации личности младшего школьника. </w:t>
      </w:r>
      <w:r>
        <w:rPr>
          <w:color w:val="000000"/>
          <w:sz w:val="26"/>
        </w:rPr>
      </w:r>
    </w:p>
    <w:p>
      <w:pPr>
        <w:pStyle w:val="725"/>
        <w:jc w:val="both"/>
        <w:rPr>
          <w:b/>
          <w:bCs/>
          <w:color w:val="000000"/>
          <w:sz w:val="26"/>
        </w:rPr>
      </w:pPr>
      <w:r>
        <w:rPr>
          <w:rFonts w:eastAsia="Times New Roman"/>
          <w:color w:val="000000"/>
          <w:sz w:val="26"/>
        </w:rPr>
        <w:t xml:space="preserve">          </w:t>
      </w:r>
      <w:r>
        <w:rPr>
          <w:color w:val="000000"/>
          <w:sz w:val="26"/>
        </w:rPr>
        <w:t xml:space="preserve">На уроках технологии ученики овладевают основами проектной деятельности, которая направлена на развитие творческих черт личности, коммуникабельности, чувства ответственности, умения искать и использовать информацию.</w:t>
      </w:r>
      <w:r>
        <w:rPr>
          <w:b/>
          <w:bCs/>
          <w:color w:val="000000"/>
          <w:sz w:val="26"/>
        </w:rPr>
      </w:r>
    </w:p>
    <w:p>
      <w:pPr>
        <w:pStyle w:val="725"/>
        <w:jc w:val="both"/>
        <w:rPr>
          <w:b/>
          <w:bCs/>
          <w:color w:val="000000"/>
          <w:sz w:val="26"/>
        </w:rPr>
      </w:pPr>
      <w:r>
        <w:rPr>
          <w:b/>
          <w:bCs/>
          <w:color w:val="000000"/>
          <w:sz w:val="26"/>
        </w:rPr>
      </w:r>
      <w:r>
        <w:rPr>
          <w:b/>
          <w:bCs/>
          <w:color w:val="000000"/>
          <w:sz w:val="26"/>
        </w:rPr>
      </w:r>
    </w:p>
    <w:p>
      <w:pPr>
        <w:pStyle w:val="670"/>
        <w:jc w:val="both"/>
        <w:spacing w:before="0" w:after="0" w:line="240" w:lineRule="auto"/>
      </w:pPr>
      <w:r>
        <w:rPr>
          <w:rFonts w:ascii="Times New Roman" w:hAnsi="Times New Roman" w:eastAsia="Times New Roman" w:cs="Times New Roman"/>
          <w:b/>
          <w:iCs/>
          <w:sz w:val="26"/>
          <w:szCs w:val="24"/>
          <w:lang w:eastAsia="ru-RU"/>
        </w:rPr>
        <w:t xml:space="preserve">        </w:t>
      </w:r>
      <w:r>
        <w:rPr>
          <w:rFonts w:ascii="Times New Roman" w:hAnsi="Times New Roman" w:cs="Times New Roman"/>
          <w:b/>
          <w:iCs/>
          <w:sz w:val="26"/>
          <w:szCs w:val="24"/>
          <w:lang w:eastAsia="ru-RU"/>
        </w:rPr>
        <w:t xml:space="preserve">Основной целью</w:t>
      </w:r>
      <w:r>
        <w:rPr>
          <w:rFonts w:ascii="Times New Roman" w:hAnsi="Times New Roman" w:cs="Times New Roman"/>
          <w:i/>
          <w:iCs/>
          <w:sz w:val="26"/>
          <w:szCs w:val="24"/>
          <w:lang w:eastAsia="ru-RU"/>
        </w:rPr>
        <w:t xml:space="preserve"> </w:t>
      </w:r>
      <w:r>
        <w:rPr>
          <w:rFonts w:ascii="Times New Roman" w:hAnsi="Times New Roman" w:cs="Times New Roman"/>
          <w:sz w:val="26"/>
          <w:szCs w:val="24"/>
          <w:lang w:eastAsia="ru-RU"/>
        </w:rPr>
        <w:t xml:space="preserve">предмета является успешная социализация обучающихся, формирование у них функциональной грамотности на б</w:t>
      </w:r>
      <w:r>
        <w:rPr>
          <w:rFonts w:ascii="Times New Roman" w:hAnsi="Times New Roman" w:cs="Times New Roman"/>
          <w:sz w:val="26"/>
          <w:szCs w:val="24"/>
          <w:lang w:eastAsia="ru-RU"/>
        </w:rPr>
        <w:t xml:space="preserve">азе освоения культурологических и конструкторско - технологических знаний (о рукотворном мире и общих правилах его создания в рамках исторически меняющихся технологий) и соответствующих им практических умений, представленных в содержании учебного предмета.</w:t>
      </w:r>
      <w:r/>
    </w:p>
    <w:p>
      <w:pPr>
        <w:pStyle w:val="670"/>
        <w:jc w:val="both"/>
        <w:spacing w:before="0" w:after="0" w:line="240" w:lineRule="auto"/>
      </w:pPr>
      <w:r>
        <w:rPr>
          <w:rFonts w:ascii="Times New Roman" w:hAnsi="Times New Roman" w:eastAsia="Times New Roman" w:cs="Times New Roman"/>
          <w:sz w:val="26"/>
          <w:szCs w:val="24"/>
          <w:lang w:eastAsia="ru-RU"/>
        </w:rPr>
        <w:t xml:space="preserve">         </w:t>
      </w:r>
      <w:r>
        <w:rPr>
          <w:rFonts w:ascii="Times New Roman" w:hAnsi="Times New Roman" w:cs="Times New Roman"/>
          <w:sz w:val="26"/>
          <w:szCs w:val="24"/>
          <w:lang w:eastAsia="ru-RU"/>
        </w:rPr>
        <w:t xml:space="preserve">Для реализации основной цели и концептуальной идеи данного предмета необходимо решение </w:t>
      </w:r>
      <w:r>
        <w:rPr>
          <w:rFonts w:ascii="Times New Roman" w:hAnsi="Times New Roman" w:cs="Times New Roman"/>
          <w:b/>
          <w:iCs/>
          <w:sz w:val="26"/>
          <w:szCs w:val="24"/>
          <w:lang w:eastAsia="ru-RU"/>
        </w:rPr>
        <w:t xml:space="preserve">системы приоритетных задач</w:t>
      </w:r>
      <w:r>
        <w:rPr>
          <w:rFonts w:ascii="Times New Roman" w:hAnsi="Times New Roman" w:cs="Times New Roman"/>
          <w:b/>
          <w:sz w:val="26"/>
          <w:szCs w:val="24"/>
          <w:lang w:eastAsia="ru-RU"/>
        </w:rPr>
        <w:t xml:space="preserve">:</w:t>
      </w:r>
      <w:r>
        <w:rPr>
          <w:rFonts w:ascii="Times New Roman" w:hAnsi="Times New Roman" w:cs="Times New Roman"/>
          <w:sz w:val="26"/>
          <w:szCs w:val="24"/>
          <w:lang w:eastAsia="ru-RU"/>
        </w:rPr>
        <w:t xml:space="preserve"> образовательных, развивающих и воспитательных.</w:t>
      </w:r>
      <w:r/>
    </w:p>
    <w:p>
      <w:pPr>
        <w:pStyle w:val="725"/>
        <w:jc w:val="both"/>
        <w:rPr>
          <w:rFonts w:ascii="Times New Roman" w:hAnsi="Times New Roman" w:cs="Times New Roman"/>
          <w:b/>
          <w:bCs/>
          <w:color w:val="000000"/>
          <w:sz w:val="26"/>
          <w:szCs w:val="24"/>
          <w:lang w:eastAsia="ru-RU"/>
        </w:rPr>
      </w:pPr>
      <w:r>
        <w:rPr>
          <w:rFonts w:cs="Times New Roman"/>
          <w:b/>
          <w:bCs/>
          <w:color w:val="000000"/>
          <w:sz w:val="26"/>
          <w:szCs w:val="24"/>
          <w:lang w:eastAsia="ru-RU"/>
        </w:rPr>
      </w:r>
      <w:r>
        <w:rPr>
          <w:rFonts w:ascii="Times New Roman" w:hAnsi="Times New Roman" w:cs="Times New Roman"/>
          <w:b/>
          <w:bCs/>
          <w:color w:val="000000"/>
          <w:sz w:val="26"/>
          <w:szCs w:val="24"/>
          <w:lang w:eastAsia="ru-RU"/>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Образовательные задачи курса: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формирование общих представлений о культуре и организации трудовой деятельности как важной части общей культуры человека;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становл</w:t>
      </w:r>
      <w:r>
        <w:rPr>
          <w:color w:val="000000"/>
          <w:sz w:val="26"/>
        </w:rPr>
        <w:t xml:space="preserve">ение элементарных базовых знаний и представлений о предметном (рукотворном) мире как результате деятельности человека, его взаимодействии с миром природы, правилах и технологиях создания, исторически развивающихся и современных производствах и профессиях;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формирование основ чертёжно-графической грамотности, умения работать с простейшей технологической документацией (рисунок, чертёж, эскиз, схема); </w:t>
      </w:r>
      <w:r>
        <w:rPr>
          <w:color w:val="000000"/>
          <w:sz w:val="26"/>
        </w:rPr>
      </w:r>
    </w:p>
    <w:p>
      <w:pPr>
        <w:pStyle w:val="733"/>
        <w:jc w:val="both"/>
        <w:spacing w:before="0" w:after="0" w:line="240" w:lineRule="auto"/>
        <w:rPr>
          <w:b w:val="0"/>
          <w:color w:val="000000"/>
          <w:sz w:val="26"/>
          <w:szCs w:val="24"/>
        </w:rPr>
      </w:pPr>
      <w:r>
        <w:rPr>
          <w:b w:val="0"/>
          <w:color w:val="000000"/>
          <w:sz w:val="26"/>
          <w:szCs w:val="24"/>
        </w:rPr>
        <w:t xml:space="preserve">—</w:t>
      </w:r>
      <w:r>
        <w:rPr>
          <w:rFonts w:cs="Times New Roman"/>
          <w:b w:val="0"/>
          <w:color w:val="000000"/>
          <w:sz w:val="26"/>
          <w:szCs w:val="24"/>
        </w:rPr>
        <w:t xml:space="preserve"> </w:t>
      </w:r>
      <w:r>
        <w:rPr>
          <w:b w:val="0"/>
          <w:color w:val="000000"/>
          <w:sz w:val="26"/>
          <w:szCs w:val="24"/>
        </w:rPr>
        <w:t xml:space="preserve">формирование элементарных знаний и представлений о различных материалах, технологиях их обработки и соответствующих умений. </w:t>
      </w:r>
      <w:r>
        <w:rPr>
          <w:b w:val="0"/>
          <w:color w:val="000000"/>
          <w:sz w:val="26"/>
          <w:szCs w:val="24"/>
        </w:rPr>
      </w:r>
    </w:p>
    <w:p>
      <w:pPr>
        <w:pStyle w:val="725"/>
        <w:jc w:val="both"/>
        <w:rPr>
          <w:b/>
          <w:bCs/>
          <w:color w:val="000000"/>
          <w:sz w:val="26"/>
          <w:szCs w:val="24"/>
        </w:rPr>
      </w:pPr>
      <w:r>
        <w:rPr>
          <w:b/>
          <w:bCs/>
          <w:color w:val="000000"/>
          <w:sz w:val="26"/>
          <w:szCs w:val="24"/>
        </w:rPr>
      </w:r>
      <w:r>
        <w:rPr>
          <w:b/>
          <w:bCs/>
          <w:color w:val="000000"/>
          <w:sz w:val="26"/>
          <w:szCs w:val="24"/>
        </w:rPr>
      </w:r>
    </w:p>
    <w:p>
      <w:pPr>
        <w:pStyle w:val="725"/>
        <w:jc w:val="both"/>
        <w:rPr>
          <w:color w:val="000000"/>
          <w:sz w:val="26"/>
        </w:rPr>
      </w:pPr>
      <w:r>
        <w:rPr>
          <w:b/>
          <w:bCs/>
          <w:color w:val="000000"/>
          <w:sz w:val="26"/>
        </w:rPr>
        <w:t xml:space="preserve">Развивающие задачи: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развитие сенсомоторных процессов, психомоторной координации, глазомера через формирование практических умений;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расширение культурного кругозора, развитие способности творческого использования полученных знаний и умений в практической деятельности;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развитие познавательных психических процессов и приёмов умственной деятельности посредством включения мыслительных операций в ходе выполнения практических заданий;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развитие гибкости и вариативности мышления, способностей к изобретательской деятельности.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Воспитательные задачи: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воспитание уважительного отношения к людям труда, к культурным традициям, понимания ценности предшествующих культур, отражённых в материальном мире;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развитие социально ценных личностных качеств: организованности, аккуратности, добросовестного и ответственного отношения к работе, взаимопомощи, волевой саморегуляции, активности и инициативности;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воспитание интереса и творческого отношения к продуктивной созидательной деятельности, мотивации успеха и достижений, стремления к творческой самореализации;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становление экологического сознания, внимательного и вдумчивого отношения к окружающей природе, осознание взаимосвязи рукотворного мира с миром природы;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воспитание положительного отношения к коллективному труду, применение правил культуры общения, проявление уважения к взглядам и мнению других людей. </w:t>
      </w:r>
      <w:r>
        <w:rPr>
          <w:color w:val="000000"/>
          <w:sz w:val="26"/>
        </w:rPr>
      </w:r>
    </w:p>
    <w:p>
      <w:pPr>
        <w:pStyle w:val="725"/>
        <w:jc w:val="both"/>
        <w:rPr>
          <w:color w:val="000000"/>
          <w:sz w:val="26"/>
        </w:rPr>
      </w:pPr>
      <w:r>
        <w:rPr>
          <w:color w:val="000000"/>
          <w:sz w:val="26"/>
        </w:rPr>
      </w:r>
      <w:r>
        <w:rPr>
          <w:color w:val="000000"/>
          <w:sz w:val="26"/>
        </w:rPr>
      </w:r>
    </w:p>
    <w:p>
      <w:pPr>
        <w:pStyle w:val="725"/>
        <w:jc w:val="both"/>
        <w:rPr>
          <w:color w:val="000000"/>
          <w:sz w:val="26"/>
        </w:rPr>
      </w:pPr>
      <w:r>
        <w:rPr>
          <w:color w:val="000000"/>
          <w:sz w:val="26"/>
        </w:rPr>
        <w:t xml:space="preserve">Место учебного предмета «Технология» в учебном плане. Согласно требованиям ФГОС общее число часов на изучение курса «Технология» в 1—4 классах — 135 (по 1 часу в неделю): 33 часа в 1 классе и по 34 часа во 2—4 классах.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СОДЕРЖАНИЕ ОБУЧЕНИЯ </w:t>
      </w:r>
      <w:r>
        <w:rPr>
          <w:color w:val="000000"/>
          <w:sz w:val="26"/>
        </w:rPr>
      </w:r>
    </w:p>
    <w:p>
      <w:pPr>
        <w:pStyle w:val="725"/>
        <w:jc w:val="both"/>
        <w:rPr>
          <w:color w:val="000000"/>
          <w:sz w:val="26"/>
        </w:rPr>
      </w:pPr>
      <w:r>
        <w:rPr>
          <w:color w:val="000000"/>
          <w:sz w:val="26"/>
        </w:rPr>
      </w:r>
      <w:r>
        <w:rPr>
          <w:color w:val="000000"/>
          <w:sz w:val="26"/>
        </w:rPr>
      </w:r>
    </w:p>
    <w:p>
      <w:pPr>
        <w:pStyle w:val="670"/>
        <w:jc w:val="both"/>
        <w:spacing w:before="0" w:after="0" w:line="240" w:lineRule="auto"/>
        <w:rPr>
          <w:rFonts w:ascii="Times New Roman" w:hAnsi="Times New Roman" w:cs="Times New Roman"/>
          <w:sz w:val="26"/>
          <w:szCs w:val="24"/>
          <w:lang w:eastAsia="ru-RU"/>
        </w:rPr>
      </w:pPr>
      <w:r>
        <w:rPr>
          <w:rFonts w:ascii="Times New Roman" w:hAnsi="Times New Roman" w:eastAsia="Times New Roman" w:cs="Times New Roman"/>
          <w:sz w:val="26"/>
          <w:szCs w:val="24"/>
          <w:lang w:eastAsia="ru-RU"/>
        </w:rPr>
        <w:t xml:space="preserve">           </w:t>
      </w:r>
      <w:r>
        <w:rPr>
          <w:rFonts w:ascii="Times New Roman" w:hAnsi="Times New Roman" w:cs="Times New Roman"/>
          <w:sz w:val="26"/>
          <w:szCs w:val="24"/>
          <w:lang w:eastAsia="ru-RU"/>
        </w:rPr>
        <w:t xml:space="preserve">Содержание программы начинается с характеристики основных структурных единиц курса «Технология», которые </w:t>
      </w:r>
      <w:r>
        <w:rPr>
          <w:rFonts w:ascii="Times New Roman" w:hAnsi="Times New Roman" w:cs="Times New Roman"/>
          <w:sz w:val="26"/>
          <w:szCs w:val="24"/>
          <w:lang w:eastAsia="ru-RU"/>
        </w:rPr>
        <w:t xml:space="preserve">соответствуют ФГОС НОО и являются общими для каждого года обучения. Вместе с тем их содержательное наполнение развивается и обогащается концентрически от класса к классу. При этом учитывается, что собственная логика данного учебного курса не является столь</w:t>
      </w:r>
      <w:r>
        <w:rPr>
          <w:rFonts w:ascii="Times New Roman" w:hAnsi="Times New Roman" w:cs="Times New Roman"/>
          <w:sz w:val="26"/>
          <w:szCs w:val="24"/>
          <w:lang w:eastAsia="ru-RU"/>
        </w:rPr>
        <w:t xml:space="preserve"> же жёсткой, как в ряде других учебных курсов, в которых порядок изучения тем и их развития требует строгой и единой последовательности. На уроках технологии этот порядок и конкретное наполнение разделов в определённых пределах могут быть более свободными.</w:t>
      </w:r>
      <w:r>
        <w:rPr>
          <w:rFonts w:ascii="Times New Roman" w:hAnsi="Times New Roman" w:cs="Times New Roman"/>
          <w:sz w:val="26"/>
          <w:szCs w:val="24"/>
          <w:lang w:eastAsia="ru-RU"/>
        </w:rPr>
      </w:r>
    </w:p>
    <w:p>
      <w:pPr>
        <w:pStyle w:val="725"/>
        <w:jc w:val="both"/>
        <w:rPr>
          <w:rFonts w:ascii="Times New Roman" w:hAnsi="Times New Roman" w:cs="Times New Roman"/>
          <w:b/>
          <w:color w:val="000000"/>
          <w:sz w:val="26"/>
          <w:szCs w:val="24"/>
          <w:lang w:eastAsia="ru-RU"/>
        </w:rPr>
      </w:pPr>
      <w:r>
        <w:rPr>
          <w:rFonts w:cs="Times New Roman"/>
          <w:b/>
          <w:color w:val="000000"/>
          <w:sz w:val="26"/>
          <w:szCs w:val="24"/>
          <w:lang w:eastAsia="ru-RU"/>
        </w:rPr>
      </w:r>
      <w:r>
        <w:rPr>
          <w:rFonts w:ascii="Times New Roman" w:hAnsi="Times New Roman" w:cs="Times New Roman"/>
          <w:b/>
          <w:color w:val="000000"/>
          <w:sz w:val="26"/>
          <w:szCs w:val="24"/>
          <w:lang w:eastAsia="ru-RU"/>
        </w:rPr>
      </w:r>
    </w:p>
    <w:p>
      <w:pPr>
        <w:pStyle w:val="725"/>
        <w:jc w:val="both"/>
        <w:rPr>
          <w:b/>
          <w:color w:val="000000"/>
          <w:sz w:val="26"/>
        </w:rPr>
      </w:pPr>
      <w:r>
        <w:rPr>
          <w:b/>
          <w:color w:val="000000"/>
          <w:sz w:val="26"/>
        </w:rPr>
        <w:t xml:space="preserve">Основные модули курса «Технология»: </w:t>
      </w:r>
      <w:r>
        <w:rPr>
          <w:b/>
          <w:color w:val="000000"/>
          <w:sz w:val="26"/>
        </w:rPr>
      </w:r>
    </w:p>
    <w:p>
      <w:pPr>
        <w:pStyle w:val="725"/>
        <w:jc w:val="both"/>
        <w:rPr>
          <w:color w:val="000000"/>
          <w:sz w:val="26"/>
        </w:rPr>
      </w:pPr>
      <w:r>
        <w:rPr>
          <w:color w:val="000000"/>
          <w:sz w:val="26"/>
        </w:rPr>
        <w:t xml:space="preserve">1. Технологии, профессии и производства. </w:t>
      </w:r>
      <w:r>
        <w:rPr>
          <w:color w:val="000000"/>
          <w:sz w:val="26"/>
        </w:rPr>
      </w:r>
    </w:p>
    <w:p>
      <w:pPr>
        <w:pStyle w:val="725"/>
        <w:jc w:val="both"/>
        <w:rPr>
          <w:color w:val="000000"/>
          <w:sz w:val="26"/>
        </w:rPr>
      </w:pPr>
      <w:r>
        <w:rPr>
          <w:color w:val="000000"/>
          <w:sz w:val="26"/>
        </w:rPr>
        <w:t xml:space="preserve">2. Технологии ручной обработки материалов: </w:t>
      </w:r>
      <w:r>
        <w:rPr>
          <w:color w:val="000000"/>
          <w:sz w:val="26"/>
        </w:rPr>
      </w:r>
    </w:p>
    <w:p>
      <w:pPr>
        <w:pStyle w:val="725"/>
        <w:jc w:val="both"/>
      </w:pPr>
      <w:r>
        <w:rPr>
          <w:color w:val="000000"/>
          <w:sz w:val="26"/>
        </w:rPr>
        <w:t xml:space="preserve">-  технологии работы с бумагой и картоном; </w:t>
      </w:r>
      <w:r/>
    </w:p>
    <w:p>
      <w:pPr>
        <w:pStyle w:val="725"/>
        <w:jc w:val="both"/>
      </w:pPr>
      <w:r>
        <w:rPr>
          <w:color w:val="000000"/>
          <w:sz w:val="26"/>
        </w:rPr>
        <w:t xml:space="preserve">-  технологии работы с пластичными материалами; </w:t>
      </w:r>
      <w:r/>
    </w:p>
    <w:p>
      <w:pPr>
        <w:pStyle w:val="725"/>
        <w:jc w:val="both"/>
      </w:pPr>
      <w:r>
        <w:rPr>
          <w:color w:val="000000"/>
          <w:sz w:val="26"/>
        </w:rPr>
        <w:t xml:space="preserve">-  технологии работы с природным материалом; </w:t>
      </w:r>
      <w:r/>
    </w:p>
    <w:p>
      <w:pPr>
        <w:pStyle w:val="725"/>
        <w:jc w:val="both"/>
      </w:pPr>
      <w:r>
        <w:rPr>
          <w:color w:val="000000"/>
          <w:sz w:val="26"/>
        </w:rPr>
        <w:t xml:space="preserve">-  технологии работы с текстильными материалами; </w:t>
      </w:r>
      <w:r/>
    </w:p>
    <w:p>
      <w:pPr>
        <w:pStyle w:val="725"/>
        <w:jc w:val="both"/>
      </w:pPr>
      <w:r>
        <w:rPr>
          <w:color w:val="000000"/>
          <w:sz w:val="26"/>
        </w:rPr>
        <w:t xml:space="preserve">-  технологии работы с другими доступными материалами . </w:t>
      </w:r>
      <w:r/>
    </w:p>
    <w:p>
      <w:pPr>
        <w:pStyle w:val="725"/>
        <w:jc w:val="both"/>
        <w:rPr>
          <w:color w:val="000000"/>
          <w:sz w:val="26"/>
        </w:rPr>
      </w:pPr>
      <w:r>
        <w:rPr>
          <w:color w:val="000000"/>
          <w:sz w:val="26"/>
        </w:rPr>
      </w:r>
      <w:r>
        <w:rPr>
          <w:color w:val="000000"/>
          <w:sz w:val="26"/>
        </w:rPr>
      </w:r>
    </w:p>
    <w:p>
      <w:pPr>
        <w:pStyle w:val="725"/>
        <w:jc w:val="both"/>
        <w:rPr>
          <w:color w:val="000000"/>
          <w:sz w:val="26"/>
        </w:rPr>
      </w:pPr>
      <w:r>
        <w:rPr>
          <w:color w:val="000000"/>
          <w:sz w:val="26"/>
        </w:rPr>
        <w:t xml:space="preserve">3. Конструирование и моделирование: </w:t>
      </w:r>
      <w:r>
        <w:rPr>
          <w:color w:val="000000"/>
          <w:sz w:val="26"/>
        </w:rPr>
      </w:r>
    </w:p>
    <w:p>
      <w:pPr>
        <w:pStyle w:val="725"/>
        <w:jc w:val="both"/>
      </w:pPr>
      <w:r>
        <w:rPr>
          <w:color w:val="000000"/>
          <w:sz w:val="26"/>
        </w:rPr>
        <w:t xml:space="preserve">-  работа с «Конструктором»; </w:t>
      </w:r>
      <w:r/>
    </w:p>
    <w:p>
      <w:pPr>
        <w:pStyle w:val="725"/>
        <w:jc w:val="both"/>
      </w:pPr>
      <w:r>
        <w:rPr>
          <w:color w:val="000000"/>
          <w:sz w:val="26"/>
        </w:rPr>
        <w:t xml:space="preserve">-  конструирование и моделирование из бумаги, картона, пластичных материалов, природных и текстильных материалов. </w:t>
      </w:r>
      <w:r/>
    </w:p>
    <w:p>
      <w:pPr>
        <w:pStyle w:val="725"/>
        <w:jc w:val="both"/>
        <w:rPr>
          <w:color w:val="000000"/>
          <w:sz w:val="26"/>
        </w:rPr>
      </w:pPr>
      <w:r>
        <w:rPr>
          <w:color w:val="000000"/>
          <w:sz w:val="26"/>
        </w:rPr>
      </w:r>
      <w:r>
        <w:rPr>
          <w:color w:val="000000"/>
          <w:sz w:val="26"/>
        </w:rPr>
      </w:r>
    </w:p>
    <w:p>
      <w:pPr>
        <w:pStyle w:val="725"/>
        <w:jc w:val="both"/>
        <w:rPr>
          <w:color w:val="000000"/>
          <w:sz w:val="26"/>
        </w:rPr>
      </w:pPr>
      <w:r>
        <w:rPr>
          <w:color w:val="000000"/>
          <w:sz w:val="26"/>
        </w:rPr>
        <w:t xml:space="preserve">4. Информационно-коммуникативные технологии.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1 КЛАСС </w:t>
      </w:r>
      <w:r>
        <w:rPr>
          <w:color w:val="000000"/>
          <w:sz w:val="26"/>
        </w:rPr>
      </w:r>
    </w:p>
    <w:p>
      <w:pPr>
        <w:pStyle w:val="725"/>
        <w:jc w:val="both"/>
        <w:rPr>
          <w:color w:val="000000"/>
          <w:sz w:val="26"/>
        </w:rPr>
      </w:pPr>
      <w:r>
        <w:rPr>
          <w:color w:val="000000"/>
          <w:sz w:val="26"/>
        </w:rPr>
      </w:r>
      <w:r>
        <w:rPr>
          <w:color w:val="000000"/>
          <w:sz w:val="26"/>
        </w:rPr>
      </w:r>
    </w:p>
    <w:p>
      <w:pPr>
        <w:pStyle w:val="725"/>
        <w:jc w:val="both"/>
        <w:rPr>
          <w:b/>
          <w:color w:val="000000"/>
          <w:sz w:val="26"/>
        </w:rPr>
      </w:pPr>
      <w:r>
        <w:rPr>
          <w:b/>
          <w:color w:val="000000"/>
          <w:sz w:val="26"/>
        </w:rPr>
        <w:t xml:space="preserve">1. Технологии, профессии и производства </w:t>
      </w:r>
      <w:r>
        <w:rPr>
          <w:b/>
          <w:color w:val="000000"/>
          <w:sz w:val="26"/>
        </w:rPr>
      </w:r>
    </w:p>
    <w:p>
      <w:pPr>
        <w:pStyle w:val="725"/>
        <w:jc w:val="both"/>
      </w:pPr>
      <w:r>
        <w:rPr>
          <w:rFonts w:eastAsia="Times New Roman"/>
          <w:color w:val="000000"/>
          <w:sz w:val="26"/>
        </w:rPr>
        <w:t xml:space="preserve">     </w:t>
      </w:r>
      <w:r>
        <w:rPr>
          <w:color w:val="000000"/>
          <w:sz w:val="26"/>
        </w:rPr>
        <w:t xml:space="preserve">Природа как источник сырьевых ресурсов и творчества мастеров. Красота и разнообразие</w:t>
      </w:r>
      <w:r>
        <w:rPr>
          <w:color w:val="000000"/>
          <w:sz w:val="26"/>
        </w:rPr>
        <w:t xml:space="preserve"> природных форм, их передача в изделиях из различных материалов. Наблюдения природы и фантазия мастера — условия создания изделия. Бережное отношение к природе. Общее понятие об изучаемых материалах, их происхождении, разнообразии. Подготовка к работе. Раб</w:t>
      </w:r>
      <w:r>
        <w:rPr>
          <w:color w:val="000000"/>
          <w:sz w:val="26"/>
        </w:rPr>
        <w:t xml:space="preserve">очее место, его организация в зависимости от вида работы. Рациональное размещение на рабочем месте материалов и инструментов; поддержание порядка во время работы; уборка по окончании работы. Рациональное и безопасное использование и хранение инструментов. </w:t>
      </w:r>
      <w:r/>
    </w:p>
    <w:p>
      <w:pPr>
        <w:pStyle w:val="725"/>
        <w:jc w:val="both"/>
      </w:pPr>
      <w:r>
        <w:rPr>
          <w:rFonts w:eastAsia="Times New Roman"/>
          <w:color w:val="000000"/>
          <w:sz w:val="26"/>
        </w:rPr>
        <w:t xml:space="preserve">      </w:t>
      </w:r>
      <w:r>
        <w:rPr>
          <w:color w:val="000000"/>
          <w:sz w:val="26"/>
        </w:rPr>
        <w:t xml:space="preserve">Профессии родных и знакомых. Профессии, связанные с изучаемыми материалами и производствами. Профессии сферы обслуживания. </w:t>
      </w:r>
      <w:r/>
    </w:p>
    <w:p>
      <w:pPr>
        <w:pStyle w:val="725"/>
        <w:jc w:val="both"/>
        <w:rPr>
          <w:color w:val="000000"/>
          <w:sz w:val="26"/>
        </w:rPr>
      </w:pPr>
      <w:r>
        <w:rPr>
          <w:color w:val="000000"/>
          <w:sz w:val="26"/>
        </w:rPr>
        <w:t xml:space="preserve">Традиции и праздники народов России, ремёсла, обычаи.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2. Технологии ручной обработки материалов </w:t>
      </w:r>
      <w:r>
        <w:rPr>
          <w:color w:val="000000"/>
          <w:sz w:val="26"/>
        </w:rPr>
      </w:r>
    </w:p>
    <w:p>
      <w:pPr>
        <w:pStyle w:val="729"/>
        <w:spacing w:line="240" w:lineRule="auto"/>
        <w:rPr>
          <w:color w:val="000000"/>
          <w:sz w:val="26"/>
          <w:szCs w:val="24"/>
        </w:rPr>
      </w:pPr>
      <w:r>
        <w:rPr>
          <w:color w:val="000000"/>
          <w:sz w:val="26"/>
          <w:szCs w:val="24"/>
        </w:rPr>
        <w:t xml:space="preserve">Бережное, экономное и рациональное использование обрабатываемых материалов. Использование конструктивных особенностей материалов при изготовлении изделий. </w:t>
      </w:r>
      <w:r>
        <w:rPr>
          <w:color w:val="000000"/>
          <w:sz w:val="26"/>
          <w:szCs w:val="24"/>
        </w:rPr>
      </w:r>
    </w:p>
    <w:p>
      <w:pPr>
        <w:pStyle w:val="725"/>
        <w:jc w:val="both"/>
        <w:rPr>
          <w:color w:val="000000"/>
          <w:sz w:val="26"/>
        </w:rPr>
      </w:pPr>
      <w:r>
        <w:rPr>
          <w:color w:val="000000"/>
          <w:sz w:val="26"/>
        </w:rPr>
        <w:t xml:space="preserve">Основные технологические операции ручной обработки материалов: разметка деталей, выделение деталей, формообразование деталей, сборка изделия, отделка изделия или его деталей. Общее представление. </w:t>
      </w:r>
      <w:r>
        <w:rPr>
          <w:color w:val="000000"/>
          <w:sz w:val="26"/>
        </w:rPr>
      </w:r>
    </w:p>
    <w:p>
      <w:pPr>
        <w:pStyle w:val="725"/>
        <w:jc w:val="both"/>
      </w:pPr>
      <w:r>
        <w:rPr>
          <w:rFonts w:eastAsia="Times New Roman"/>
          <w:color w:val="000000"/>
          <w:sz w:val="26"/>
        </w:rPr>
        <w:t xml:space="preserve">      </w:t>
      </w:r>
      <w:r>
        <w:rPr>
          <w:color w:val="000000"/>
          <w:sz w:val="26"/>
        </w:rPr>
        <w:t xml:space="preserve">Способы разметки деталей: на глаз и от руки, по шаблону, по линейке (как направляющему инструменту без откладывания размеров) с опорой </w:t>
      </w:r>
      <w:r>
        <w:rPr>
          <w:color w:val="000000"/>
          <w:sz w:val="26"/>
        </w:rPr>
        <w:t xml:space="preserve">на рисунки, графическую инструкцию, простейшую схему. Чтение условных графических изображений (называние операций, способов и приёмов работы, последовательности изготовления изделий). Правила экономной и аккуратной разметки. Рациональная разметка и вырезан</w:t>
      </w:r>
      <w:r>
        <w:rPr>
          <w:color w:val="000000"/>
          <w:sz w:val="26"/>
        </w:rPr>
        <w:t xml:space="preserve">ие нескольких одинаковых деталей из бумаги. Способы соединения деталей в изделии: с помощью пластилина, клея, скручивание, сшивание и др. Приёмы и правила аккуратной работы с клеем. Отделка изделия или его деталей (окрашивание, вышивка, аппликация и др.). </w:t>
      </w:r>
      <w:r/>
    </w:p>
    <w:p>
      <w:pPr>
        <w:pStyle w:val="725"/>
        <w:jc w:val="both"/>
      </w:pPr>
      <w:r>
        <w:rPr>
          <w:rFonts w:eastAsia="Times New Roman"/>
          <w:color w:val="000000"/>
          <w:sz w:val="26"/>
        </w:rPr>
        <w:t xml:space="preserve">        </w:t>
      </w:r>
      <w:r>
        <w:rPr>
          <w:color w:val="000000"/>
          <w:sz w:val="26"/>
        </w:rPr>
        <w:t xml:space="preserve">Подбор соответствующих инструментов и способов обработки материалов в зависимости от их свойств и видов изделий. Инструменты и приспособления (ножницы, линейка, игла, гладилка, стека, шаблон и др.), их правильное, рациональное и безопасное использование. </w:t>
      </w:r>
      <w:r/>
    </w:p>
    <w:p>
      <w:pPr>
        <w:pStyle w:val="725"/>
        <w:jc w:val="both"/>
      </w:pPr>
      <w:r>
        <w:rPr>
          <w:rFonts w:eastAsia="Times New Roman"/>
          <w:color w:val="000000"/>
          <w:sz w:val="26"/>
        </w:rPr>
        <w:t xml:space="preserve">       </w:t>
      </w:r>
      <w:r>
        <w:rPr>
          <w:color w:val="000000"/>
          <w:sz w:val="26"/>
        </w:rPr>
        <w:t xml:space="preserve">Пластические массы, их виды (пластилин, пластика и др.). Приёмы изготовления изделий доступной по сложности формы из них: разметка на глаз, отделение части (стекой, отрыванием), придание формы. </w:t>
      </w:r>
      <w:r/>
    </w:p>
    <w:p>
      <w:pPr>
        <w:pStyle w:val="725"/>
        <w:jc w:val="both"/>
      </w:pPr>
      <w:r>
        <w:rPr>
          <w:rFonts w:eastAsia="Times New Roman"/>
          <w:color w:val="000000"/>
          <w:sz w:val="26"/>
        </w:rPr>
        <w:t xml:space="preserve">       </w:t>
      </w:r>
      <w:r>
        <w:rPr>
          <w:color w:val="000000"/>
          <w:sz w:val="26"/>
        </w:rPr>
        <w:t xml:space="preserve">Наибол</w:t>
      </w:r>
      <w:r>
        <w:rPr>
          <w:color w:val="000000"/>
          <w:sz w:val="26"/>
        </w:rPr>
        <w:t xml:space="preserve">ее распространённые виды бумаги. Их общие свойства. Простейшие способы обработки бумаги различных видов: сгибание и складывание, сминание, обрывание, склеивание и др. Резание бумаги ножницами. Правила безопасной работы, передачи и хранения ножниц. Картон. </w:t>
      </w:r>
      <w:r/>
    </w:p>
    <w:p>
      <w:pPr>
        <w:pStyle w:val="725"/>
        <w:jc w:val="both"/>
      </w:pPr>
      <w:r>
        <w:rPr>
          <w:rFonts w:eastAsia="Times New Roman"/>
          <w:color w:val="000000"/>
          <w:sz w:val="26"/>
        </w:rPr>
        <w:t xml:space="preserve">        </w:t>
      </w:r>
      <w:r>
        <w:rPr>
          <w:color w:val="000000"/>
          <w:sz w:val="26"/>
        </w:rPr>
        <w:t xml:space="preserve">Виды природных материалов (плоские — лис</w:t>
      </w:r>
      <w:r>
        <w:rPr>
          <w:color w:val="000000"/>
          <w:sz w:val="26"/>
        </w:rPr>
        <w:t xml:space="preserve">тья и объёмные — орехи, шишки, семена, ветки). Приёмы работы с природными материалами: подбор материалов в соответствии с замыслом, составление композиции, соединение деталей (приклеивание, склеивание с помощью прокладки, соединение с помощью пластилина). </w:t>
      </w:r>
      <w:r/>
    </w:p>
    <w:p>
      <w:pPr>
        <w:pStyle w:val="725"/>
        <w:jc w:val="both"/>
        <w:rPr>
          <w:color w:val="000000"/>
          <w:sz w:val="26"/>
        </w:rPr>
      </w:pPr>
      <w:r>
        <w:rPr>
          <w:color w:val="000000"/>
          <w:sz w:val="26"/>
        </w:rPr>
        <w:t xml:space="preserve">Общее представление о тканях (текстиле), их строении и свойствах. Швейные инструменты и приспособления (иглы, булавки и др.). Отмеривание и заправка нитки в иголку, строчка прямого стежка. </w:t>
      </w:r>
      <w:r>
        <w:rPr>
          <w:color w:val="000000"/>
          <w:sz w:val="26"/>
        </w:rPr>
      </w:r>
    </w:p>
    <w:p>
      <w:pPr>
        <w:pStyle w:val="725"/>
        <w:jc w:val="both"/>
      </w:pPr>
      <w:r>
        <w:rPr>
          <w:rFonts w:eastAsia="Times New Roman"/>
          <w:color w:val="000000"/>
          <w:sz w:val="26"/>
        </w:rPr>
        <w:t xml:space="preserve">      </w:t>
      </w:r>
      <w:r>
        <w:rPr>
          <w:color w:val="000000"/>
          <w:sz w:val="26"/>
        </w:rPr>
        <w:t xml:space="preserve">Использование дополнительных отделочных материалов. </w:t>
      </w: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3. Конструирование и моделирование </w:t>
      </w:r>
      <w:r>
        <w:rPr>
          <w:color w:val="000000"/>
          <w:sz w:val="26"/>
        </w:rPr>
      </w:r>
    </w:p>
    <w:p>
      <w:pPr>
        <w:pStyle w:val="725"/>
        <w:jc w:val="both"/>
      </w:pPr>
      <w:r>
        <w:rPr>
          <w:rFonts w:eastAsia="Times New Roman"/>
          <w:color w:val="000000"/>
          <w:sz w:val="26"/>
        </w:rPr>
        <w:t xml:space="preserve">        </w:t>
      </w:r>
      <w:r>
        <w:rPr>
          <w:color w:val="000000"/>
          <w:sz w:val="26"/>
        </w:rPr>
        <w:t xml:space="preserve">Простые и объёмные конструкции из разных материалов (пластические массы, бумага, текстиль и др.) и способы их создания. Общее </w:t>
      </w:r>
      <w:r>
        <w:rPr>
          <w:color w:val="000000"/>
          <w:sz w:val="26"/>
        </w:rPr>
        <w:t xml:space="preserve">представление о конструкции изделия; детали и части изделия, их взаимное расположение в общей конструкции. Способы соединения деталей в изделиях из разных материалов. Образец, анализ конструкции образцов изделий, изготовление изделий по образцу, рисунку. К</w:t>
      </w:r>
      <w:r>
        <w:rPr>
          <w:color w:val="000000"/>
          <w:sz w:val="26"/>
        </w:rPr>
        <w:t xml:space="preserve">онструирование по модели (на плоскости). Взаимосвязь выполняемого действия и результата. Элементарное прогнозирование порядка действий в зависимости от желаемого/необходимого результата; выбор способа работы в зависимости от требуемого результата/замысла. </w:t>
      </w: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4. Информационно-коммуникативные технологии </w:t>
      </w:r>
      <w:r>
        <w:rPr>
          <w:color w:val="000000"/>
          <w:sz w:val="26"/>
        </w:rPr>
      </w:r>
    </w:p>
    <w:p>
      <w:pPr>
        <w:pStyle w:val="725"/>
        <w:jc w:val="both"/>
        <w:rPr>
          <w:color w:val="000000"/>
          <w:sz w:val="26"/>
        </w:rPr>
      </w:pPr>
      <w:r>
        <w:rPr>
          <w:color w:val="000000"/>
          <w:sz w:val="26"/>
        </w:rPr>
        <w:t xml:space="preserve">Демонстрация учителем готовых материалов на информационных носителях. </w:t>
      </w:r>
      <w:r>
        <w:rPr>
          <w:color w:val="000000"/>
          <w:sz w:val="26"/>
        </w:rPr>
      </w:r>
    </w:p>
    <w:p>
      <w:pPr>
        <w:pStyle w:val="725"/>
        <w:jc w:val="both"/>
        <w:rPr>
          <w:color w:val="000000"/>
          <w:sz w:val="26"/>
        </w:rPr>
      </w:pPr>
      <w:r>
        <w:rPr>
          <w:color w:val="000000"/>
          <w:sz w:val="26"/>
        </w:rPr>
        <w:t xml:space="preserve">Информация. Виды информации.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Универсальные учебные действия (пропедевтический уровень) </w:t>
      </w:r>
      <w:r>
        <w:rPr>
          <w:color w:val="000000"/>
          <w:sz w:val="26"/>
        </w:rPr>
      </w:r>
    </w:p>
    <w:p>
      <w:pPr>
        <w:pStyle w:val="725"/>
        <w:jc w:val="both"/>
        <w:rPr>
          <w:color w:val="000000"/>
          <w:sz w:val="26"/>
        </w:rPr>
      </w:pPr>
      <w:r>
        <w:rPr>
          <w:b/>
          <w:bCs/>
          <w:color w:val="000000"/>
          <w:sz w:val="26"/>
        </w:rPr>
        <w:t xml:space="preserve">Познавательные УУД: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ориентироваться в терминах, используемых в технологии (в пределах изученного);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воспринимать и использовать предложенную инструкцию (устную, графическую);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анализировать устройство простых изделий по образцу, рисунку, выделять основные и второстепенные составляющие конструкции;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сравнивать отдельные изделия (конструкции), находить сходство и различия в их устройстве. </w:t>
      </w:r>
      <w:r>
        <w:rPr>
          <w:color w:val="000000"/>
          <w:sz w:val="26"/>
        </w:rPr>
      </w:r>
    </w:p>
    <w:p>
      <w:pPr>
        <w:pStyle w:val="725"/>
        <w:jc w:val="both"/>
        <w:rPr>
          <w:b/>
          <w:color w:val="000000"/>
          <w:sz w:val="26"/>
        </w:rPr>
      </w:pPr>
      <w:r>
        <w:rPr>
          <w:b/>
          <w:color w:val="000000"/>
          <w:sz w:val="26"/>
        </w:rPr>
        <w:t xml:space="preserve">Работа с информацией: </w:t>
      </w:r>
      <w:r>
        <w:rPr>
          <w:b/>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воспринимать информацию (представленную в объяснении учителя или в учебнике), использовать её в работе; </w:t>
      </w:r>
      <w:r>
        <w:rPr>
          <w:color w:val="000000"/>
          <w:sz w:val="26"/>
        </w:rPr>
      </w:r>
    </w:p>
    <w:p>
      <w:pPr>
        <w:pStyle w:val="729"/>
        <w:spacing w:line="240" w:lineRule="auto"/>
        <w:rPr>
          <w:color w:val="000000"/>
          <w:sz w:val="26"/>
          <w:szCs w:val="24"/>
        </w:rPr>
      </w:pPr>
      <w:r>
        <w:rPr>
          <w:color w:val="000000"/>
          <w:sz w:val="26"/>
          <w:szCs w:val="24"/>
        </w:rPr>
        <w:t xml:space="preserve">—</w:t>
      </w:r>
      <w:r>
        <w:rPr>
          <w:rFonts w:cs="Times New Roman"/>
          <w:color w:val="000000"/>
          <w:sz w:val="26"/>
          <w:szCs w:val="24"/>
        </w:rPr>
        <w:t xml:space="preserve"> </w:t>
      </w:r>
      <w:r>
        <w:rPr>
          <w:color w:val="000000"/>
          <w:sz w:val="26"/>
          <w:szCs w:val="24"/>
        </w:rPr>
        <w:t xml:space="preserve">понимать и анализировать простейшую знаково-символическую информацию (схема, рисунок) и строить работу в соответствии с ней.</w:t>
      </w:r>
      <w:r>
        <w:rPr>
          <w:color w:val="000000"/>
          <w:sz w:val="26"/>
          <w:szCs w:val="24"/>
        </w:rPr>
      </w:r>
    </w:p>
    <w:p>
      <w:pPr>
        <w:pStyle w:val="725"/>
        <w:jc w:val="both"/>
        <w:rPr>
          <w:color w:val="000000"/>
          <w:sz w:val="26"/>
        </w:rPr>
      </w:pPr>
      <w:r>
        <w:rPr>
          <w:b/>
          <w:bCs/>
          <w:color w:val="000000"/>
          <w:sz w:val="26"/>
        </w:rPr>
        <w:t xml:space="preserve">Коммуникативные УУД: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участвовать в коллективном обсуждении: высказывать собственное мнение, отвечать на вопросы, выполнять правила этики общения: уважительное отношение к одноклассникам, внимание к мнению другого;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строить несложные высказывания, сообщения в устной форме (по содержанию изученных тем). </w:t>
      </w:r>
      <w:r>
        <w:rPr>
          <w:color w:val="000000"/>
          <w:sz w:val="26"/>
        </w:rPr>
      </w:r>
    </w:p>
    <w:p>
      <w:pPr>
        <w:pStyle w:val="725"/>
        <w:jc w:val="both"/>
        <w:rPr>
          <w:color w:val="000000"/>
          <w:sz w:val="26"/>
        </w:rPr>
      </w:pPr>
      <w:r>
        <w:rPr>
          <w:b/>
          <w:bCs/>
          <w:color w:val="000000"/>
          <w:sz w:val="26"/>
        </w:rPr>
        <w:t xml:space="preserve">Регулятивные УУД: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принимать и удерживать в процессе деятельности предложенную учебную задачу;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действовать по плану, предложенному учителем, работать с опорой на графическую инструкцию учебника, принимать участие в коллективном построении простого плана действий;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понимать и принимать критерии оценки качества работы, руководствоваться ими в процессе анализа и оценки выполненных работ;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организовывать свою деятельность: производить подготовку к уроку рабочего места, поддерживать на нём порядок в течение урока, производить необходимую уборку по окончании работы;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выполнять несложные действия контроля и оценки по предложенным критериям. </w:t>
      </w:r>
      <w:r>
        <w:rPr>
          <w:color w:val="000000"/>
          <w:sz w:val="26"/>
        </w:rPr>
      </w:r>
    </w:p>
    <w:p>
      <w:pPr>
        <w:pStyle w:val="725"/>
        <w:jc w:val="both"/>
        <w:rPr>
          <w:color w:val="000000"/>
          <w:sz w:val="26"/>
        </w:rPr>
      </w:pPr>
      <w:r>
        <w:rPr>
          <w:color w:val="000000"/>
          <w:sz w:val="26"/>
        </w:rPr>
        <w:t xml:space="preserve">Совместная деятельность: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проявлять положительное отношение к включению в совместную работу, к простым видам сотрудничества;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принимать участие в парных, групповых, коллективных видах работы, в процессе изготовления изделий осуществлять элементарное сотрудничество.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2 КЛАСС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1. Технологии, профессии и производства </w:t>
      </w:r>
      <w:r>
        <w:rPr>
          <w:color w:val="000000"/>
          <w:sz w:val="26"/>
        </w:rPr>
      </w:r>
    </w:p>
    <w:p>
      <w:pPr>
        <w:pStyle w:val="725"/>
        <w:jc w:val="both"/>
      </w:pPr>
      <w:r>
        <w:rPr>
          <w:rFonts w:eastAsia="Times New Roman"/>
          <w:color w:val="000000"/>
          <w:sz w:val="26"/>
        </w:rPr>
        <w:t xml:space="preserve">        </w:t>
      </w:r>
      <w:r>
        <w:rPr>
          <w:color w:val="000000"/>
          <w:sz w:val="26"/>
        </w:rPr>
        <w:t xml:space="preserve">Рукотв</w:t>
      </w:r>
      <w:r>
        <w:rPr>
          <w:color w:val="000000"/>
          <w:sz w:val="26"/>
        </w:rPr>
        <w:t xml:space="preserve">орный мир — результат труда человека. Элементарные представления об основном принципе создания мира вещей: прочность конструкции, удобство использования, эстетическая выразительность. Средства художественной выразительности (композиция, цвет, тон и др.). И</w:t>
      </w:r>
      <w:r>
        <w:rPr>
          <w:color w:val="000000"/>
          <w:sz w:val="26"/>
        </w:rPr>
        <w:t xml:space="preserve">зготовление изделий с учётом данного принципа. Общее представление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w:t>
      </w:r>
      <w:r>
        <w:rPr>
          <w:color w:val="000000"/>
          <w:sz w:val="26"/>
        </w:rPr>
        <w:t xml:space="preserve">мная разметка; обработка с целью получения (выделения) деталей, сборка, отделка изделия; проверка изделия в действии, внесение необходимых дополнений и изменений. Изготовление изделий из различных материалов с соблюдением этапов технологического процесса. </w:t>
      </w:r>
      <w:r/>
    </w:p>
    <w:p>
      <w:pPr>
        <w:pStyle w:val="725"/>
        <w:jc w:val="both"/>
        <w:rPr>
          <w:color w:val="000000"/>
          <w:sz w:val="26"/>
        </w:rPr>
      </w:pPr>
      <w:r>
        <w:rPr>
          <w:color w:val="000000"/>
          <w:sz w:val="26"/>
        </w:rPr>
        <w:t xml:space="preserve">Традиции и современность. Новая жизнь древних профессий. Совершенствование их технологических процессов. Мастера и их профессии; правила мастера. Культурные традиции. </w:t>
      </w:r>
      <w:r>
        <w:rPr>
          <w:color w:val="000000"/>
          <w:sz w:val="26"/>
        </w:rPr>
      </w:r>
    </w:p>
    <w:p>
      <w:pPr>
        <w:pStyle w:val="725"/>
        <w:jc w:val="both"/>
      </w:pPr>
      <w:r>
        <w:rPr>
          <w:rFonts w:eastAsia="Times New Roman"/>
          <w:color w:val="000000"/>
          <w:sz w:val="26"/>
        </w:rPr>
        <w:t xml:space="preserve">       </w:t>
      </w:r>
      <w:r>
        <w:rPr>
          <w:color w:val="000000"/>
          <w:sz w:val="26"/>
        </w:rPr>
        <w:t xml:space="preserve">Элементарная творческая и проектная деятельность (создание замысла, его детализация и воплощение). Несложные коллективные, групповые проекты. </w:t>
      </w: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2. Технологии ручной обработки материалов </w:t>
      </w:r>
      <w:r>
        <w:rPr>
          <w:color w:val="000000"/>
          <w:sz w:val="26"/>
        </w:rPr>
      </w:r>
    </w:p>
    <w:p>
      <w:pPr>
        <w:pStyle w:val="725"/>
        <w:jc w:val="both"/>
      </w:pPr>
      <w:r>
        <w:rPr>
          <w:rFonts w:eastAsia="Times New Roman"/>
          <w:color w:val="000000"/>
          <w:sz w:val="26"/>
        </w:rPr>
        <w:t xml:space="preserve">       </w:t>
      </w:r>
      <w:r>
        <w:rPr>
          <w:color w:val="000000"/>
          <w:sz w:val="26"/>
        </w:rPr>
        <w:t xml:space="preserve">Многооб</w:t>
      </w:r>
      <w:r>
        <w:rPr>
          <w:color w:val="000000"/>
          <w:sz w:val="26"/>
        </w:rPr>
        <w:t xml:space="preserve">разие материалов, их свойств и их практическое применение в жизни. Исследование и сравнение элементарных физических, механических и технологических свойств различных материалов. Выбор материалов по их декоративно-художественным и конструктивным свойствам. </w:t>
      </w:r>
      <w:r/>
    </w:p>
    <w:p>
      <w:pPr>
        <w:pStyle w:val="725"/>
        <w:jc w:val="both"/>
      </w:pPr>
      <w:r>
        <w:rPr>
          <w:rFonts w:eastAsia="Times New Roman"/>
          <w:color w:val="000000"/>
          <w:sz w:val="26"/>
        </w:rPr>
        <w:t xml:space="preserve">       </w:t>
      </w:r>
      <w:r>
        <w:rPr>
          <w:color w:val="000000"/>
          <w:sz w:val="26"/>
        </w:rPr>
        <w:t xml:space="preserve">Называние и выполнение основных технологических операций ручной обработки материалов в процессе изготовления изделия: разметка деталей (с помощью линейки (угольника, циркуля), формообр</w:t>
      </w:r>
      <w:r>
        <w:rPr>
          <w:color w:val="000000"/>
          <w:sz w:val="26"/>
        </w:rPr>
        <w:t xml:space="preserve">азование деталей (сгибание, складывание тонкого картона и плотных видов бумаги и др.), сборка изделия (сшивание). Подвижное соединение деталей изделия. Использование соответствующих способов обработки материалов в зависимости от вида и назначения изделия. </w:t>
      </w:r>
      <w:r/>
    </w:p>
    <w:p>
      <w:pPr>
        <w:pStyle w:val="725"/>
        <w:jc w:val="both"/>
      </w:pPr>
      <w:r>
        <w:rPr>
          <w:rFonts w:eastAsia="Times New Roman"/>
          <w:color w:val="000000"/>
          <w:sz w:val="26"/>
        </w:rPr>
        <w:t xml:space="preserve">       </w:t>
      </w:r>
      <w:r>
        <w:rPr>
          <w:color w:val="000000"/>
          <w:sz w:val="26"/>
        </w:rPr>
        <w:t xml:space="preserve">Виды условных графических изображений: рисунок, простейший чертёж, эскиз, схема. Чертёжные инструменты — линейка (угольник, циркуль). Их функциональное назначение, конструкция. Приёмы безопасной работы колющими (циркуль) инструментами. </w:t>
      </w:r>
      <w:r/>
    </w:p>
    <w:p>
      <w:pPr>
        <w:pStyle w:val="725"/>
        <w:jc w:val="both"/>
      </w:pPr>
      <w:r>
        <w:rPr>
          <w:rFonts w:eastAsia="Times New Roman"/>
          <w:color w:val="000000"/>
          <w:sz w:val="26"/>
        </w:rPr>
        <w:t xml:space="preserve">        </w:t>
      </w:r>
      <w:r>
        <w:rPr>
          <w:color w:val="000000"/>
          <w:sz w:val="26"/>
        </w:rPr>
        <w:t xml:space="preserve">Технология обработки бумаги и картона. Назначение линий че</w:t>
      </w:r>
      <w:r>
        <w:rPr>
          <w:color w:val="000000"/>
          <w:sz w:val="26"/>
        </w:rPr>
        <w:t xml:space="preserve">ртежа (контур, линия разреза, сгиба, выносная, размерная). Чтение условных графических изображений. Построение прямоугольника от двух прямых углов (от одного прямого угла). Разметка деталей с опорой на простейший чертёж, эскиз. Изготовление изделий по рису</w:t>
      </w:r>
      <w:r>
        <w:rPr>
          <w:color w:val="000000"/>
          <w:sz w:val="26"/>
        </w:rPr>
        <w:t xml:space="preserve">нку, простейшему чертежу или эскизу, схеме. Использование измерений, вычислений и построений для решения практических задач. Сгибание и складывание тонкого картона и плотных видов бумаги — биговка. Подвижное соединение деталей на проволоку, толстую нитку. </w:t>
      </w:r>
      <w:r/>
    </w:p>
    <w:p>
      <w:pPr>
        <w:pStyle w:val="725"/>
        <w:jc w:val="both"/>
      </w:pPr>
      <w:r>
        <w:rPr>
          <w:rFonts w:eastAsia="Times New Roman"/>
          <w:color w:val="000000"/>
          <w:sz w:val="26"/>
        </w:rPr>
        <w:t xml:space="preserve">       </w:t>
      </w:r>
      <w:r>
        <w:rPr>
          <w:color w:val="000000"/>
          <w:sz w:val="26"/>
        </w:rPr>
        <w:t xml:space="preserve">Технология обработки текстильных материалов. Строение ткани (поперечное и продольное направление нитей). Ткани и нитки растительного пр</w:t>
      </w:r>
      <w:r>
        <w:rPr>
          <w:color w:val="000000"/>
          <w:sz w:val="26"/>
        </w:rPr>
        <w:t xml:space="preserve">оисхождения (полученные на основе натурального сырья). Виды ниток (швейные, мулине). Трикотаж, нетканые материалы (общее представление), его строение и основные свойства. Строчка прямого стежка и её варианты (перевивы, наборы) и/или строчка косого стежка и</w:t>
      </w:r>
      <w:r>
        <w:rPr>
          <w:color w:val="000000"/>
          <w:sz w:val="26"/>
        </w:rPr>
        <w:t xml:space="preserve"> её варианты (крестик, стебельчатая, ёлочка) . Лекало. Разметка с помощью лекала (простейшей выкройки). Технологическая последовательность изготовления несложного швейного изделия (разметка деталей, выкраивание деталей, отделка деталей, сшивание деталей). </w:t>
      </w:r>
      <w:r/>
    </w:p>
    <w:p>
      <w:pPr>
        <w:pStyle w:val="725"/>
        <w:jc w:val="both"/>
      </w:pPr>
      <w:r>
        <w:rPr>
          <w:rFonts w:eastAsia="Times New Roman"/>
          <w:color w:val="000000"/>
          <w:sz w:val="26"/>
        </w:rPr>
        <w:t xml:space="preserve">     </w:t>
      </w:r>
      <w:r>
        <w:rPr>
          <w:color w:val="000000"/>
          <w:sz w:val="26"/>
        </w:rPr>
        <w:t xml:space="preserve">Использование дополнительных материалов (например, проволока, пряжа, бусины и др.). </w:t>
      </w: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3. Конструирование и моделирование </w:t>
      </w:r>
      <w:r>
        <w:rPr>
          <w:color w:val="000000"/>
          <w:sz w:val="26"/>
        </w:rPr>
      </w:r>
    </w:p>
    <w:p>
      <w:pPr>
        <w:pStyle w:val="725"/>
        <w:jc w:val="both"/>
      </w:pPr>
      <w:r>
        <w:rPr>
          <w:rFonts w:eastAsia="Times New Roman"/>
          <w:color w:val="000000"/>
          <w:sz w:val="26"/>
        </w:rPr>
        <w:t xml:space="preserve">       </w:t>
      </w:r>
      <w:r>
        <w:rPr>
          <w:color w:val="000000"/>
          <w:sz w:val="26"/>
        </w:rPr>
        <w:t xml:space="preserve">Основные и дополнительные детали. Общее представление о правилах создания гармоничной композиции. Симметрия, способы разметки и конструирования симметричных форм. </w:t>
      </w:r>
      <w:r/>
    </w:p>
    <w:p>
      <w:pPr>
        <w:pStyle w:val="725"/>
        <w:jc w:val="both"/>
      </w:pPr>
      <w:r>
        <w:rPr>
          <w:rFonts w:eastAsia="Times New Roman"/>
          <w:color w:val="000000"/>
          <w:sz w:val="26"/>
        </w:rPr>
        <w:t xml:space="preserve">        </w:t>
      </w:r>
      <w:r>
        <w:rPr>
          <w:color w:val="000000"/>
          <w:sz w:val="26"/>
        </w:rPr>
        <w:t xml:space="preserve">Конструирование и моделирование изделий из различных материалов по простейшему чертежу или эскизу. Подвижное соединение деталей конструкции. Внесение элементарных конструктивных изменений и дополнений в изделие. </w:t>
      </w: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4. Информационно-коммуникативные технологии </w:t>
      </w:r>
      <w:r>
        <w:rPr>
          <w:color w:val="000000"/>
          <w:sz w:val="26"/>
        </w:rPr>
      </w:r>
    </w:p>
    <w:p>
      <w:pPr>
        <w:pStyle w:val="725"/>
        <w:jc w:val="both"/>
        <w:rPr>
          <w:color w:val="000000"/>
          <w:sz w:val="26"/>
        </w:rPr>
      </w:pPr>
      <w:r>
        <w:rPr>
          <w:color w:val="000000"/>
          <w:sz w:val="26"/>
        </w:rPr>
        <w:t xml:space="preserve">Демонстрация учителем готовых материалов на информационных носителях. </w:t>
      </w:r>
      <w:r>
        <w:rPr>
          <w:color w:val="000000"/>
          <w:sz w:val="26"/>
        </w:rPr>
      </w:r>
    </w:p>
    <w:p>
      <w:pPr>
        <w:pStyle w:val="725"/>
        <w:jc w:val="both"/>
        <w:rPr>
          <w:color w:val="000000"/>
          <w:sz w:val="26"/>
        </w:rPr>
      </w:pPr>
      <w:r>
        <w:rPr>
          <w:color w:val="000000"/>
          <w:sz w:val="26"/>
        </w:rPr>
        <w:t xml:space="preserve">Поиск информации. Интернет как источник информации.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Универсальные учебные действия </w:t>
      </w:r>
      <w:r>
        <w:rPr>
          <w:color w:val="000000"/>
          <w:sz w:val="26"/>
        </w:rPr>
      </w:r>
    </w:p>
    <w:p>
      <w:pPr>
        <w:pStyle w:val="725"/>
        <w:jc w:val="both"/>
        <w:rPr>
          <w:color w:val="000000"/>
          <w:sz w:val="26"/>
        </w:rPr>
      </w:pPr>
      <w:r>
        <w:rPr>
          <w:b/>
          <w:bCs/>
          <w:color w:val="000000"/>
          <w:sz w:val="26"/>
        </w:rPr>
        <w:t xml:space="preserve">Познавательные УУД: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ориентироваться в терминах, используемых в технологии (в пределах изученного);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выполнять работу в соответствии с образцом, инструкцией, устной или письменной;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выполнять действия анализа и синтеза, сравнения, группировки с учётом указанных критериев;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строить рассуждения, делать умозаключения, проверять их в практической работе;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воспроизводить порядок действий при решении учебной/практической задачи;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осуществлять решение простых задач в умственной и материализованной форме. </w:t>
      </w:r>
      <w:r>
        <w:rPr>
          <w:color w:val="000000"/>
          <w:sz w:val="26"/>
        </w:rPr>
      </w:r>
    </w:p>
    <w:p>
      <w:pPr>
        <w:pStyle w:val="725"/>
        <w:jc w:val="both"/>
        <w:rPr>
          <w:b/>
          <w:color w:val="000000"/>
          <w:sz w:val="26"/>
        </w:rPr>
      </w:pPr>
      <w:r>
        <w:rPr>
          <w:b/>
          <w:color w:val="000000"/>
          <w:sz w:val="26"/>
        </w:rPr>
        <w:t xml:space="preserve">Работа с информацией: </w:t>
      </w:r>
      <w:r>
        <w:rPr>
          <w:b/>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получать информацию из учебника и других дидактических материалов, использовать её в работе;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понимать и анализировать знаково-символическую информацию (чертёж, эскиз, рисунок, схема) и строить работу в соответствии с ней. </w:t>
      </w:r>
      <w:r>
        <w:rPr>
          <w:color w:val="000000"/>
          <w:sz w:val="26"/>
        </w:rPr>
      </w:r>
    </w:p>
    <w:p>
      <w:pPr>
        <w:pStyle w:val="725"/>
        <w:jc w:val="both"/>
        <w:rPr>
          <w:color w:val="000000"/>
          <w:sz w:val="26"/>
        </w:rPr>
      </w:pPr>
      <w:r>
        <w:rPr>
          <w:b/>
          <w:bCs/>
          <w:color w:val="000000"/>
          <w:sz w:val="26"/>
        </w:rPr>
        <w:t xml:space="preserve">Коммуникативные УУД: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выполнять правила участия в учебном диалоге: задавать вопросы, дополнять ответы одноклассников, высказывать своё мнение; отвечать на вопросы; проявлять уважительное отношение к одноклассникам, внимание к мнению другого;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делиться впечатлениями о прослушанном (прочитанном) тексте, рассказе учителя; о выполненной работе, созданном изделии. </w:t>
      </w:r>
      <w:r>
        <w:rPr>
          <w:color w:val="000000"/>
          <w:sz w:val="26"/>
        </w:rPr>
      </w:r>
    </w:p>
    <w:p>
      <w:pPr>
        <w:pStyle w:val="725"/>
        <w:jc w:val="both"/>
        <w:rPr>
          <w:color w:val="000000"/>
          <w:sz w:val="26"/>
        </w:rPr>
      </w:pPr>
      <w:r>
        <w:rPr>
          <w:b/>
          <w:bCs/>
          <w:color w:val="000000"/>
          <w:sz w:val="26"/>
        </w:rPr>
        <w:t xml:space="preserve">Регулятивные УУД: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понимать и принимать учебную задачу;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организовывать свою деятельность;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понимать предлагаемый план действий, действовать по плану;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прогнозировать необходимые действия для получения практического результата, планировать работу;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выполнять действия контроля и оценки;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воспринимать советы, оценку учителя и одноклассников, стараться учитывать их в работе. </w:t>
      </w:r>
      <w:r>
        <w:rPr>
          <w:color w:val="000000"/>
          <w:sz w:val="26"/>
        </w:rPr>
      </w:r>
    </w:p>
    <w:p>
      <w:pPr>
        <w:pStyle w:val="725"/>
        <w:jc w:val="both"/>
        <w:rPr>
          <w:color w:val="000000"/>
          <w:sz w:val="26"/>
        </w:rPr>
      </w:pPr>
      <w:r>
        <w:rPr>
          <w:b/>
          <w:bCs/>
          <w:color w:val="000000"/>
          <w:sz w:val="26"/>
        </w:rPr>
        <w:t xml:space="preserve">Совместная деятельность: </w:t>
      </w:r>
      <w:r>
        <w:rPr>
          <w:color w:val="000000"/>
          <w:sz w:val="26"/>
        </w:rPr>
      </w:r>
    </w:p>
    <w:p>
      <w:pPr>
        <w:pStyle w:val="729"/>
        <w:spacing w:line="240" w:lineRule="auto"/>
        <w:rPr>
          <w:color w:val="000000"/>
          <w:sz w:val="26"/>
          <w:szCs w:val="24"/>
        </w:rPr>
      </w:pPr>
      <w:r>
        <w:rPr>
          <w:color w:val="000000"/>
          <w:sz w:val="26"/>
          <w:szCs w:val="24"/>
        </w:rPr>
        <w:t xml:space="preserve">—</w:t>
      </w:r>
      <w:r>
        <w:rPr>
          <w:rFonts w:cs="Times New Roman"/>
          <w:color w:val="000000"/>
          <w:sz w:val="26"/>
          <w:szCs w:val="24"/>
        </w:rPr>
        <w:t xml:space="preserve"> </w:t>
      </w:r>
      <w:r>
        <w:rPr>
          <w:color w:val="000000"/>
          <w:sz w:val="26"/>
          <w:szCs w:val="24"/>
        </w:rPr>
        <w:t xml:space="preserve">выполнять элементарную совместную деятельность в процессе изготовления изделий, осуществлять взаимопомощь;</w:t>
      </w:r>
      <w:r>
        <w:rPr>
          <w:color w:val="000000"/>
          <w:sz w:val="26"/>
          <w:szCs w:val="24"/>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выполнять правила совместной работы: справедливо распределять работу; договариваться, выполнять ответственно свою часть работы, уважительно относиться к чужому мнению.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3 КЛАСС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1. Технологии, профессии и производства </w:t>
      </w:r>
      <w:r>
        <w:rPr>
          <w:color w:val="000000"/>
          <w:sz w:val="26"/>
        </w:rPr>
      </w:r>
    </w:p>
    <w:p>
      <w:pPr>
        <w:pStyle w:val="725"/>
        <w:jc w:val="both"/>
      </w:pPr>
      <w:r>
        <w:rPr>
          <w:rFonts w:eastAsia="Times New Roman"/>
          <w:color w:val="000000"/>
          <w:sz w:val="26"/>
        </w:rPr>
        <w:t xml:space="preserve">        </w:t>
      </w:r>
      <w:r>
        <w:rPr>
          <w:color w:val="000000"/>
          <w:sz w:val="26"/>
        </w:rPr>
        <w:t xml:space="preserve">Непрерывность процесса деятельностного освоения мира человеком и создания культуры. Материальные и духовные потребности человека как движущие силы прогресса. </w:t>
      </w:r>
      <w:r/>
    </w:p>
    <w:p>
      <w:pPr>
        <w:pStyle w:val="725"/>
        <w:jc w:val="both"/>
      </w:pPr>
      <w:r>
        <w:rPr>
          <w:rFonts w:eastAsia="Times New Roman"/>
          <w:color w:val="000000"/>
          <w:sz w:val="26"/>
        </w:rPr>
        <w:t xml:space="preserve">         </w:t>
      </w:r>
      <w:r>
        <w:rPr>
          <w:color w:val="000000"/>
          <w:sz w:val="26"/>
        </w:rPr>
        <w:t xml:space="preserve">Разнообразие творческой трудовой деятельности в с</w:t>
      </w:r>
      <w:r>
        <w:rPr>
          <w:color w:val="000000"/>
          <w:sz w:val="26"/>
        </w:rPr>
        <w:t xml:space="preserve">овременных условиях. Разнообразие предметов рукотворного мира: архитектура, техника, предметы быта и декоративно-прикладного искусства. Современные производства и профессии, связанные с обработкой материалов, аналогичных используемым на уроках технологии. </w:t>
      </w:r>
      <w:r/>
    </w:p>
    <w:p>
      <w:pPr>
        <w:pStyle w:val="725"/>
        <w:jc w:val="both"/>
        <w:rPr>
          <w:color w:val="000000"/>
          <w:sz w:val="26"/>
        </w:rPr>
      </w:pPr>
      <w:r>
        <w:rPr>
          <w:color w:val="000000"/>
          <w:sz w:val="26"/>
        </w:rPr>
        <w:t xml:space="preserve">Общие правила создания предметов рукотворного мира: соответствие формы, размеров, материала и внешнего оформления изделия его назначению. Стилевая гармония в предметном ансамбле; гармония предметной и окружающей среды (общее представление). </w:t>
      </w:r>
      <w:r>
        <w:rPr>
          <w:color w:val="000000"/>
          <w:sz w:val="26"/>
        </w:rPr>
      </w:r>
    </w:p>
    <w:p>
      <w:pPr>
        <w:pStyle w:val="725"/>
        <w:jc w:val="both"/>
      </w:pPr>
      <w:r>
        <w:rPr>
          <w:rFonts w:eastAsia="Times New Roman"/>
          <w:color w:val="000000"/>
          <w:sz w:val="26"/>
        </w:rPr>
        <w:t xml:space="preserve">        </w:t>
      </w:r>
      <w:r>
        <w:rPr>
          <w:color w:val="000000"/>
          <w:sz w:val="26"/>
        </w:rPr>
        <w:t xml:space="preserve">Мир современной т</w:t>
      </w:r>
      <w:r>
        <w:rPr>
          <w:color w:val="000000"/>
          <w:sz w:val="26"/>
        </w:rPr>
        <w:t xml:space="preserve">ехники. Информационно-коммуникационные технологии в жизни современного человека. Решение человеком инженерных задач на основе изучения природных законов — жёсткость конструкции (трубчатые сооружения, треугольник как устойчивая геометрическая форма и др.). </w:t>
      </w:r>
      <w:r/>
    </w:p>
    <w:p>
      <w:pPr>
        <w:pStyle w:val="725"/>
        <w:jc w:val="both"/>
      </w:pPr>
      <w:r>
        <w:rPr>
          <w:rFonts w:eastAsia="Times New Roman"/>
          <w:color w:val="000000"/>
          <w:sz w:val="26"/>
        </w:rPr>
        <w:t xml:space="preserve">        </w:t>
      </w:r>
      <w:r>
        <w:rPr>
          <w:color w:val="000000"/>
          <w:sz w:val="26"/>
        </w:rPr>
        <w:t xml:space="preserve">Бережное и внимательное отношение к природе как источнику сырьевых ресурсов и идей для технологий будущего. </w:t>
      </w:r>
      <w:r/>
    </w:p>
    <w:p>
      <w:pPr>
        <w:pStyle w:val="725"/>
        <w:jc w:val="both"/>
      </w:pPr>
      <w:r>
        <w:rPr>
          <w:rFonts w:eastAsia="Times New Roman"/>
          <w:color w:val="000000"/>
          <w:sz w:val="26"/>
        </w:rPr>
        <w:t xml:space="preserve">       </w:t>
      </w:r>
      <w:r>
        <w:rPr>
          <w:color w:val="000000"/>
          <w:sz w:val="26"/>
        </w:rPr>
        <w:t xml:space="preserve">Элементарная творческая</w:t>
      </w:r>
      <w:r>
        <w:rPr>
          <w:color w:val="000000"/>
          <w:sz w:val="26"/>
        </w:rPr>
        <w:t xml:space="preserve"> и проектная деятельность. Коллективные, групповые и индивидуальные проекты в рамках изучаемой тематики. Совместная работа в малых группах, осуществление сотрудничества; распределение работы, выполнение социальных ролей (руководитель/лидер и подчинённый). </w:t>
      </w: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2. Технологии ручной обработки материалов </w:t>
      </w:r>
      <w:r>
        <w:rPr>
          <w:color w:val="000000"/>
          <w:sz w:val="26"/>
        </w:rPr>
      </w:r>
    </w:p>
    <w:p>
      <w:pPr>
        <w:pStyle w:val="725"/>
        <w:jc w:val="both"/>
      </w:pPr>
      <w:r>
        <w:rPr>
          <w:rFonts w:eastAsia="Times New Roman"/>
          <w:color w:val="000000"/>
          <w:sz w:val="26"/>
        </w:rPr>
        <w:t xml:space="preserve">           </w:t>
      </w:r>
      <w:r>
        <w:rPr>
          <w:color w:val="000000"/>
          <w:sz w:val="26"/>
        </w:rPr>
        <w:t xml:space="preserve">Некоторые (доступные в обработке) виды искусственных и синтетических материалов. Разнообразие технологий и способов обработки материалов в различных видах изделий; сравнительный анализ технологий при использовании т</w:t>
      </w:r>
      <w:r>
        <w:rPr>
          <w:color w:val="000000"/>
          <w:sz w:val="26"/>
        </w:rPr>
        <w:t xml:space="preserve">ого или иного материала (например, аппликация из бумаги и ткани, коллаж и др.). Выбор материалов по их декоративно-художественным и технологическим свойствам, использование соответствующих способов обработки материалов в зависимости от назначения изделия. </w:t>
      </w:r>
      <w:r/>
    </w:p>
    <w:p>
      <w:pPr>
        <w:pStyle w:val="725"/>
        <w:jc w:val="both"/>
        <w:rPr>
          <w:color w:val="000000"/>
          <w:sz w:val="26"/>
        </w:rPr>
      </w:pPr>
      <w:r>
        <w:rPr>
          <w:color w:val="000000"/>
          <w:sz w:val="26"/>
        </w:rPr>
        <w:t xml:space="preserve">Инструменты и приспособления (циркуль, угольник, канцелярский нож, шило и др.); называние и выполнение приёмов их рационального и безопасного использования. </w:t>
      </w:r>
      <w:r>
        <w:rPr>
          <w:color w:val="000000"/>
          <w:sz w:val="26"/>
        </w:rPr>
      </w:r>
    </w:p>
    <w:p>
      <w:pPr>
        <w:pStyle w:val="725"/>
        <w:jc w:val="both"/>
        <w:rPr>
          <w:color w:val="000000"/>
          <w:sz w:val="26"/>
        </w:rPr>
      </w:pPr>
      <w:r>
        <w:rPr>
          <w:color w:val="000000"/>
          <w:sz w:val="26"/>
        </w:rPr>
        <w:t xml:space="preserve">Углубление общих представлений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w:t>
      </w:r>
      <w:r>
        <w:rPr>
          <w:color w:val="000000"/>
          <w:sz w:val="26"/>
        </w:rPr>
        <w:t xml:space="preserve">ная разметка материалов; обработка с целью получения деталей, сборка, отделка изделия; проверка изделия в действии, внесение необходимых дополнений и изменений). Рицовка. Изготовление объёмных изделий из развёрток. Преобразование развёрток несложных форм. </w:t>
      </w:r>
      <w:r>
        <w:rPr>
          <w:color w:val="000000"/>
          <w:sz w:val="26"/>
        </w:rPr>
      </w:r>
    </w:p>
    <w:p>
      <w:pPr>
        <w:pStyle w:val="725"/>
        <w:jc w:val="both"/>
      </w:pPr>
      <w:r>
        <w:rPr>
          <w:rFonts w:eastAsia="Times New Roman"/>
          <w:color w:val="000000"/>
          <w:sz w:val="26"/>
        </w:rPr>
        <w:t xml:space="preserve">         </w:t>
      </w:r>
      <w:r>
        <w:rPr>
          <w:color w:val="000000"/>
          <w:sz w:val="26"/>
        </w:rPr>
        <w:t xml:space="preserve">Технология обработки бумаги и картона. Виды картона (гофрированный, толстый, тонкий, цветной и др.). Ч</w:t>
      </w:r>
      <w:r>
        <w:rPr>
          <w:color w:val="000000"/>
          <w:sz w:val="26"/>
        </w:rPr>
        <w:t xml:space="preserve">тение и построение простого чертежа/эскиза развёртки изделия. Разметка деталей с опорой на простейший чертёж, эскиз. Решение задач на внесение необходимых дополнений и изменений в схему, чертёж, эскиз. Выполнение измерений, расчётов, несложных построений. </w:t>
      </w:r>
      <w:r/>
    </w:p>
    <w:p>
      <w:pPr>
        <w:pStyle w:val="725"/>
        <w:jc w:val="both"/>
      </w:pPr>
      <w:r>
        <w:rPr>
          <w:rFonts w:eastAsia="Times New Roman"/>
          <w:color w:val="000000"/>
          <w:sz w:val="26"/>
        </w:rPr>
        <w:t xml:space="preserve">        </w:t>
      </w:r>
      <w:r>
        <w:rPr>
          <w:color w:val="000000"/>
          <w:sz w:val="26"/>
        </w:rPr>
        <w:t xml:space="preserve">Выполнение рицовки на картоне с помощью канцелярского ножа, выполнение отверстий шилом. </w:t>
      </w:r>
      <w:r/>
    </w:p>
    <w:p>
      <w:pPr>
        <w:pStyle w:val="725"/>
        <w:jc w:val="both"/>
      </w:pPr>
      <w:r>
        <w:rPr>
          <w:rFonts w:eastAsia="Times New Roman"/>
          <w:color w:val="000000"/>
          <w:sz w:val="26"/>
        </w:rPr>
        <w:t xml:space="preserve">        </w:t>
      </w:r>
      <w:r>
        <w:rPr>
          <w:color w:val="000000"/>
          <w:sz w:val="26"/>
        </w:rPr>
        <w:t xml:space="preserve">Технология обработки текстильных материалов. Использование трикотажа и нетканых материалов для изготовлени</w:t>
      </w:r>
      <w:r>
        <w:rPr>
          <w:color w:val="000000"/>
          <w:sz w:val="26"/>
        </w:rPr>
        <w:t xml:space="preserve">я изделий. Использование вариантов строчки косого стежка (крестик, стебельчатая и др.) и/или петельной строчки для соединения деталей изделия и отделки. Пришивание пуговиц (с двумя-четырьмя отверстиями). Изготовление швейных изделий из нескольких деталей. </w:t>
      </w:r>
      <w:r/>
    </w:p>
    <w:p>
      <w:pPr>
        <w:pStyle w:val="725"/>
        <w:jc w:val="both"/>
      </w:pPr>
      <w:r>
        <w:rPr>
          <w:rFonts w:eastAsia="Times New Roman"/>
          <w:color w:val="000000"/>
          <w:sz w:val="26"/>
        </w:rPr>
        <w:t xml:space="preserve">        </w:t>
      </w:r>
      <w:r>
        <w:rPr>
          <w:color w:val="000000"/>
          <w:sz w:val="26"/>
        </w:rPr>
        <w:t xml:space="preserve">Использование дополнительных материалов. Комбинирование разных материалов в одном изделии. </w:t>
      </w:r>
      <w:r/>
    </w:p>
    <w:p>
      <w:pPr>
        <w:pStyle w:val="729"/>
        <w:spacing w:line="240" w:lineRule="auto"/>
        <w:rPr>
          <w:b/>
          <w:bCs/>
          <w:color w:val="000000"/>
          <w:sz w:val="26"/>
          <w:szCs w:val="24"/>
        </w:rPr>
      </w:pPr>
      <w:r>
        <w:rPr>
          <w:b/>
          <w:bCs/>
          <w:color w:val="000000"/>
          <w:sz w:val="26"/>
          <w:szCs w:val="24"/>
        </w:rPr>
      </w:r>
      <w:r>
        <w:rPr>
          <w:b/>
          <w:bCs/>
          <w:color w:val="000000"/>
          <w:sz w:val="26"/>
          <w:szCs w:val="24"/>
        </w:rPr>
      </w:r>
    </w:p>
    <w:p>
      <w:pPr>
        <w:pStyle w:val="729"/>
        <w:spacing w:line="240" w:lineRule="auto"/>
        <w:rPr>
          <w:b/>
          <w:bCs/>
          <w:color w:val="000000"/>
          <w:sz w:val="26"/>
          <w:szCs w:val="24"/>
        </w:rPr>
      </w:pPr>
      <w:r>
        <w:rPr>
          <w:b/>
          <w:bCs/>
          <w:color w:val="000000"/>
          <w:sz w:val="26"/>
          <w:szCs w:val="24"/>
        </w:rPr>
        <w:t xml:space="preserve">3. Конструирование и моделирование</w:t>
      </w:r>
      <w:r>
        <w:rPr>
          <w:b/>
          <w:bCs/>
          <w:color w:val="000000"/>
          <w:sz w:val="26"/>
          <w:szCs w:val="24"/>
        </w:rPr>
      </w:r>
    </w:p>
    <w:p>
      <w:pPr>
        <w:pStyle w:val="725"/>
        <w:jc w:val="both"/>
      </w:pPr>
      <w:r>
        <w:rPr>
          <w:rFonts w:eastAsia="Times New Roman"/>
          <w:color w:val="000000"/>
          <w:sz w:val="26"/>
        </w:rPr>
        <w:t xml:space="preserve">         </w:t>
      </w:r>
      <w:r>
        <w:rPr>
          <w:color w:val="000000"/>
          <w:sz w:val="26"/>
        </w:rPr>
        <w:t xml:space="preserve">Конструирование и моделирование изделий из различных материалов, в том числе </w:t>
      </w:r>
      <w:r>
        <w:rPr>
          <w:color w:val="000000"/>
          <w:sz w:val="26"/>
        </w:rPr>
        <w:t xml:space="preserve">наборов «Конструктор» по заданным условиям (технико-технологическим, функциональным, декоративно-художественным). Способы подвижного и неподвижного соединения деталей набора «Конструктор», их использование в изделиях; жёсткость и устойчивость конструкции. </w:t>
      </w:r>
      <w:r/>
    </w:p>
    <w:p>
      <w:pPr>
        <w:pStyle w:val="725"/>
        <w:jc w:val="both"/>
      </w:pPr>
      <w:r>
        <w:rPr>
          <w:rFonts w:eastAsia="Times New Roman"/>
          <w:color w:val="000000"/>
          <w:sz w:val="26"/>
        </w:rPr>
        <w:t xml:space="preserve">         </w:t>
      </w:r>
      <w:r>
        <w:rPr>
          <w:color w:val="000000"/>
          <w:sz w:val="26"/>
        </w:rPr>
        <w:t xml:space="preserve">Создание простых макетов и моделей архитектурных сооружений, технических устройств, бытовых конструкций. Выполнение заданий на д</w:t>
      </w:r>
      <w:r>
        <w:rPr>
          <w:color w:val="000000"/>
          <w:sz w:val="26"/>
        </w:rPr>
        <w:t xml:space="preserve">оработку конструкций (отдельных узлов, соединений) с учётом дополнительных условий (требований). Использование измерений и построений для решения практических задач. Решение задач на мысленную трансформацию трёхмерной конструкции в развёртку (и наоборот). </w:t>
      </w: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4. Информационно-коммуникативные технологии </w:t>
      </w:r>
      <w:r>
        <w:rPr>
          <w:color w:val="000000"/>
          <w:sz w:val="26"/>
        </w:rPr>
      </w:r>
    </w:p>
    <w:p>
      <w:pPr>
        <w:pStyle w:val="725"/>
        <w:jc w:val="both"/>
      </w:pPr>
      <w:r>
        <w:rPr>
          <w:rFonts w:eastAsia="Times New Roman"/>
          <w:color w:val="000000"/>
          <w:sz w:val="26"/>
        </w:rPr>
        <w:t xml:space="preserve">         </w:t>
      </w:r>
      <w:r>
        <w:rPr>
          <w:color w:val="000000"/>
          <w:sz w:val="26"/>
        </w:rPr>
        <w:t xml:space="preserve">Информационная среда</w:t>
      </w:r>
      <w:r>
        <w:rPr>
          <w:color w:val="000000"/>
          <w:sz w:val="26"/>
        </w:rPr>
        <w:t xml:space="preserve">, основные источники (органы восприятия) информации, получаемой человеком. Сохранение и передача информации. Информационные технологии. Источники информации, используемые человеком в быту: телевидение, радио, печатные издания, персональный компьютер и др. </w:t>
      </w:r>
      <w:r/>
    </w:p>
    <w:p>
      <w:pPr>
        <w:pStyle w:val="725"/>
        <w:jc w:val="both"/>
      </w:pPr>
      <w:r>
        <w:rPr>
          <w:rFonts w:eastAsia="Times New Roman"/>
          <w:color w:val="000000"/>
          <w:sz w:val="26"/>
        </w:rPr>
        <w:t xml:space="preserve">         </w:t>
      </w:r>
      <w:r>
        <w:rPr>
          <w:color w:val="000000"/>
          <w:sz w:val="26"/>
        </w:rPr>
        <w:t xml:space="preserve">Современный информационный мир. Персональный компьютер (ПК) и его назначение. Правила пользования ПК для сохранения</w:t>
      </w:r>
      <w:r>
        <w:rPr>
          <w:color w:val="000000"/>
          <w:sz w:val="26"/>
        </w:rPr>
        <w:t xml:space="preserve"> здоровья. Назначение основных устройств компьютера для ввода, вывода и обработки информации. Работа с доступной информацией (книги, музеи, беседы (мастер-классы) с мастерами, Интернет, видео, DVD). Работа с текстовым редактором Microsoft Word или другим. </w:t>
      </w: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Универсальные учебные действия </w:t>
      </w:r>
      <w:r>
        <w:rPr>
          <w:color w:val="000000"/>
          <w:sz w:val="26"/>
        </w:rPr>
      </w:r>
    </w:p>
    <w:p>
      <w:pPr>
        <w:pStyle w:val="725"/>
        <w:jc w:val="both"/>
        <w:rPr>
          <w:color w:val="000000"/>
          <w:sz w:val="26"/>
        </w:rPr>
      </w:pPr>
      <w:r>
        <w:rPr>
          <w:b/>
          <w:bCs/>
          <w:color w:val="000000"/>
          <w:sz w:val="26"/>
        </w:rPr>
        <w:t xml:space="preserve">Познавательные УУД: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ориентироваться в терминах, используемых в технологии, использовать их в ответах на вопросы и высказываниях (в пределах изученного);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осуществлять анализ предложенных образцов с выделением существенных и несущественных признаков;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выполнять работу в соответствии с инструкцией, устной или письменной, а также графически представленной в схеме, таблице;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определять способы доработки конструкций с учётом предложенных условий;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классифицировать изделия по самостоятельно предложенному существенному признаку (используемый материал, форма, размер, назначение, способ сборки);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читать и воспроизводить простой чертёж/эскиз развёртки изделия;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восстанавливать нарушенную последовательность выполнения изделия. </w:t>
      </w:r>
      <w:r>
        <w:rPr>
          <w:color w:val="000000"/>
          <w:sz w:val="26"/>
        </w:rPr>
      </w:r>
    </w:p>
    <w:p>
      <w:pPr>
        <w:pStyle w:val="725"/>
        <w:jc w:val="both"/>
        <w:rPr>
          <w:color w:val="000000"/>
          <w:sz w:val="26"/>
        </w:rPr>
      </w:pPr>
      <w:r>
        <w:rPr>
          <w:b/>
          <w:bCs/>
          <w:color w:val="000000"/>
          <w:sz w:val="26"/>
        </w:rPr>
        <w:t xml:space="preserve">Работа с информацией: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анализировать и использовать знаково-символические средства представления информации для создания моделей и макетов изучаемых объектов;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на основе анализа информации производить выбор наиболее эффективных способов работы;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осуществлять поиск необходимой информации для выполнения учебных заданий с использованием учебной литературы;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использовать средства информационно-коммуникационных технологий для решения учебных и практических задач, в том числе Интернет под руководством учителя. </w:t>
      </w:r>
      <w:r>
        <w:rPr>
          <w:color w:val="000000"/>
          <w:sz w:val="26"/>
        </w:rPr>
      </w:r>
    </w:p>
    <w:p>
      <w:pPr>
        <w:pStyle w:val="725"/>
        <w:jc w:val="both"/>
        <w:rPr>
          <w:color w:val="000000"/>
          <w:sz w:val="26"/>
        </w:rPr>
      </w:pPr>
      <w:r>
        <w:rPr>
          <w:b/>
          <w:bCs/>
          <w:color w:val="000000"/>
          <w:sz w:val="26"/>
        </w:rPr>
        <w:t xml:space="preserve">Коммуникативные УУД: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строить монологическое высказывание, владеть диалогической формой коммуникации;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строить рассуждения в форме связи простых суждений об объекте, его строении, свойствах и способах создания;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описывать предметы рукотворного мира, оценивать их достоинства;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формулировать собственное мнение, аргументировать выбор вариантов и способов выполнения задания. </w:t>
      </w:r>
      <w:r>
        <w:rPr>
          <w:color w:val="000000"/>
          <w:sz w:val="26"/>
        </w:rPr>
      </w:r>
    </w:p>
    <w:p>
      <w:pPr>
        <w:pStyle w:val="725"/>
        <w:jc w:val="both"/>
        <w:rPr>
          <w:color w:val="000000"/>
          <w:sz w:val="26"/>
        </w:rPr>
      </w:pPr>
      <w:r>
        <w:rPr>
          <w:b/>
          <w:bCs/>
          <w:color w:val="000000"/>
          <w:sz w:val="26"/>
        </w:rPr>
        <w:t xml:space="preserve">Регулятивные УУД: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принимать и сохранять учебную задачу, осуществлять поиск средств для её решения;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прогнозировать необходимые действия для получения практического результата, предлагать план действий в соответствии с поставленной задачей, действовать по плану; </w:t>
      </w:r>
      <w:r>
        <w:rPr>
          <w:color w:val="000000"/>
          <w:sz w:val="26"/>
        </w:rPr>
      </w:r>
    </w:p>
    <w:p>
      <w:pPr>
        <w:pStyle w:val="729"/>
        <w:spacing w:line="240" w:lineRule="auto"/>
        <w:rPr>
          <w:color w:val="000000"/>
          <w:sz w:val="26"/>
          <w:szCs w:val="24"/>
        </w:rPr>
      </w:pPr>
      <w:r>
        <w:rPr>
          <w:color w:val="000000"/>
          <w:sz w:val="26"/>
          <w:szCs w:val="24"/>
        </w:rPr>
        <w:t xml:space="preserve">—</w:t>
      </w:r>
      <w:r>
        <w:rPr>
          <w:rFonts w:cs="Times New Roman"/>
          <w:color w:val="000000"/>
          <w:sz w:val="26"/>
          <w:szCs w:val="24"/>
        </w:rPr>
        <w:t xml:space="preserve"> </w:t>
      </w:r>
      <w:r>
        <w:rPr>
          <w:color w:val="000000"/>
          <w:sz w:val="26"/>
          <w:szCs w:val="24"/>
        </w:rPr>
        <w:t xml:space="preserve">выполнять действия контроля и оценки; выявлять ошибки и недочёты по результатам работы, устанавливать их причины и искать способы устранения;</w:t>
      </w:r>
      <w:r>
        <w:rPr>
          <w:color w:val="000000"/>
          <w:sz w:val="26"/>
          <w:szCs w:val="24"/>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проявлять волевую саморегуляцию при выполнении задания. </w:t>
      </w:r>
      <w:r>
        <w:rPr>
          <w:color w:val="000000"/>
          <w:sz w:val="26"/>
        </w:rPr>
      </w:r>
    </w:p>
    <w:p>
      <w:pPr>
        <w:pStyle w:val="725"/>
        <w:jc w:val="both"/>
        <w:rPr>
          <w:color w:val="000000"/>
          <w:sz w:val="26"/>
        </w:rPr>
      </w:pPr>
      <w:r>
        <w:rPr>
          <w:b/>
          <w:bCs/>
          <w:color w:val="000000"/>
          <w:sz w:val="26"/>
        </w:rPr>
        <w:t xml:space="preserve">Совместная деятельность: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выбирать себе партнёров по совместной деятельности не только по симпатии, но и по деловым качествам;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справедливо распределять работу, договариваться, приходить к общему решению, отвечать за общий результат работы;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выполнять роли лидера, подчинённого, соблюдать равноправие и дружелюбие;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осуществлять взаимопомощь, проявлять ответственность при выполнении своей части работы.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4 КЛАСС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1. Технологии, профессии и производства </w:t>
      </w:r>
      <w:r>
        <w:rPr>
          <w:color w:val="000000"/>
          <w:sz w:val="26"/>
        </w:rPr>
      </w:r>
    </w:p>
    <w:p>
      <w:pPr>
        <w:pStyle w:val="725"/>
        <w:jc w:val="both"/>
      </w:pPr>
      <w:r>
        <w:rPr>
          <w:rFonts w:eastAsia="Times New Roman"/>
          <w:color w:val="000000"/>
          <w:sz w:val="26"/>
        </w:rPr>
        <w:t xml:space="preserve">       </w:t>
      </w:r>
      <w:r>
        <w:rPr>
          <w:color w:val="000000"/>
          <w:sz w:val="26"/>
        </w:rPr>
        <w:t xml:space="preserve">Профессии и технологии современного мира. Использование достижений науки в разви</w:t>
      </w:r>
      <w:r>
        <w:rPr>
          <w:color w:val="000000"/>
          <w:sz w:val="26"/>
        </w:rPr>
        <w:t xml:space="preserve">тии технического прогресса. Изобретение и использование синтетических материалов с определёнными заданными свойствами в различных отраслях и профессиях. Нефть как универсальное сырьё. Материалы, получаемые из нефти (пластик, стеклоткань, пенопласт и др.). </w:t>
      </w:r>
      <w:r/>
    </w:p>
    <w:p>
      <w:pPr>
        <w:pStyle w:val="725"/>
        <w:jc w:val="both"/>
      </w:pPr>
      <w:r>
        <w:rPr>
          <w:rFonts w:eastAsia="Times New Roman"/>
          <w:color w:val="000000"/>
          <w:sz w:val="26"/>
        </w:rPr>
        <w:t xml:space="preserve">       </w:t>
      </w:r>
      <w:r>
        <w:rPr>
          <w:color w:val="000000"/>
          <w:sz w:val="26"/>
        </w:rPr>
        <w:t xml:space="preserve">Профессии, связанные с опасностями (пожарные, космонавты, химики и др.). </w:t>
      </w:r>
      <w:r/>
    </w:p>
    <w:p>
      <w:pPr>
        <w:pStyle w:val="725"/>
        <w:jc w:val="both"/>
      </w:pPr>
      <w:r>
        <w:rPr>
          <w:rFonts w:eastAsia="Times New Roman"/>
          <w:color w:val="000000"/>
          <w:sz w:val="26"/>
        </w:rPr>
        <w:t xml:space="preserve">      </w:t>
      </w:r>
      <w:r>
        <w:rPr>
          <w:color w:val="000000"/>
          <w:sz w:val="26"/>
        </w:rPr>
        <w:t xml:space="preserve">Информационный мир, его место и влияние на жизнь и деятельность людей. Влияние современных технологий и преобразующей деятельности человека на окружающую среду, способы её защиты. </w:t>
      </w:r>
      <w:r/>
    </w:p>
    <w:p>
      <w:pPr>
        <w:pStyle w:val="725"/>
        <w:jc w:val="both"/>
      </w:pPr>
      <w:r>
        <w:rPr>
          <w:rFonts w:eastAsia="Times New Roman"/>
          <w:color w:val="000000"/>
          <w:sz w:val="26"/>
        </w:rPr>
        <w:t xml:space="preserve">      </w:t>
      </w:r>
      <w:r>
        <w:rPr>
          <w:color w:val="000000"/>
          <w:sz w:val="26"/>
        </w:rPr>
        <w:t xml:space="preserve">Сохранение и развитие традиций прошлого в творчестве современных мастеров. Бережное и уважительное отношение людей к культурным традициям. Изготовление изделий с учётом традиционных правил и современных технологий (лепка, вязание, шитьё, вышивка и др.). </w:t>
      </w:r>
      <w:r/>
    </w:p>
    <w:p>
      <w:pPr>
        <w:pStyle w:val="725"/>
        <w:jc w:val="both"/>
      </w:pPr>
      <w:r>
        <w:rPr>
          <w:rFonts w:eastAsia="Times New Roman"/>
          <w:color w:val="000000"/>
          <w:sz w:val="26"/>
        </w:rPr>
        <w:t xml:space="preserve">       </w:t>
      </w:r>
      <w:r>
        <w:rPr>
          <w:color w:val="000000"/>
          <w:sz w:val="26"/>
        </w:rPr>
        <w:t xml:space="preserve">Элементарная творческая и проектная деятельность (реализация заданного или собственного замысла, поиск оптимальных конструктивных</w:t>
      </w:r>
      <w:r>
        <w:rPr>
          <w:color w:val="000000"/>
          <w:sz w:val="26"/>
        </w:rPr>
        <w:t xml:space="preserve"> и технологических решений). Коллективные, групповые и индивидуальные проекты на основе содержания материала, изучаемого в течение учебного года. Использование комбинированных техник создания конструкций по заданным условиям в выполнении учебных проектов. </w:t>
      </w: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2. Технологии ручной обработки материалов </w:t>
      </w:r>
      <w:r>
        <w:rPr>
          <w:color w:val="000000"/>
          <w:sz w:val="26"/>
        </w:rPr>
      </w:r>
    </w:p>
    <w:p>
      <w:pPr>
        <w:pStyle w:val="725"/>
        <w:jc w:val="both"/>
      </w:pPr>
      <w:r>
        <w:rPr>
          <w:rFonts w:eastAsia="Times New Roman"/>
          <w:color w:val="000000"/>
          <w:sz w:val="26"/>
        </w:rPr>
        <w:t xml:space="preserve">        </w:t>
      </w:r>
      <w:r>
        <w:rPr>
          <w:color w:val="000000"/>
          <w:sz w:val="26"/>
        </w:rPr>
        <w:t xml:space="preserve">Синтетические материалы — ткани, полимеры (пластик, поролон). Их свойства. Создание синтетических материалов с заданными свойствами. </w:t>
      </w:r>
      <w:r/>
    </w:p>
    <w:p>
      <w:pPr>
        <w:pStyle w:val="725"/>
        <w:jc w:val="both"/>
        <w:rPr>
          <w:color w:val="000000"/>
          <w:sz w:val="26"/>
        </w:rPr>
      </w:pPr>
      <w:r>
        <w:rPr>
          <w:color w:val="000000"/>
          <w:sz w:val="26"/>
        </w:rPr>
        <w:t xml:space="preserve">Использование измерений, вычислений и построений для решения практических задач. Внесение дополнений и изменений в условные графические изображения в соответствии с дополнительными/изменёнными требованиями к изделию. </w:t>
      </w:r>
      <w:r>
        <w:rPr>
          <w:color w:val="000000"/>
          <w:sz w:val="26"/>
        </w:rPr>
      </w:r>
    </w:p>
    <w:p>
      <w:pPr>
        <w:pStyle w:val="725"/>
        <w:jc w:val="both"/>
      </w:pPr>
      <w:r>
        <w:rPr>
          <w:rFonts w:eastAsia="Times New Roman"/>
          <w:color w:val="000000"/>
          <w:sz w:val="26"/>
        </w:rPr>
        <w:t xml:space="preserve">       </w:t>
      </w:r>
      <w:r>
        <w:rPr>
          <w:color w:val="000000"/>
          <w:sz w:val="26"/>
        </w:rPr>
        <w:t xml:space="preserve">Техн</w:t>
      </w:r>
      <w:r>
        <w:rPr>
          <w:color w:val="000000"/>
          <w:sz w:val="26"/>
        </w:rPr>
        <w:t xml:space="preserve">ология обработки бумаги и картона. Подбор материалов в соответствии с замыслом, особенностями конструкции изделия. Определение оптимальных способов разметки деталей, сборки изделия. Выбор способов отделки. Комбинирование разных материалов в одном изделии. </w:t>
      </w:r>
      <w:r/>
    </w:p>
    <w:p>
      <w:pPr>
        <w:pStyle w:val="725"/>
        <w:jc w:val="both"/>
      </w:pPr>
      <w:r>
        <w:rPr>
          <w:rFonts w:eastAsia="Times New Roman"/>
          <w:color w:val="000000"/>
          <w:sz w:val="26"/>
        </w:rPr>
        <w:t xml:space="preserve">        </w:t>
      </w:r>
      <w:r>
        <w:rPr>
          <w:color w:val="000000"/>
          <w:sz w:val="26"/>
        </w:rPr>
        <w:t xml:space="preserve">Совершенствование умений выполнять разные способы разметки с помощью чертёжных инструментов. Освоение доступных художественных техник. </w:t>
      </w:r>
      <w:r/>
    </w:p>
    <w:p>
      <w:pPr>
        <w:pStyle w:val="725"/>
        <w:jc w:val="both"/>
      </w:pPr>
      <w:r>
        <w:rPr>
          <w:rFonts w:eastAsia="Times New Roman"/>
          <w:color w:val="000000"/>
          <w:sz w:val="26"/>
        </w:rPr>
        <w:t xml:space="preserve">        </w:t>
      </w:r>
      <w:r>
        <w:rPr>
          <w:color w:val="000000"/>
          <w:sz w:val="26"/>
        </w:rPr>
        <w:t xml:space="preserve">Технология обработки текстильных материалов. Обобщённое представление о видах тканей (натуральные, искусственные, синтетические), их свойствах и област</w:t>
      </w:r>
      <w:r>
        <w:rPr>
          <w:color w:val="000000"/>
          <w:sz w:val="26"/>
        </w:rPr>
        <w:t xml:space="preserve">ей использования. Дизайн одежды в зависимости от её назначения, моды, времени. Подбор текстильных материалов в соответствии с замыслом, особенностями конструкции изделия. Раскрой деталей по готовым лекалам (выкройкам), собственным несложным. Строчка петель</w:t>
      </w:r>
      <w:r>
        <w:rPr>
          <w:color w:val="000000"/>
          <w:sz w:val="26"/>
        </w:rPr>
        <w:t xml:space="preserve">ного стежка и её варианты («тамбур» и др.), её назначение (соединение и отделка деталей) и/или строчки петлеобразного и крестообразного стежков (соединительные и отделочные). Подбор ручных строчек для сшивания и отделки изделий. Простейший ремонт изделий. </w:t>
      </w:r>
      <w:r/>
    </w:p>
    <w:p>
      <w:pPr>
        <w:pStyle w:val="725"/>
        <w:jc w:val="both"/>
      </w:pPr>
      <w:r>
        <w:rPr>
          <w:rFonts w:eastAsia="Times New Roman"/>
          <w:color w:val="000000"/>
          <w:sz w:val="26"/>
        </w:rPr>
        <w:t xml:space="preserve">       </w:t>
      </w:r>
      <w:r>
        <w:rPr>
          <w:color w:val="000000"/>
          <w:sz w:val="26"/>
        </w:rPr>
        <w:t xml:space="preserve">Технология обработки синтетических материалов. Пластик, поролон, полиэтилен. Общее знакомство, сравнение свойств. Самостоятельное определение технологий их обработки в сравнении с освоенными материалами. </w:t>
      </w:r>
      <w:r/>
    </w:p>
    <w:p>
      <w:pPr>
        <w:pStyle w:val="725"/>
        <w:jc w:val="both"/>
        <w:rPr>
          <w:color w:val="000000"/>
          <w:sz w:val="26"/>
        </w:rPr>
      </w:pPr>
      <w:r>
        <w:rPr>
          <w:color w:val="000000"/>
          <w:sz w:val="26"/>
        </w:rPr>
        <w:t xml:space="preserve">Комбинированное использование разных материалов.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3. Конструирование и моделирование </w:t>
      </w:r>
      <w:r>
        <w:rPr>
          <w:color w:val="000000"/>
          <w:sz w:val="26"/>
        </w:rPr>
      </w:r>
    </w:p>
    <w:p>
      <w:pPr>
        <w:pStyle w:val="725"/>
        <w:jc w:val="both"/>
      </w:pPr>
      <w:r>
        <w:rPr>
          <w:rFonts w:eastAsia="Times New Roman"/>
          <w:color w:val="000000"/>
          <w:sz w:val="26"/>
        </w:rPr>
        <w:t xml:space="preserve">       </w:t>
      </w:r>
      <w:r>
        <w:rPr>
          <w:color w:val="000000"/>
          <w:sz w:val="26"/>
        </w:rPr>
        <w:t xml:space="preserve">Современные требования к техническим устройствам (экологичность, безопасность, эргономичность и др.). </w:t>
      </w:r>
      <w:r/>
    </w:p>
    <w:p>
      <w:pPr>
        <w:pStyle w:val="725"/>
        <w:jc w:val="both"/>
      </w:pPr>
      <w:r>
        <w:rPr>
          <w:rFonts w:eastAsia="Times New Roman"/>
          <w:color w:val="000000"/>
          <w:sz w:val="26"/>
        </w:rPr>
        <w:t xml:space="preserve">       </w:t>
      </w:r>
      <w:r>
        <w:rPr>
          <w:color w:val="000000"/>
          <w:sz w:val="26"/>
        </w:rPr>
        <w:t xml:space="preserve">Конструирование и моделирование изделий из различных материалов, в том числе наборов «Конструктор» по про</w:t>
      </w:r>
      <w:r>
        <w:rPr>
          <w:color w:val="000000"/>
          <w:sz w:val="26"/>
        </w:rPr>
        <w:t xml:space="preserve">ектному заданию или собственному замыслу. Поиск оптимальных и доступных новых решений конструкторско-технологических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 </w:t>
      </w:r>
      <w:r/>
    </w:p>
    <w:p>
      <w:pPr>
        <w:pStyle w:val="725"/>
        <w:jc w:val="both"/>
      </w:pPr>
      <w:r>
        <w:rPr>
          <w:rFonts w:eastAsia="Times New Roman"/>
          <w:color w:val="000000"/>
          <w:sz w:val="26"/>
        </w:rPr>
        <w:t xml:space="preserve">        </w:t>
      </w:r>
      <w:r>
        <w:rPr>
          <w:color w:val="000000"/>
          <w:sz w:val="26"/>
        </w:rPr>
        <w:t xml:space="preserve">Робототехника. Констру</w:t>
      </w:r>
      <w:r>
        <w:rPr>
          <w:color w:val="000000"/>
          <w:sz w:val="26"/>
        </w:rPr>
        <w:t xml:space="preserve">ктивные, соединительные элементы и основные узлы робота. Инструменты и детали для создания робота. Конструирование робота. Составление алгоритма действий робота. Программирование, тестирование робота. Преобразование конструкции робота. Презентация робота. </w:t>
      </w: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4. Информационно-коммуникативные технологии </w:t>
      </w:r>
      <w:r>
        <w:rPr>
          <w:color w:val="000000"/>
          <w:sz w:val="26"/>
        </w:rPr>
      </w:r>
    </w:p>
    <w:p>
      <w:pPr>
        <w:pStyle w:val="725"/>
        <w:jc w:val="both"/>
      </w:pPr>
      <w:r>
        <w:rPr>
          <w:rFonts w:eastAsia="Times New Roman"/>
          <w:color w:val="000000"/>
          <w:sz w:val="26"/>
        </w:rPr>
        <w:t xml:space="preserve">        </w:t>
      </w:r>
      <w:r>
        <w:rPr>
          <w:color w:val="000000"/>
          <w:sz w:val="26"/>
        </w:rPr>
        <w:t xml:space="preserve">Работа с доступной информацией в Интернете и на цифровых носителях информации. </w:t>
      </w:r>
      <w:r/>
    </w:p>
    <w:p>
      <w:pPr>
        <w:pStyle w:val="725"/>
        <w:jc w:val="both"/>
        <w:rPr>
          <w:color w:val="000000"/>
          <w:sz w:val="26"/>
        </w:rPr>
      </w:pPr>
      <w:r>
        <w:rPr>
          <w:color w:val="000000"/>
          <w:sz w:val="26"/>
        </w:rPr>
        <w:t xml:space="preserve">Электронные и медиаресурсы в художественно-конструкторской, проектной, предметной преобразующей де</w:t>
      </w:r>
      <w:r>
        <w:rPr>
          <w:color w:val="000000"/>
          <w:sz w:val="26"/>
        </w:rPr>
        <w:t xml:space="preserve">ятельности. Работа с готовыми цифровыми материалами. Поиск дополнительной информации по тематике творческих и проектных работ, использование рисунков из ресурса компьютера в оформлении изделий и др. Создание презентаций в про-грамме PowerPoint или другой.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Универсальные учебные действия </w:t>
      </w:r>
      <w:r>
        <w:rPr>
          <w:color w:val="000000"/>
          <w:sz w:val="26"/>
        </w:rPr>
      </w:r>
    </w:p>
    <w:p>
      <w:pPr>
        <w:pStyle w:val="725"/>
        <w:jc w:val="both"/>
        <w:rPr>
          <w:color w:val="000000"/>
          <w:sz w:val="26"/>
        </w:rPr>
      </w:pPr>
      <w:r>
        <w:rPr>
          <w:b/>
          <w:bCs/>
          <w:color w:val="000000"/>
          <w:sz w:val="26"/>
        </w:rPr>
        <w:t xml:space="preserve">Познавательные УУД: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ориентироваться в терминах, используемых в технологии, использовать их в ответах на вопросы и высказываниях (в пределах изученного);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анализировать конструкции предложенных образцов изделий;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конструировать и моделировать изделия из различных материалов по образцу, рисунку, простейшему чертежу, эскизу, схеме с использованием общепринятых условных обозначений и по заданным условиям;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выстраивать последовательность практических действий и технологических операций; подбирать материал и инструменты; выполнять экономную разметку; сборку, отделку изделия;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решать простые задачи на преобразование конструкции;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выполнять работу в соответствии с инструкцией, устной или письменной;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соотносить результат работы с заданным алгоритмом, проверять изделия в действии, вносить необходимые дополнения и изменения;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классифицировать изделия по самостоятельно предложенному существенному признаку (используемый материал, форма, размер, назначение, способ сборки);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выполнять действия анализа и синтеза, сравнения, классификации предметов/изделий с учётом указанных критериев;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анализировать устройство простых изделий по образцу, рисунку, выделять основные и второстепенные составляющие конструкции. </w:t>
      </w:r>
      <w:r>
        <w:rPr>
          <w:color w:val="000000"/>
          <w:sz w:val="26"/>
        </w:rPr>
      </w:r>
    </w:p>
    <w:p>
      <w:pPr>
        <w:pStyle w:val="725"/>
        <w:jc w:val="both"/>
        <w:rPr>
          <w:color w:val="000000"/>
          <w:sz w:val="26"/>
        </w:rPr>
      </w:pPr>
      <w:r>
        <w:rPr>
          <w:b/>
          <w:bCs/>
          <w:color w:val="000000"/>
          <w:sz w:val="26"/>
        </w:rPr>
        <w:t xml:space="preserve">Работа с информацией: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находить необходимую для выполнения работы информацию, пользуясь различными источниками, анализировать её и отбирать в соответствии с решаемой задачей;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на основе анализа информации производить выбор наиболее эффективных способов работы;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использовать знаково-символические средства для решения задач в умственной или материализованной форме, выполнять действия моделирования, работать с моделями;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осуществлять поиск дополнительной информации по тематике творческих и проектных работ;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использовать рисунки из ресурса компьютера в оформлении изделий и др.;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использовать средства информационно-коммуникационных технологий для решения учебных и практических задач, в том числе Интернет под руководством учителя. </w:t>
      </w:r>
      <w:r>
        <w:rPr>
          <w:color w:val="000000"/>
          <w:sz w:val="26"/>
        </w:rPr>
      </w:r>
    </w:p>
    <w:p>
      <w:pPr>
        <w:pStyle w:val="725"/>
        <w:jc w:val="both"/>
        <w:rPr>
          <w:color w:val="000000"/>
          <w:sz w:val="26"/>
        </w:rPr>
      </w:pPr>
      <w:r>
        <w:rPr>
          <w:b/>
          <w:bCs/>
          <w:color w:val="000000"/>
          <w:sz w:val="26"/>
        </w:rPr>
        <w:t xml:space="preserve">Коммуникативные УУД: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соблюдать правила участия в диалоге: ставить вопросы, аргументировать и доказывать свою точку зрения, уважительно относиться к чужому мнению;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описывать факты из истории развития ремёсел на Руси и в России, высказывать своё отношение к предметам декоративно-прикладного искусства разных народов РФ; </w:t>
      </w:r>
      <w:r>
        <w:rPr>
          <w:color w:val="000000"/>
          <w:sz w:val="26"/>
        </w:rPr>
      </w:r>
    </w:p>
    <w:p>
      <w:pPr>
        <w:pStyle w:val="729"/>
        <w:spacing w:line="240" w:lineRule="auto"/>
        <w:rPr>
          <w:color w:val="000000"/>
          <w:sz w:val="26"/>
          <w:szCs w:val="24"/>
        </w:rPr>
      </w:pPr>
      <w:r>
        <w:rPr>
          <w:color w:val="000000"/>
          <w:sz w:val="26"/>
          <w:szCs w:val="24"/>
        </w:rPr>
        <w:t xml:space="preserve">—</w:t>
      </w:r>
      <w:r>
        <w:rPr>
          <w:rFonts w:cs="Times New Roman"/>
          <w:color w:val="000000"/>
          <w:sz w:val="26"/>
          <w:szCs w:val="24"/>
        </w:rPr>
        <w:t xml:space="preserve"> </w:t>
      </w:r>
      <w:r>
        <w:rPr>
          <w:color w:val="000000"/>
          <w:sz w:val="26"/>
          <w:szCs w:val="24"/>
        </w:rPr>
        <w:t xml:space="preserve">создавать тексты-рассуждения: раскрывать последовательность операций при работе с разными материалами;</w:t>
      </w:r>
      <w:r>
        <w:rPr>
          <w:color w:val="000000"/>
          <w:sz w:val="26"/>
          <w:szCs w:val="24"/>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осознавать культурно-исторический смысл и назначение праздников, их роль в жизни каждого человека; ориентироваться в традициях организации и оформления праздников. </w:t>
      </w:r>
      <w:r>
        <w:rPr>
          <w:color w:val="000000"/>
          <w:sz w:val="26"/>
        </w:rPr>
      </w:r>
    </w:p>
    <w:p>
      <w:pPr>
        <w:pStyle w:val="725"/>
        <w:jc w:val="both"/>
        <w:rPr>
          <w:color w:val="000000"/>
          <w:sz w:val="26"/>
        </w:rPr>
      </w:pPr>
      <w:r>
        <w:rPr>
          <w:b/>
          <w:bCs/>
          <w:color w:val="000000"/>
          <w:sz w:val="26"/>
        </w:rPr>
        <w:t xml:space="preserve">Регулятивные УУД: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понимать и принимать учебную задачу, самостоятельно определять цели учебно-познавательной деятельности;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планировать практическую работу в соответствии с поставленной целью и выполнять её в соответствии с планом;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на основе анализа причинно-следственных связей между действиями и их результатами прогнозировать практические «шаги» для получения необходимого результата;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выполнять действия контроля/самоконтроля и оценки; процесса и результата деятельности, при необходимости вносить коррективы в выполняемые действия;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проявлять волевую саморегуляцию при выполнении задания. </w:t>
      </w:r>
      <w:r>
        <w:rPr>
          <w:color w:val="000000"/>
          <w:sz w:val="26"/>
        </w:rPr>
      </w:r>
    </w:p>
    <w:p>
      <w:pPr>
        <w:pStyle w:val="725"/>
        <w:jc w:val="both"/>
        <w:rPr>
          <w:color w:val="000000"/>
          <w:sz w:val="26"/>
        </w:rPr>
      </w:pPr>
      <w:r>
        <w:rPr>
          <w:b/>
          <w:bCs/>
          <w:color w:val="000000"/>
          <w:sz w:val="26"/>
        </w:rPr>
        <w:t xml:space="preserve">Совместная деятельность: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организовывать под руководством учителя совместную работу в группе: распределять роли, выполнять функции руководителя или подчинённого, осуществлять продуктивное сотрудничество, взаимопомощь;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проявлять интерес к деятельности своих товарищей и результатам их работы; в доброжелательной форме комментировать и оценивать их достижения;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 процессе анализа и оценки совместной деятельности высказывать свои предложения и пожелания; выслушивать и принимать к сведению мнение одноклассников, их советы и пожелания; с уважением относиться к разной оценке своих достижений.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ПЛАНИРУЕМЫЕ РЕЗУЛЬТАТЫ ОСВОЕНИЯ УЧЕБНОГО ПРЕДМЕТА «ТЕХНОЛОГИЯ» </w:t>
      </w:r>
      <w:r>
        <w:rPr>
          <w:color w:val="000000"/>
          <w:sz w:val="26"/>
        </w:rPr>
        <w:t xml:space="preserve"> </w:t>
      </w:r>
      <w:r>
        <w:rPr>
          <w:b/>
          <w:bCs/>
          <w:color w:val="000000"/>
          <w:sz w:val="26"/>
        </w:rPr>
        <w:t xml:space="preserve">НА УРОВНЕ НАЧАЛЬНОГО ОБЩЕГО ОБРАЗОВАНИЯ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ЛИЧНОСТНЫЕ РЕЗУЛЬТАТЫ </w:t>
      </w:r>
      <w:r>
        <w:rPr>
          <w:color w:val="000000"/>
          <w:sz w:val="26"/>
        </w:rPr>
      </w:r>
    </w:p>
    <w:p>
      <w:pPr>
        <w:pStyle w:val="725"/>
        <w:jc w:val="both"/>
        <w:rPr>
          <w:color w:val="000000"/>
          <w:sz w:val="26"/>
        </w:rPr>
      </w:pPr>
      <w:r>
        <w:rPr>
          <w:rFonts w:eastAsia="Times New Roman"/>
          <w:color w:val="000000"/>
          <w:sz w:val="26"/>
        </w:rPr>
        <w:t xml:space="preserve">          </w:t>
      </w:r>
      <w:r>
        <w:rPr>
          <w:color w:val="000000"/>
          <w:sz w:val="26"/>
        </w:rPr>
      </w:r>
    </w:p>
    <w:p>
      <w:pPr>
        <w:pStyle w:val="725"/>
        <w:jc w:val="both"/>
      </w:pPr>
      <w:r>
        <w:rPr>
          <w:rFonts w:eastAsia="Times New Roman"/>
          <w:color w:val="000000"/>
          <w:sz w:val="26"/>
        </w:rPr>
        <w:t xml:space="preserve">       </w:t>
      </w:r>
      <w:r>
        <w:rPr>
          <w:color w:val="000000"/>
          <w:sz w:val="26"/>
        </w:rPr>
        <w:t xml:space="preserve">В результате изучения предмета «Технология» в начальной школе у обучающегося будут сформированы следующие личностные новообразования: </w:t>
      </w: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первоначальные представления о созидательном и нравственном значении труда в жизни человека и общества; уважительное отношение к труду и творчеству мастеров;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осознание роли человека и используемых им технологий в сохранении гармонического сосуществования рукотворного мира с миром природы; ответственное отношение к сохранению окружающей среды;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понимание культурно-исторической ценности традиций, отражённых в предметном мире; чувство сопричастности к культуре своего народа, уважительное отношение к культурным традициям других народов;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проявление способности к эстетической оценке окружающей предметной среды; эстетические чувства — эмоционально-положительное восприятие и понимание красоты форм и образов природных объектов, образцов мировой и отечественной художественной культуры;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проявление </w:t>
      </w:r>
      <w:r>
        <w:rPr>
          <w:color w:val="000000"/>
          <w:sz w:val="26"/>
        </w:rPr>
        <w:t xml:space="preserve">положительного отношения и интереса к различным видам творческой преобразующей деятельности, стремление к творческой самореализации; мотивация к творческому труду, работе на результат; способность к различным видам практической преобразующей деятельности;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проявление устойчивых волевых качества и способность к саморегуляции: организованность, аккуратность, трудолюбие, ответственность, умение справляться с доступными проблемами;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готовность вступать в сотрудничество с другими людьми с учётом этики общения; проявление толерантности и доброжелательности.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МЕТАПРЕДМЕТНЫЕ </w:t>
      </w:r>
      <w:r>
        <w:rPr>
          <w:color w:val="000000"/>
          <w:sz w:val="26"/>
        </w:rPr>
      </w:r>
    </w:p>
    <w:p>
      <w:pPr>
        <w:pStyle w:val="725"/>
        <w:jc w:val="both"/>
        <w:rPr>
          <w:color w:val="000000"/>
          <w:sz w:val="26"/>
        </w:rPr>
      </w:pPr>
      <w:r>
        <w:rPr>
          <w:rFonts w:eastAsia="Times New Roman"/>
          <w:color w:val="000000"/>
          <w:sz w:val="26"/>
        </w:rPr>
        <w:t xml:space="preserve">       </w:t>
      </w:r>
      <w:r>
        <w:rPr>
          <w:color w:val="000000"/>
          <w:sz w:val="26"/>
        </w:rPr>
      </w:r>
    </w:p>
    <w:p>
      <w:pPr>
        <w:pStyle w:val="725"/>
        <w:jc w:val="both"/>
      </w:pPr>
      <w:r>
        <w:rPr>
          <w:rFonts w:eastAsia="Times New Roman"/>
          <w:color w:val="000000"/>
          <w:sz w:val="26"/>
        </w:rPr>
        <w:t xml:space="preserve">          </w:t>
      </w:r>
      <w:r>
        <w:rPr>
          <w:color w:val="000000"/>
          <w:sz w:val="26"/>
        </w:rPr>
        <w:t xml:space="preserve">К концу обучения в начальной школе у обучающегося формируются следующие универсальные учебные действия. </w:t>
      </w:r>
      <w:r/>
    </w:p>
    <w:p>
      <w:pPr>
        <w:pStyle w:val="725"/>
        <w:jc w:val="both"/>
        <w:rPr>
          <w:color w:val="000000"/>
          <w:sz w:val="26"/>
        </w:rPr>
      </w:pPr>
      <w:r>
        <w:rPr>
          <w:b/>
          <w:bCs/>
          <w:color w:val="000000"/>
          <w:sz w:val="26"/>
        </w:rPr>
        <w:t xml:space="preserve">Познавательные УУД: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ориентироваться в терминах и понятиях, используемых в технологии (в пределах изученного), использовать изученную терминологию в своих устных и письменных высказываниях;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осуществлять анализ объектов и изделий с выделением существенных и несущественных признаков;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сравнивать группы объектов/изделий, выделять в них общее и различия;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делать обобщения (технико-технологического и декоративно-художественного характера) по изучаемой тематике;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использовать схемы, модели и простейшие чертежи в собственной практической творческой деятельности;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комбинировать и использовать освоенные технологии при изготовлении изделий в соответствии с технической, технологической или декоративно-художественной задачей;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понимать необходимость поиска новых технологий на основе изучения объектов и законов природы, доступного исторического и современного опыта технологической деятельности. </w:t>
      </w:r>
      <w:r>
        <w:rPr>
          <w:color w:val="000000"/>
          <w:sz w:val="26"/>
        </w:rPr>
      </w:r>
    </w:p>
    <w:p>
      <w:pPr>
        <w:pStyle w:val="725"/>
        <w:jc w:val="both"/>
        <w:rPr>
          <w:color w:val="000000"/>
          <w:sz w:val="26"/>
        </w:rPr>
      </w:pPr>
      <w:r>
        <w:rPr>
          <w:b/>
          <w:bCs/>
          <w:color w:val="000000"/>
          <w:sz w:val="26"/>
        </w:rPr>
        <w:t xml:space="preserve">Работа с информацией: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осуществлять поиск необходимой для выполнения работы информации в учебнике и других доступных источниках, анализировать её и отбирать в соответствии с решаемой задачей;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анализировать и использовать знаково-символические средства представления информации для решения задач в умственной и материализованной форме; выполнять действия моделирования, работать с моделями;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ис</w:t>
      </w:r>
      <w:r>
        <w:rPr>
          <w:color w:val="000000"/>
          <w:sz w:val="26"/>
        </w:rPr>
        <w:t xml:space="preserve">пользовать средства информационно-коммуникационных технологий для решения учебных и практических задач (в том числе Интернет с контролируемым выходом), оценивать объективность информации и возможности её использования для решения конкретных учебных задач;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следовать при выполнении работы инструкциям учителя или представленным в других информационных источниках. </w:t>
      </w:r>
      <w:r>
        <w:rPr>
          <w:color w:val="000000"/>
          <w:sz w:val="26"/>
        </w:rPr>
      </w:r>
    </w:p>
    <w:p>
      <w:pPr>
        <w:pStyle w:val="725"/>
        <w:jc w:val="both"/>
        <w:rPr>
          <w:color w:val="000000"/>
          <w:sz w:val="26"/>
        </w:rPr>
      </w:pPr>
      <w:r>
        <w:rPr>
          <w:b/>
          <w:bCs/>
          <w:color w:val="000000"/>
          <w:sz w:val="26"/>
        </w:rPr>
        <w:t xml:space="preserve">Коммуникативные УУД: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вступать в диалог, задавать собеседнику вопросы, использовать реплики-уточнения и дополнения; формулировать собственное мнение и идеи, аргументированно их излагать; выслушивать разные мнения, учитывать их в диалоге;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создавать тексты-описания на основе наблюдений (рассматривания) изделий декоративно-прикладного искусства народов России;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строить рассуждения о связях природного и предметного мира, простые суждения (небольшие тексты) об объекте, его строении, свойствах и способах создания;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объяснять последовательность совершаемых действий при создании изделия. </w:t>
      </w:r>
      <w:r>
        <w:rPr>
          <w:color w:val="000000"/>
          <w:sz w:val="26"/>
        </w:rPr>
      </w:r>
    </w:p>
    <w:p>
      <w:pPr>
        <w:pStyle w:val="725"/>
        <w:jc w:val="both"/>
        <w:rPr>
          <w:color w:val="000000"/>
          <w:sz w:val="26"/>
        </w:rPr>
      </w:pPr>
      <w:r>
        <w:rPr>
          <w:b/>
          <w:bCs/>
          <w:color w:val="000000"/>
          <w:sz w:val="26"/>
        </w:rPr>
        <w:t xml:space="preserve">Регулятивные УУД: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рационально организовывать свою работу (подготовка рабочего места, поддержание и наведение порядка, уборка после работы);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выполнять правила безопасности труда при выполнении работы;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планировать работу, соотносить свои действия с поставленной целью;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устанавливать причинно-следственные связи между выполняемыми действиями и их результатами, прогнозировать действия для получения необходимых результатов;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выполнять действия контроля и оценки; вносить необходимые коррективы в действие после его завершения на основе его оценки и учёта характера сделанных ошибок;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проявлять волевую саморегуляцию при выполнении работы. </w:t>
      </w:r>
      <w:r>
        <w:rPr>
          <w:color w:val="000000"/>
          <w:sz w:val="26"/>
        </w:rPr>
      </w:r>
    </w:p>
    <w:p>
      <w:pPr>
        <w:pStyle w:val="725"/>
        <w:jc w:val="both"/>
        <w:rPr>
          <w:color w:val="000000"/>
          <w:sz w:val="26"/>
        </w:rPr>
      </w:pPr>
      <w:r>
        <w:rPr>
          <w:b/>
          <w:bCs/>
          <w:color w:val="000000"/>
          <w:sz w:val="26"/>
        </w:rPr>
        <w:t xml:space="preserve">Совместная деятельность: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организовывать под руководством учителя и самостоятельно совместную работу в группе: обсуждать задачу, распределять роли, выполнять функции руководителя/лидера и подчинённого; осуществлять продуктивное сотрудничество;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проявлять интерес к работе товарищей; в доброжелательной форме комментировать и оценивать их достижения, высказывать свои предложения и пожелания; оказывать при необходимости помощь;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понимать особенности проектной деят</w:t>
      </w:r>
      <w:r>
        <w:rPr>
          <w:color w:val="000000"/>
          <w:sz w:val="26"/>
        </w:rPr>
        <w:t xml:space="preserve">ельности, выдвигать несложные идеи решений предлагаемых проектных заданий, мысленно создавать конструктивный замысел, осуществлять выбор средств и способов для его практического воплощения; предъявлять аргументы для защиты продукта проектной деятельности. </w:t>
      </w:r>
      <w:r>
        <w:rPr>
          <w:color w:val="000000"/>
          <w:sz w:val="26"/>
        </w:rPr>
      </w:r>
    </w:p>
    <w:p>
      <w:pPr>
        <w:pStyle w:val="729"/>
        <w:spacing w:line="240" w:lineRule="auto"/>
        <w:rPr>
          <w:b/>
          <w:bCs/>
          <w:color w:val="000000"/>
          <w:sz w:val="26"/>
          <w:szCs w:val="24"/>
        </w:rPr>
      </w:pPr>
      <w:r>
        <w:rPr>
          <w:b/>
          <w:bCs/>
          <w:color w:val="000000"/>
          <w:sz w:val="26"/>
          <w:szCs w:val="24"/>
        </w:rPr>
      </w:r>
      <w:r>
        <w:rPr>
          <w:b/>
          <w:bCs/>
          <w:color w:val="000000"/>
          <w:sz w:val="26"/>
          <w:szCs w:val="24"/>
        </w:rPr>
      </w:r>
    </w:p>
    <w:p>
      <w:pPr>
        <w:pStyle w:val="729"/>
        <w:spacing w:line="240" w:lineRule="auto"/>
      </w:pPr>
      <w:r>
        <w:rPr>
          <w:b/>
          <w:bCs/>
          <w:color w:val="000000"/>
          <w:sz w:val="26"/>
          <w:szCs w:val="24"/>
        </w:rPr>
        <w:t xml:space="preserve">ПРЕДМЕТНЫЕ РЕЗУЛЬТАТЫ ОСВОЕНИЯ КУРСА «ТЕХНОЛОГИЯ» </w:t>
      </w:r>
      <w:r/>
    </w:p>
    <w:p>
      <w:pPr>
        <w:pStyle w:val="725"/>
        <w:jc w:val="both"/>
        <w:rPr>
          <w:b/>
          <w:bCs/>
          <w:color w:val="000000"/>
          <w:sz w:val="26"/>
          <w:szCs w:val="24"/>
        </w:rPr>
      </w:pPr>
      <w:r>
        <w:rPr>
          <w:b/>
          <w:bCs/>
          <w:color w:val="000000"/>
          <w:sz w:val="26"/>
          <w:szCs w:val="24"/>
        </w:rPr>
      </w:r>
      <w:r>
        <w:rPr>
          <w:b/>
          <w:bCs/>
          <w:color w:val="000000"/>
          <w:sz w:val="26"/>
          <w:szCs w:val="24"/>
        </w:rPr>
      </w:r>
    </w:p>
    <w:p>
      <w:pPr>
        <w:pStyle w:val="725"/>
        <w:jc w:val="both"/>
        <w:rPr>
          <w:color w:val="000000"/>
          <w:sz w:val="26"/>
          <w:szCs w:val="28"/>
        </w:rPr>
      </w:pPr>
      <w:r>
        <w:rPr>
          <w:b/>
          <w:bCs/>
          <w:color w:val="000000"/>
          <w:sz w:val="26"/>
          <w:szCs w:val="28"/>
        </w:rPr>
        <w:t xml:space="preserve">1 класс </w:t>
      </w:r>
      <w:r>
        <w:rPr>
          <w:color w:val="000000"/>
          <w:sz w:val="26"/>
          <w:szCs w:val="28"/>
        </w:rPr>
      </w:r>
    </w:p>
    <w:p>
      <w:pPr>
        <w:pStyle w:val="725"/>
        <w:jc w:val="both"/>
        <w:rPr>
          <w:color w:val="000000"/>
          <w:sz w:val="26"/>
          <w:szCs w:val="28"/>
          <w:u w:val="single"/>
        </w:rPr>
      </w:pPr>
      <w:r>
        <w:rPr>
          <w:color w:val="000000"/>
          <w:sz w:val="26"/>
          <w:szCs w:val="28"/>
          <w:u w:val="single"/>
        </w:rPr>
      </w:r>
      <w:r>
        <w:rPr>
          <w:color w:val="000000"/>
          <w:sz w:val="26"/>
          <w:szCs w:val="28"/>
          <w:u w:val="single"/>
        </w:rPr>
      </w:r>
    </w:p>
    <w:p>
      <w:pPr>
        <w:pStyle w:val="725"/>
        <w:jc w:val="both"/>
        <w:rPr>
          <w:color w:val="000000"/>
          <w:sz w:val="26"/>
          <w:u w:val="single"/>
        </w:rPr>
      </w:pPr>
      <w:r>
        <w:rPr>
          <w:color w:val="000000"/>
          <w:sz w:val="26"/>
          <w:u w:val="single"/>
        </w:rPr>
        <w:t xml:space="preserve">К концу обучения в первом классе обучающийся научится: </w:t>
      </w:r>
      <w:r>
        <w:rPr>
          <w:color w:val="000000"/>
          <w:sz w:val="26"/>
          <w:u w:val="single"/>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правильно организовывать свой труд: своевременно подготавливать и убирать рабочее место, поддерживать порядок на нём в процессе труда;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применять правила безопасной работы ножницами, иглой и аккуратной работы с клеем;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действовать по предложенному образцу в соответствии с правилами рациональной разметки (разметка на изнаночной стороне материала; экономия материала при разметке);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определять названия и назначение основных инструментов и приспособлений для ручного труда (линейка, карандаш, ножницы, игла, шаблон, стека и др.), использовать их в практической работе;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определять наименования отдельных матери</w:t>
      </w:r>
      <w:r>
        <w:rPr>
          <w:color w:val="000000"/>
          <w:sz w:val="26"/>
        </w:rPr>
        <w:t xml:space="preserve">алов (бумага, картон, фольга, пластилин, природные, текстильные материалы и пр.) и способы их обработки (сгибание, отрывание, сминание, резание, лепка и пр.); выполнять доступные технологические приёмы ручной обработки материалов при изготовлении изделий;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ориентироваться в наименованиях основных технологических операций: разметка деталей, выделение деталей, сборка изделия;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выполнять разметку деталей сгибанием, по шаблону, на глаз, от руки; выделение деталей способами обрывания, вырезания и др.; сборку изделий с помощью клея, ниток и др.;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оформлять изделия строчкой прямого стежка;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понимать смысл понятий «изделие», «деталь изделия», «образец», «заготовка», «материал», «инструмент», «приспособление», «конструирование», «аппликация»;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выполнять задания с опорой на готовый план;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обслуживать себя во время работы: соблюдать порядок на рабочем месте, ухаживать за инструментами и правильно хранить их; соблюдать правила гигиены труда;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рассматри</w:t>
      </w:r>
      <w:r>
        <w:rPr>
          <w:color w:val="000000"/>
          <w:sz w:val="26"/>
        </w:rPr>
        <w:t xml:space="preserve">вать и анализировать простые по конструкции образцы (по вопросам учителя); анализировать простейшую конструкцию изделия: выделять основные и дополнительные детали, называть их форму, определять взаимное расположение, виды соединения; способы изготовления;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распознавать изученные виды материалов (природные, пластические, бумага, тонкий картон, текстильные, клей и др.), их свойства (цвет, фактура, форма, гибкость и др.);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называть ручные инструменты (ножницы, игла, линейка) и приспособления (шаблон, стека, булавки и др.), безопасно хранить и работать ими;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различать материалы и инструменты по их назначению;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называть и выполнять последовательность изготовления несложных изделий: разметка, резание, сборка, отделка;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каче</w:t>
      </w:r>
      <w:r>
        <w:rPr>
          <w:color w:val="000000"/>
          <w:sz w:val="26"/>
        </w:rPr>
        <w:t xml:space="preserve">ственно выполнять операции и приёмы по изготовлению несложных изделий: экономно выполнять разметку деталей на глаз, от руки, по шаблону, по линейке (как направляющему инструменту без откладывания размеров); точно резать ножницами по линиям разметки; придав</w:t>
      </w:r>
      <w:r>
        <w:rPr>
          <w:color w:val="000000"/>
          <w:sz w:val="26"/>
        </w:rPr>
        <w:t xml:space="preserve">ать форму деталям и изделию сгибанием, складыванием, вытягиванием, отрыванием, сминанием, лепкой и пр.; собирать изделия с помощью клея, пластических масс и др.; эстетично и аккуратно выполнять отделку раскрашиванием, аппликацией, строчкой прямого стежка;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использовать для сушки плоских изделий пресс;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с помощью учителя выполнять практическую работу и самоконтроль с опорой на инструкционную карту, образец, шаблон;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различать разборные и неразборные конструкции несложных изделий;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понимать простейшие виды технической документации (рисунок, схема), конструировать и моделировать изделия из различных материалов по образцу, рисунку;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осуществлять элементарное сотрудничество, участвовать в коллективных работах под руководством учителя;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выполнять несложные коллективные работы проектного характера.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szCs w:val="28"/>
        </w:rPr>
      </w:pPr>
      <w:r>
        <w:rPr>
          <w:b/>
          <w:bCs/>
          <w:color w:val="000000"/>
          <w:sz w:val="26"/>
          <w:szCs w:val="28"/>
        </w:rPr>
        <w:t xml:space="preserve">2 класс </w:t>
      </w:r>
      <w:r>
        <w:rPr>
          <w:color w:val="000000"/>
          <w:sz w:val="26"/>
          <w:szCs w:val="28"/>
        </w:rPr>
      </w:r>
    </w:p>
    <w:p>
      <w:pPr>
        <w:pStyle w:val="729"/>
        <w:spacing w:line="240" w:lineRule="auto"/>
        <w:rPr>
          <w:color w:val="000000"/>
          <w:sz w:val="26"/>
          <w:szCs w:val="24"/>
          <w:u w:val="single"/>
        </w:rPr>
      </w:pPr>
      <w:r>
        <w:rPr>
          <w:color w:val="000000"/>
          <w:sz w:val="26"/>
          <w:szCs w:val="24"/>
          <w:u w:val="single"/>
        </w:rPr>
      </w:r>
      <w:r>
        <w:rPr>
          <w:color w:val="000000"/>
          <w:sz w:val="26"/>
          <w:szCs w:val="24"/>
          <w:u w:val="single"/>
        </w:rPr>
      </w:r>
    </w:p>
    <w:p>
      <w:pPr>
        <w:pStyle w:val="729"/>
        <w:spacing w:line="240" w:lineRule="auto"/>
        <w:rPr>
          <w:color w:val="000000"/>
          <w:sz w:val="26"/>
          <w:szCs w:val="24"/>
          <w:u w:val="single"/>
        </w:rPr>
      </w:pPr>
      <w:r>
        <w:rPr>
          <w:color w:val="000000"/>
          <w:sz w:val="26"/>
          <w:szCs w:val="24"/>
          <w:u w:val="single"/>
        </w:rPr>
        <w:t xml:space="preserve">К концу обучения во втором классе обучающийся научится:</w:t>
      </w:r>
      <w:r>
        <w:rPr>
          <w:color w:val="000000"/>
          <w:sz w:val="26"/>
          <w:szCs w:val="24"/>
          <w:u w:val="single"/>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понимать смысл понятий «инструкционная» («технологическая») карта, «чертёж», «эскиз», «линии чертежа», «развёртка», «макет», «модель», «технология», «технологические операции», «способы обработки» и использовать их в практической деятельности;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выполнять задания по самостоятельно составленному плану;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распознавать элементарные общие п</w:t>
      </w:r>
      <w:r>
        <w:rPr>
          <w:color w:val="000000"/>
          <w:sz w:val="26"/>
        </w:rPr>
        <w:t xml:space="preserve">равила создания рукотворного мира (прочность, удобство, эстетическая выразительность — симметрия, асимметрия, равновесие); наблюдать гармонию предметов и окружающей среды; называть характерные особенности изученных видов декоративно-прикладного искусства;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выделять, называть и применять изученные общие правила создания рукотворного мира в своей предметно-творческой деятельности;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самостоятельно готовить рабочее место в соответствии с видом деятельности, поддерживать порядок во время работы, убирать рабочее место;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анализировать задание/образец по предложенным вопросам, памятке или инструкции, самостоятельно выполнять доступные задания с опорой на инструкционную (технологическую) карту;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самостоятельно отбирать материалы и инструменты для работы; исследовать свойства новых изучаемых материалов (толстый картон, натуральные ткани, нитки, проволока и др.);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читать простейшие чертежи (эскизы), называть линии чертежа (линия контура и надреза, линия выносная и размерная, линия сгиба, линия симметрии);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выполнять экономную разметку прямоугольника (от двух прямых углов и одного прямого угла) с помощью чертёжных инструментов (линейки, угольника) с опорой на простейший чертёж (эскиз); чертить окружность с помощью циркуля;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выполнять биговку;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выполнять построение простейшего лекала (выкройки) правильной геометрической формы и разметку деталей кроя на ткани по нему/ней;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оформлять изделия и соединять детали освоенными ручными строчками;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понимать смысл понятия «развёртка» (трёхмерного предмета); соотносить объёмную конструкцию с изображениями её развёртки;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отличать макет от модели, строить трёхмерный макет из готовой развёртки;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определять неподвижный и подвижный способ соединения деталей и выполнять подвижное и неподвижное соединения известными способами;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конструировать и моделировать изделия из различных материалов по модели, простейшему чертежу или эскизу;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решать несложные конструкторско-технологические задачи;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применять освоенные знания и практические умения (технологические, графические, конструкторские) в самостоятельной интеллектуальной и практической деятельности;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делать выбор, какое мнение принять — своё или другое, высказанное в ходе обсуждения;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выполнять работу в малых группах, осуществлять сотрудничество;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понимать особенности проектной деятельности, осуществлять под руководством учителя элементарную проектную деятельность в малых группах: разрабатывать замысел, искать пути его реализации, воплощать его в продукте, демонстрировать готовый продукт;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называть профессии людей, работающих в сфере обслуживания.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szCs w:val="28"/>
        </w:rPr>
      </w:pPr>
      <w:r>
        <w:rPr>
          <w:b/>
          <w:bCs/>
          <w:color w:val="000000"/>
          <w:sz w:val="26"/>
          <w:szCs w:val="28"/>
        </w:rPr>
        <w:t xml:space="preserve">3 класс </w:t>
      </w:r>
      <w:r>
        <w:rPr>
          <w:color w:val="000000"/>
          <w:sz w:val="26"/>
          <w:szCs w:val="28"/>
        </w:rPr>
      </w:r>
    </w:p>
    <w:p>
      <w:pPr>
        <w:pStyle w:val="725"/>
        <w:jc w:val="both"/>
        <w:rPr>
          <w:color w:val="000000"/>
          <w:sz w:val="26"/>
          <w:szCs w:val="28"/>
          <w:u w:val="single"/>
        </w:rPr>
      </w:pPr>
      <w:r>
        <w:rPr>
          <w:color w:val="000000"/>
          <w:sz w:val="26"/>
          <w:szCs w:val="28"/>
          <w:u w:val="single"/>
        </w:rPr>
      </w:r>
      <w:r>
        <w:rPr>
          <w:color w:val="000000"/>
          <w:sz w:val="26"/>
          <w:szCs w:val="28"/>
          <w:u w:val="single"/>
        </w:rPr>
      </w:r>
    </w:p>
    <w:p>
      <w:pPr>
        <w:pStyle w:val="725"/>
        <w:jc w:val="both"/>
        <w:rPr>
          <w:color w:val="000000"/>
          <w:sz w:val="26"/>
          <w:u w:val="single"/>
        </w:rPr>
      </w:pPr>
      <w:r>
        <w:rPr>
          <w:color w:val="000000"/>
          <w:sz w:val="26"/>
          <w:u w:val="single"/>
        </w:rPr>
        <w:t xml:space="preserve">К концу обучения в третьем классе обучающийся научится: </w:t>
      </w:r>
      <w:r>
        <w:rPr>
          <w:color w:val="000000"/>
          <w:sz w:val="26"/>
          <w:u w:val="single"/>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понимать смысл понятий «чертёж развёртки», «канцелярский нож», «шило», «искусственный материал»;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выделять и называть характерные особенности изученных видов декоративно-прикладного искусства, профессии мастеров прикладного искусства (в рамках изученного);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узнавать и называть по характерным особенностям образцов или по описанию изученные и распространённые в крае ремёсла;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называть и описывать свойства наиболее распространённых изучаемых искусственных и синтетических материалов (бумага, металлы, текстиль и др.); </w:t>
      </w:r>
      <w:r>
        <w:rPr>
          <w:color w:val="000000"/>
          <w:sz w:val="26"/>
        </w:rPr>
      </w:r>
    </w:p>
    <w:p>
      <w:pPr>
        <w:pStyle w:val="729"/>
        <w:spacing w:line="240" w:lineRule="auto"/>
        <w:rPr>
          <w:color w:val="000000"/>
          <w:sz w:val="26"/>
          <w:szCs w:val="24"/>
        </w:rPr>
      </w:pPr>
      <w:r>
        <w:rPr>
          <w:color w:val="000000"/>
          <w:sz w:val="26"/>
          <w:szCs w:val="24"/>
        </w:rPr>
        <w:t xml:space="preserve">—</w:t>
      </w:r>
      <w:r>
        <w:rPr>
          <w:rFonts w:cs="Times New Roman"/>
          <w:color w:val="000000"/>
          <w:sz w:val="26"/>
          <w:szCs w:val="24"/>
        </w:rPr>
        <w:t xml:space="preserve"> </w:t>
      </w:r>
      <w:r>
        <w:rPr>
          <w:color w:val="000000"/>
          <w:sz w:val="26"/>
          <w:szCs w:val="24"/>
        </w:rPr>
        <w:t xml:space="preserve">читать чертёж развёртки и выполнять разметку развёрток с помощью чертёжных инструментов (линейка, угольник, циркуль);</w:t>
      </w:r>
      <w:r>
        <w:rPr>
          <w:color w:val="000000"/>
          <w:sz w:val="26"/>
          <w:szCs w:val="24"/>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узнавать и называть линии чертежа (осевая и центровая);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безопасно пользоваться канцелярским ножом, шилом;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выполнять рицовку;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выполнять соединение деталей и отделку изделия освоенными ручными строчками;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решать простейшие задачи технико-технологического характера по изменению вида и способ</w:t>
      </w:r>
      <w:r>
        <w:rPr>
          <w:color w:val="000000"/>
          <w:sz w:val="26"/>
        </w:rPr>
        <w:t xml:space="preserve">а соединения деталей: на достраивание, придание новых свойств конструкции в соответствии с новыми/дополненными требованиями; использовать комбинированные техники при изготовлении изделий в соответствии с технической или декоративно-художественной задачей;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понимать технологический и практический смысл различных видов соединений в технических объектах, простейшие способы достижения прочности конструкций; использовать их при решении простейших конструкторских задач;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конструировать и моделировать изделия из разных материалов и наборов «Конструктор» по заданным техническим, технологическим и декоративно-художественным условиям;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изменять конструкцию изделия по заданным условиям;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выбирать способ соединения и соединительный материал в зависимости от требований конструкции;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называть несколько видов информационных технологий и соответствующих способов передачи информации (из реального окружения учащихся);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понимать назначение основных устройств персонального компьютера для ввода, вывода и обработки информации;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выполнять основные правила безопасной работы на компьютере и других электронных средствах обучения;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использовать возможности компьютера и информационно-коммуникационных технологий для поиска необходимой информации при выполнении обучающих, творческих и проектных заданий;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выполнять проектные задания в соответствии с содержанием изученного материала на основе полученных знаний и умений.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szCs w:val="28"/>
        </w:rPr>
      </w:pPr>
      <w:r>
        <w:rPr>
          <w:b/>
          <w:bCs/>
          <w:color w:val="000000"/>
          <w:sz w:val="26"/>
          <w:szCs w:val="28"/>
        </w:rPr>
        <w:t xml:space="preserve">4 класс </w:t>
      </w:r>
      <w:r>
        <w:rPr>
          <w:color w:val="000000"/>
          <w:sz w:val="26"/>
          <w:szCs w:val="28"/>
        </w:rPr>
      </w:r>
    </w:p>
    <w:p>
      <w:pPr>
        <w:pStyle w:val="725"/>
        <w:jc w:val="both"/>
        <w:rPr>
          <w:color w:val="000000"/>
          <w:sz w:val="26"/>
          <w:szCs w:val="28"/>
          <w:u w:val="single"/>
        </w:rPr>
      </w:pPr>
      <w:r>
        <w:rPr>
          <w:color w:val="000000"/>
          <w:sz w:val="26"/>
          <w:szCs w:val="28"/>
          <w:u w:val="single"/>
        </w:rPr>
      </w:r>
      <w:r>
        <w:rPr>
          <w:color w:val="000000"/>
          <w:sz w:val="26"/>
          <w:szCs w:val="28"/>
          <w:u w:val="single"/>
        </w:rPr>
      </w:r>
    </w:p>
    <w:p>
      <w:pPr>
        <w:pStyle w:val="725"/>
        <w:jc w:val="both"/>
        <w:rPr>
          <w:color w:val="000000"/>
          <w:sz w:val="26"/>
          <w:u w:val="single"/>
        </w:rPr>
      </w:pPr>
      <w:r>
        <w:rPr>
          <w:color w:val="000000"/>
          <w:sz w:val="26"/>
          <w:u w:val="single"/>
        </w:rPr>
        <w:t xml:space="preserve">К концу обучения в четвёртом классе обучающийся научится: </w:t>
      </w:r>
      <w:r>
        <w:rPr>
          <w:color w:val="000000"/>
          <w:sz w:val="26"/>
          <w:u w:val="single"/>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формировать общее представление о мире профессий, их социальном значении; о творчестве и творческих профессиях, о мировых достижениях в области техники и искусства (в рамках изученного), о наиболее значимых окружающих производствах;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на основе анализа задания самостоятельно организовывать рабочее место в зависимости от вида работы, осуществлять планирование трудового процесса;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самостоятельно планировать и выполнять практическое задание (практическую работу) с опорой на инструкционную (технологическую) карту или творческий замысел; при необходимости вносить коррективы в выполняемые действия;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понимать элементарные основы бытовой культуры, выполнять доступные действия по самообслуживанию и доступные виды домашнего труда;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выполнять более сложные виды работ и приёмы обработки различных материалов (например, плетение, шитьё и вышивание, тиснение по фольге и пр.), комбинировать различные способы в зависимости и от поставленной задачи; оформлять изделия и </w:t>
      </w:r>
      <w:r>
        <w:rPr>
          <w:color w:val="000000"/>
          <w:sz w:val="26"/>
        </w:rPr>
      </w:r>
    </w:p>
    <w:p>
      <w:pPr>
        <w:pStyle w:val="725"/>
        <w:jc w:val="both"/>
        <w:rPr>
          <w:color w:val="000000"/>
          <w:sz w:val="26"/>
        </w:rPr>
      </w:pPr>
      <w:r>
        <w:rPr>
          <w:color w:val="000000"/>
          <w:sz w:val="26"/>
        </w:rPr>
        <w:t xml:space="preserve">соединять детали освоенными ручными строчками;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выполнять символические действия моделирования, понимать и создавать простейшие виды технической документации (чертёж развёртки, эскиз, технический рисунок, схему) и выполнять по ней работу;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решать простейшие задачи рационализаторского характера по изменению конструкции изделия: на достраивание, придание новых свойств конструкции в связи с изменением функционального назначения изделия;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на основе усвоенных правил дизайна решать простейшие </w:t>
      </w:r>
      <w:r>
        <w:rPr>
          <w:color w:val="000000"/>
          <w:sz w:val="26"/>
        </w:rPr>
      </w:r>
    </w:p>
    <w:p>
      <w:pPr>
        <w:pStyle w:val="725"/>
        <w:jc w:val="both"/>
        <w:rPr>
          <w:color w:val="000000"/>
          <w:sz w:val="26"/>
        </w:rPr>
      </w:pPr>
      <w:r>
        <w:rPr>
          <w:color w:val="000000"/>
          <w:sz w:val="26"/>
        </w:rPr>
        <w:t xml:space="preserve">художественно-конструкторские задачи по созданию изделий с заданной функцией;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создавать небольшие тексты, презентации и печатные публикации с использованием изображений на экране компьютера; оформлять текст (выбор шрифта, размера, цвета шрифта, выравнивание абзаца);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работать с доступной информацией; работать в программах Word, Power Point;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решать творческие задачи, мысленно создавать и разрабатывать проектный замысел, осуществлять выбор средств и способов его практического воплощения, аргументированно представлять продукт проектной деятельности; </w:t>
      </w:r>
      <w:r>
        <w:rPr>
          <w:color w:val="000000"/>
          <w:sz w:val="26"/>
        </w:rPr>
      </w:r>
    </w:p>
    <w:p>
      <w:pPr>
        <w:pStyle w:val="729"/>
        <w:spacing w:line="240" w:lineRule="auto"/>
        <w:rPr>
          <w:color w:val="000000"/>
          <w:sz w:val="26"/>
          <w:szCs w:val="24"/>
        </w:rPr>
      </w:pPr>
      <w:r>
        <w:rPr>
          <w:color w:val="000000"/>
          <w:sz w:val="26"/>
          <w:szCs w:val="24"/>
        </w:rPr>
        <w:t xml:space="preserve">—</w:t>
      </w:r>
      <w:r>
        <w:rPr>
          <w:rFonts w:cs="Times New Roman"/>
          <w:color w:val="000000"/>
          <w:sz w:val="26"/>
          <w:szCs w:val="24"/>
        </w:rPr>
        <w:t xml:space="preserve"> </w:t>
      </w:r>
      <w:r>
        <w:rPr>
          <w:color w:val="000000"/>
          <w:sz w:val="26"/>
          <w:szCs w:val="24"/>
        </w:rPr>
        <w:t xml:space="preserve">осуществлять сотрудничество в различных видах совместной деятельности; предлагать идеи для обсуждения, уважительно относиться к мнению товарищей, договариваться; участвовать в распределении ролей, координировать собственную работу в общем процессе.</w:t>
      </w:r>
      <w:r>
        <w:rPr>
          <w:color w:val="000000"/>
          <w:sz w:val="26"/>
          <w:szCs w:val="24"/>
        </w:rPr>
      </w:r>
    </w:p>
    <w:p>
      <w:pPr>
        <w:pStyle w:val="670"/>
        <w:jc w:val="both"/>
        <w:spacing w:before="0" w:after="0" w:line="240" w:lineRule="auto"/>
        <w:rPr>
          <w:rFonts w:ascii="Times New Roman" w:hAnsi="Times New Roman" w:cs="Times New Roman"/>
          <w:color w:val="000000"/>
          <w:sz w:val="26"/>
          <w:szCs w:val="24"/>
        </w:rPr>
      </w:pPr>
      <w:r>
        <w:rPr>
          <w:rFonts w:ascii="Times New Roman" w:hAnsi="Times New Roman" w:cs="Times New Roman"/>
          <w:color w:val="000000"/>
          <w:sz w:val="26"/>
          <w:szCs w:val="24"/>
        </w:rPr>
      </w:r>
      <w:r>
        <w:rPr>
          <w:rFonts w:ascii="Times New Roman" w:hAnsi="Times New Roman" w:cs="Times New Roman"/>
          <w:color w:val="000000"/>
          <w:sz w:val="26"/>
          <w:szCs w:val="24"/>
        </w:rPr>
      </w:r>
    </w:p>
    <w:p>
      <w:pPr>
        <w:pStyle w:val="670"/>
        <w:jc w:val="both"/>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725"/>
        <w:jc w:val="both"/>
        <w:rPr>
          <w:b/>
          <w:bCs/>
          <w:color w:val="000000"/>
          <w:sz w:val="26"/>
        </w:rPr>
      </w:pPr>
      <w:r>
        <w:rPr>
          <w:b/>
          <w:bCs/>
          <w:color w:val="000000"/>
          <w:sz w:val="26"/>
        </w:rPr>
        <w:t xml:space="preserve">2.1.10 ФИЗИЧЕСКАЯ КУЛЬТУРА</w:t>
      </w:r>
      <w:r>
        <w:rPr>
          <w:b/>
          <w:bCs/>
          <w:color w:val="000000"/>
          <w:sz w:val="26"/>
        </w:rPr>
      </w:r>
    </w:p>
    <w:p>
      <w:pPr>
        <w:pStyle w:val="729"/>
        <w:spacing w:line="240" w:lineRule="auto"/>
        <w:rPr>
          <w:rFonts w:cs="Times New Roman"/>
          <w:b/>
          <w:bCs/>
          <w:color w:val="000000"/>
          <w:sz w:val="26"/>
          <w:szCs w:val="24"/>
        </w:rPr>
      </w:pPr>
      <w:r>
        <w:rPr>
          <w:rFonts w:cs="Times New Roman"/>
          <w:b/>
          <w:bCs/>
          <w:color w:val="000000"/>
          <w:sz w:val="26"/>
          <w:szCs w:val="24"/>
        </w:rPr>
      </w:r>
      <w:r>
        <w:rPr>
          <w:rFonts w:cs="Times New Roman"/>
          <w:b/>
          <w:bCs/>
          <w:color w:val="000000"/>
          <w:sz w:val="26"/>
          <w:szCs w:val="24"/>
        </w:rPr>
      </w:r>
    </w:p>
    <w:p>
      <w:pPr>
        <w:pStyle w:val="729"/>
        <w:spacing w:line="240" w:lineRule="auto"/>
        <w:rPr>
          <w:rFonts w:cs="Times New Roman"/>
          <w:color w:val="000000"/>
          <w:sz w:val="26"/>
          <w:szCs w:val="24"/>
        </w:rPr>
      </w:pPr>
      <w:r>
        <w:rPr>
          <w:rFonts w:cs="Times New Roman"/>
          <w:color w:val="000000"/>
          <w:sz w:val="26"/>
          <w:szCs w:val="24"/>
        </w:rPr>
        <w:t xml:space="preserve">Рабочая программа по физической культуре на уровне начального общего образования составлена на основе Требований к результатам освоения основной образовательной программы нача</w:t>
      </w:r>
      <w:r>
        <w:rPr>
          <w:rFonts w:cs="Times New Roman"/>
          <w:color w:val="000000"/>
          <w:sz w:val="26"/>
          <w:szCs w:val="24"/>
        </w:rPr>
        <w:t xml:space="preserve">льного общего образования, представленных в Федеральном государственном образовательном стандарте начального общего образования, а также на основе характеристики планируемых результатов духовно-нравственного развития, воспитания и социализации обучающихся.</w:t>
      </w:r>
      <w:r>
        <w:rPr>
          <w:rFonts w:cs="Times New Roman"/>
          <w:color w:val="000000"/>
          <w:sz w:val="26"/>
          <w:szCs w:val="24"/>
        </w:rPr>
      </w:r>
    </w:p>
    <w:p>
      <w:pPr>
        <w:pStyle w:val="670"/>
        <w:jc w:val="both"/>
        <w:spacing w:before="0" w:after="0" w:line="240" w:lineRule="auto"/>
      </w:pPr>
      <w:r>
        <w:rPr>
          <w:rFonts w:ascii="Times New Roman" w:hAnsi="Times New Roman" w:eastAsia="Times New Roman" w:cs="Times New Roman"/>
          <w:b/>
          <w:bCs/>
          <w:sz w:val="26"/>
          <w:szCs w:val="24"/>
        </w:rPr>
        <w:t xml:space="preserve">         </w:t>
      </w:r>
      <w:r>
        <w:rPr>
          <w:rFonts w:ascii="Times New Roman" w:hAnsi="Times New Roman" w:cs="Times New Roman"/>
          <w:sz w:val="26"/>
          <w:szCs w:val="24"/>
          <w:lang w:eastAsia="ru-RU"/>
        </w:rPr>
        <w:t xml:space="preserve">Программа позволяет применять дифференцированный подход к организации занятий детей с учетом состояния здоровья. Изучение учебного предмета «</w:t>
      </w:r>
      <w:r>
        <w:rPr>
          <w:rFonts w:ascii="Times New Roman" w:hAnsi="Times New Roman" w:cs="Times New Roman"/>
          <w:sz w:val="26"/>
          <w:szCs w:val="24"/>
          <w:lang w:eastAsia="ru-RU"/>
        </w:rPr>
        <w:t xml:space="preserve">Физическая культура» имеет важное значение в онтогенезе детей младшего школьного возраста. Оно активно воздействует на развитие их физической, психической и социальной природы, содействует укреплению здоровья, повышению защитных свойств организма, развитию</w:t>
      </w:r>
      <w:r/>
    </w:p>
    <w:p>
      <w:pPr>
        <w:pStyle w:val="670"/>
        <w:jc w:val="both"/>
        <w:spacing w:before="0" w:after="0" w:line="240" w:lineRule="auto"/>
        <w:rPr>
          <w:rFonts w:ascii="Times New Roman" w:hAnsi="Times New Roman" w:cs="Times New Roman"/>
          <w:sz w:val="26"/>
          <w:szCs w:val="24"/>
          <w:lang w:eastAsia="ru-RU"/>
        </w:rPr>
      </w:pPr>
      <w:r>
        <w:rPr>
          <w:rFonts w:ascii="Times New Roman" w:hAnsi="Times New Roman" w:cs="Times New Roman"/>
          <w:sz w:val="26"/>
          <w:szCs w:val="24"/>
          <w:lang w:eastAsia="ru-RU"/>
        </w:rPr>
        <w:t xml:space="preserve">памяти, внимания и мышления, предметно ориентируется на активное вовлечение младших школьников в самостоятельные занятия физической культурой и спортом.</w:t>
      </w:r>
      <w:r>
        <w:rPr>
          <w:rFonts w:ascii="Times New Roman" w:hAnsi="Times New Roman" w:cs="Times New Roman"/>
          <w:sz w:val="26"/>
          <w:szCs w:val="24"/>
          <w:lang w:eastAsia="ru-RU"/>
        </w:rPr>
      </w:r>
    </w:p>
    <w:p>
      <w:pPr>
        <w:pStyle w:val="725"/>
        <w:jc w:val="both"/>
      </w:pPr>
      <w:r>
        <w:rPr>
          <w:rFonts w:eastAsia="Times New Roman"/>
          <w:b/>
          <w:bCs/>
          <w:color w:val="000000"/>
          <w:sz w:val="26"/>
        </w:rPr>
        <w:t xml:space="preserve">         </w:t>
      </w:r>
      <w:r>
        <w:rPr>
          <w:b/>
          <w:bCs/>
          <w:color w:val="000000"/>
          <w:sz w:val="26"/>
        </w:rPr>
        <w:t xml:space="preserve">Целью образования по физической культуре в начальной школе </w:t>
      </w:r>
      <w:r>
        <w:rPr>
          <w:color w:val="000000"/>
          <w:sz w:val="26"/>
        </w:rPr>
        <w:t xml:space="preserve">является укрепление и сохранение здоровья школьников, развитие физических качеств и освоение физических упражнений оздоровительной, спортивной и прикладно-ориентированной направленности и формирование у обучающихся основ здорового образа жизни. </w:t>
      </w:r>
      <w:r/>
    </w:p>
    <w:p>
      <w:pPr>
        <w:pStyle w:val="729"/>
        <w:spacing w:line="240" w:lineRule="auto"/>
      </w:pPr>
      <w:r>
        <w:rPr>
          <w:rFonts w:cs="Times New Roman"/>
          <w:color w:val="000000"/>
          <w:spacing w:val="1"/>
          <w:sz w:val="26"/>
          <w:szCs w:val="24"/>
        </w:rPr>
        <w:t xml:space="preserve">Развивающая ориентация учебного предмета «Физическая культура» заключается в формировании у младших школьников необходимого и достаточного физического здор</w:t>
      </w:r>
      <w:r>
        <w:rPr>
          <w:rFonts w:cs="Times New Roman"/>
          <w:color w:val="000000"/>
          <w:spacing w:val="1"/>
          <w:sz w:val="26"/>
          <w:szCs w:val="24"/>
        </w:rPr>
        <w:t xml:space="preserve">овья, уровня развития физических качеств и обучения физическим упражнениям разной функциональной направленности. Существенным достижением такой ориентации является постепенное вовлечение обучающихся в здоровый образ жизни за счёт овладения ими знаниями и у</w:t>
      </w:r>
      <w:r>
        <w:rPr>
          <w:rFonts w:cs="Times New Roman"/>
          <w:color w:val="000000"/>
          <w:spacing w:val="1"/>
          <w:sz w:val="26"/>
          <w:szCs w:val="24"/>
        </w:rPr>
        <w:t xml:space="preserve">мениями по организации самостоятельных занятий подвижными играми, коррекционной, дыхательной и зрительной гимнастикой, проведения физкультминуток и утренней зарядки, закаливающих процедур, наблюдений за физическим развитием и физической подготовленностью. </w:t>
      </w:r>
      <w:r/>
    </w:p>
    <w:p>
      <w:pPr>
        <w:pStyle w:val="670"/>
        <w:jc w:val="both"/>
        <w:spacing w:before="0" w:after="0" w:line="240" w:lineRule="auto"/>
        <w:rPr>
          <w:rFonts w:ascii="Times New Roman" w:hAnsi="Times New Roman" w:cs="Times New Roman"/>
          <w:sz w:val="26"/>
          <w:szCs w:val="24"/>
          <w:lang w:eastAsia="ru-RU"/>
        </w:rPr>
      </w:pPr>
      <w:r>
        <w:rPr>
          <w:rFonts w:ascii="Times New Roman" w:hAnsi="Times New Roman" w:eastAsia="Times New Roman" w:cs="Times New Roman"/>
          <w:sz w:val="26"/>
          <w:szCs w:val="24"/>
          <w:lang w:eastAsia="ru-RU"/>
        </w:rPr>
        <w:t xml:space="preserve">        </w:t>
      </w:r>
      <w:r>
        <w:rPr>
          <w:rFonts w:ascii="Times New Roman" w:hAnsi="Times New Roman" w:cs="Times New Roman"/>
          <w:sz w:val="26"/>
          <w:szCs w:val="24"/>
          <w:lang w:eastAsia="ru-RU"/>
        </w:rPr>
        <w:t xml:space="preserve">Воспитывающее значение учебного предмета раскрываетс</w:t>
      </w:r>
      <w:r>
        <w:rPr>
          <w:rFonts w:ascii="Times New Roman" w:hAnsi="Times New Roman" w:cs="Times New Roman"/>
          <w:sz w:val="26"/>
          <w:szCs w:val="24"/>
          <w:lang w:eastAsia="ru-RU"/>
        </w:rPr>
        <w:t xml:space="preserve">я в приобщении обучающихся к истории и традициям физической культуры и спорта народов России, формировании интереса к регулярным занятиям физической культурой и спортом, осознании роли занятий физической культурой в укреплении здоровья, организации активно</w:t>
      </w:r>
      <w:r>
        <w:rPr>
          <w:rFonts w:ascii="Times New Roman" w:hAnsi="Times New Roman" w:cs="Times New Roman"/>
          <w:sz w:val="26"/>
          <w:szCs w:val="24"/>
          <w:lang w:eastAsia="ru-RU"/>
        </w:rPr>
        <w:t xml:space="preserve">го отдыха и досуга. В процессе обучения у обучающихся активно формируются положительные навыки и способы поведения, общения и взаимодействия со сверстниками и учителями, оценивания своих действий и поступков в процессе совместной коллективной деятельности.</w:t>
      </w:r>
      <w:r>
        <w:rPr>
          <w:rFonts w:ascii="Times New Roman" w:hAnsi="Times New Roman" w:cs="Times New Roman"/>
          <w:sz w:val="26"/>
          <w:szCs w:val="24"/>
          <w:lang w:eastAsia="ru-RU"/>
        </w:rPr>
      </w:r>
    </w:p>
    <w:p>
      <w:pPr>
        <w:pStyle w:val="725"/>
        <w:jc w:val="both"/>
        <w:rPr>
          <w:rFonts w:ascii="Times New Roman" w:hAnsi="Times New Roman" w:cs="Times New Roman"/>
          <w:color w:val="000000"/>
          <w:sz w:val="26"/>
          <w:szCs w:val="24"/>
          <w:lang w:eastAsia="ru-RU"/>
        </w:rPr>
      </w:pPr>
      <w:r>
        <w:rPr>
          <w:rFonts w:cs="Times New Roman"/>
          <w:color w:val="000000"/>
          <w:sz w:val="26"/>
          <w:szCs w:val="24"/>
          <w:lang w:eastAsia="ru-RU"/>
        </w:rPr>
      </w:r>
      <w:r>
        <w:rPr>
          <w:rFonts w:ascii="Times New Roman" w:hAnsi="Times New Roman" w:cs="Times New Roman"/>
          <w:color w:val="000000"/>
          <w:sz w:val="26"/>
          <w:szCs w:val="24"/>
          <w:lang w:eastAsia="ru-RU"/>
        </w:rPr>
      </w:r>
    </w:p>
    <w:p>
      <w:pPr>
        <w:pStyle w:val="670"/>
        <w:jc w:val="both"/>
        <w:spacing w:before="0" w:after="0" w:line="240" w:lineRule="auto"/>
        <w:rPr>
          <w:rFonts w:ascii="Times New Roman" w:hAnsi="Times New Roman" w:cs="Times New Roman"/>
          <w:sz w:val="26"/>
          <w:szCs w:val="24"/>
          <w:lang w:eastAsia="ru-RU"/>
        </w:rPr>
      </w:pPr>
      <w:r>
        <w:rPr>
          <w:rFonts w:ascii="Times New Roman" w:hAnsi="Times New Roman" w:eastAsia="Times New Roman" w:cs="Times New Roman"/>
          <w:sz w:val="26"/>
          <w:szCs w:val="24"/>
          <w:lang w:eastAsia="ru-RU"/>
        </w:rPr>
        <w:t xml:space="preserve">       </w:t>
      </w:r>
      <w:r>
        <w:rPr>
          <w:rFonts w:ascii="Times New Roman" w:hAnsi="Times New Roman" w:cs="Times New Roman"/>
          <w:sz w:val="26"/>
          <w:szCs w:val="24"/>
          <w:lang w:eastAsia="ru-RU"/>
        </w:rPr>
        <w:t xml:space="preserve">В целях усиления мотивационной составляющей учебного предмета и подготовки школьников к выполнению комплекса ГТО в структуру программы в раздел «Физическое совершенствование» вводится образовательный модуль «Пр</w:t>
      </w:r>
      <w:r>
        <w:rPr>
          <w:rFonts w:ascii="Times New Roman" w:hAnsi="Times New Roman" w:cs="Times New Roman"/>
          <w:sz w:val="26"/>
          <w:szCs w:val="24"/>
          <w:lang w:eastAsia="ru-RU"/>
        </w:rPr>
        <w:t xml:space="preserve">икладно-ориентированная физическая культура». Данный модуль позволит удовлетворить интересы учащихся в занятиях спортом и активном участии в спортивных соревнованиях, развитии национальных форм соревновательной деятельности и систем физического воспитания.</w:t>
      </w:r>
      <w:r>
        <w:rPr>
          <w:rFonts w:ascii="Times New Roman" w:hAnsi="Times New Roman" w:cs="Times New Roman"/>
          <w:sz w:val="26"/>
          <w:szCs w:val="24"/>
          <w:lang w:eastAsia="ru-RU"/>
        </w:rPr>
      </w:r>
    </w:p>
    <w:p>
      <w:pPr>
        <w:pStyle w:val="670"/>
        <w:jc w:val="both"/>
        <w:spacing w:before="0" w:after="0" w:line="240" w:lineRule="auto"/>
        <w:rPr>
          <w:rFonts w:ascii="Times New Roman" w:hAnsi="Times New Roman" w:cs="Times New Roman"/>
          <w:sz w:val="26"/>
          <w:szCs w:val="24"/>
          <w:lang w:eastAsia="ru-RU"/>
        </w:rPr>
      </w:pPr>
      <w:r>
        <w:rPr>
          <w:rFonts w:ascii="Times New Roman" w:hAnsi="Times New Roman" w:cs="Times New Roman"/>
          <w:sz w:val="26"/>
          <w:szCs w:val="24"/>
          <w:lang w:eastAsia="ru-RU"/>
        </w:rPr>
      </w:r>
      <w:r>
        <w:rPr>
          <w:rFonts w:ascii="Times New Roman" w:hAnsi="Times New Roman" w:cs="Times New Roman"/>
          <w:sz w:val="26"/>
          <w:szCs w:val="24"/>
          <w:lang w:eastAsia="ru-RU"/>
        </w:rPr>
      </w:r>
    </w:p>
    <w:p>
      <w:pPr>
        <w:pStyle w:val="670"/>
        <w:jc w:val="both"/>
        <w:spacing w:before="0" w:after="0" w:line="240" w:lineRule="auto"/>
        <w:rPr>
          <w:rFonts w:ascii="Times New Roman" w:hAnsi="Times New Roman" w:cs="Times New Roman"/>
          <w:sz w:val="26"/>
          <w:szCs w:val="24"/>
          <w:lang w:eastAsia="ru-RU"/>
        </w:rPr>
      </w:pPr>
      <w:r>
        <w:rPr>
          <w:rFonts w:ascii="Times New Roman" w:hAnsi="Times New Roman" w:eastAsia="Times New Roman" w:cs="Times New Roman"/>
          <w:sz w:val="26"/>
          <w:szCs w:val="24"/>
        </w:rPr>
        <w:t xml:space="preserve">     </w:t>
      </w:r>
      <w:r>
        <w:rPr>
          <w:rFonts w:ascii="Times New Roman" w:hAnsi="Times New Roman" w:cs="Times New Roman"/>
          <w:sz w:val="26"/>
          <w:szCs w:val="24"/>
        </w:rPr>
        <w:t xml:space="preserve">Общее число часов, отведённых на изучение учебного предмета «Физичес</w:t>
      </w:r>
      <w:r>
        <w:rPr>
          <w:rFonts w:ascii="Times New Roman" w:hAnsi="Times New Roman" w:cs="Times New Roman"/>
          <w:sz w:val="26"/>
          <w:szCs w:val="24"/>
        </w:rPr>
        <w:t xml:space="preserve">кая культура» в начальной школе, составляет 270 ч (два часа в неделю в каждом классе): 1 класс — 66 ч; 2 класс — 68 ч; 3 класс — 68 ч; 4 класс — 68 ч. Третий час физической культуры реализуется  МБОУ СОШ с.Таежное  за счёт часов внеурочной деятельности и з</w:t>
      </w:r>
      <w:r>
        <w:rPr>
          <w:rFonts w:ascii="Times New Roman" w:hAnsi="Times New Roman" w:cs="Times New Roman"/>
          <w:sz w:val="26"/>
          <w:szCs w:val="24"/>
          <w:lang w:eastAsia="ru-RU"/>
        </w:rPr>
        <w:t xml:space="preserve">а счёт посещения обучающимися спортивных секций.</w:t>
      </w:r>
      <w:r>
        <w:rPr>
          <w:rFonts w:ascii="Times New Roman" w:hAnsi="Times New Roman" w:cs="Times New Roman"/>
          <w:sz w:val="26"/>
          <w:szCs w:val="24"/>
          <w:lang w:eastAsia="ru-RU"/>
        </w:rPr>
      </w:r>
    </w:p>
    <w:p>
      <w:pPr>
        <w:pStyle w:val="725"/>
        <w:jc w:val="both"/>
        <w:rPr>
          <w:rFonts w:ascii="Times New Roman" w:hAnsi="Times New Roman" w:cs="Times New Roman"/>
          <w:b/>
          <w:bCs/>
          <w:color w:val="000000"/>
          <w:sz w:val="26"/>
          <w:szCs w:val="24"/>
          <w:lang w:eastAsia="ru-RU"/>
        </w:rPr>
      </w:pPr>
      <w:r>
        <w:rPr>
          <w:rFonts w:cs="Times New Roman"/>
          <w:b/>
          <w:bCs/>
          <w:color w:val="000000"/>
          <w:sz w:val="26"/>
          <w:szCs w:val="24"/>
          <w:lang w:eastAsia="ru-RU"/>
        </w:rPr>
      </w:r>
      <w:r>
        <w:rPr>
          <w:rFonts w:ascii="Times New Roman" w:hAnsi="Times New Roman" w:cs="Times New Roman"/>
          <w:b/>
          <w:bCs/>
          <w:color w:val="000000"/>
          <w:sz w:val="26"/>
          <w:szCs w:val="24"/>
          <w:lang w:eastAsia="ru-RU"/>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СОДЕРЖАНИЕ УЧЕБНОГО ПРЕДМЕТА «ФИЗИЧЕСКАЯ КУЛЬТУРА»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1 КЛАСС </w:t>
      </w:r>
      <w:r>
        <w:rPr>
          <w:color w:val="000000"/>
          <w:sz w:val="26"/>
        </w:rPr>
      </w:r>
    </w:p>
    <w:p>
      <w:pPr>
        <w:pStyle w:val="725"/>
        <w:jc w:val="both"/>
      </w:pPr>
      <w:r>
        <w:rPr>
          <w:rFonts w:eastAsia="Times New Roman"/>
          <w:color w:val="000000"/>
          <w:sz w:val="26"/>
        </w:rPr>
        <w:t xml:space="preserve">      </w:t>
      </w:r>
      <w:r>
        <w:rPr>
          <w:b/>
          <w:color w:val="000000"/>
          <w:sz w:val="26"/>
        </w:rPr>
        <w:t xml:space="preserve">Знания о физической культуре.</w:t>
      </w:r>
      <w:r>
        <w:rPr>
          <w:color w:val="000000"/>
          <w:sz w:val="26"/>
        </w:rPr>
        <w:t xml:space="preserve"> Понятие «физическая культура» как занятия физическими упражнениями и спортом по укреплению здоровья, физическому развитию и физической подготовке. Связь физических упражнений с движениями животных и трудовыми действиями древних людей. </w:t>
      </w:r>
      <w:r/>
    </w:p>
    <w:p>
      <w:pPr>
        <w:pStyle w:val="725"/>
        <w:jc w:val="both"/>
      </w:pPr>
      <w:r>
        <w:rPr>
          <w:rFonts w:eastAsia="Times New Roman"/>
          <w:color w:val="000000"/>
          <w:sz w:val="26"/>
        </w:rPr>
        <w:t xml:space="preserve">       </w:t>
      </w:r>
      <w:r>
        <w:rPr>
          <w:b/>
          <w:color w:val="000000"/>
          <w:sz w:val="26"/>
        </w:rPr>
        <w:t xml:space="preserve">Способы самостоятельной деятельности.</w:t>
      </w:r>
      <w:r>
        <w:rPr>
          <w:color w:val="000000"/>
          <w:sz w:val="26"/>
        </w:rPr>
        <w:t xml:space="preserve"> Режим дня и правила его составления и соблюдения. </w:t>
      </w:r>
      <w:r/>
    </w:p>
    <w:p>
      <w:pPr>
        <w:pStyle w:val="725"/>
        <w:jc w:val="both"/>
      </w:pPr>
      <w:r>
        <w:rPr>
          <w:rFonts w:eastAsia="Times New Roman"/>
          <w:b/>
          <w:color w:val="000000"/>
          <w:sz w:val="26"/>
        </w:rPr>
        <w:t xml:space="preserve">       </w:t>
      </w:r>
      <w:r>
        <w:rPr>
          <w:b/>
          <w:color w:val="000000"/>
          <w:sz w:val="26"/>
        </w:rPr>
        <w:t xml:space="preserve">Физическое совершенствование.</w:t>
      </w:r>
      <w:r>
        <w:rPr>
          <w:color w:val="000000"/>
          <w:sz w:val="26"/>
        </w:rPr>
        <w:t xml:space="preserve"> Оздоровительная физическая культура. Гигиена человека и требования к проведению гигиенических процедур. Осанка и комплексы упражнений для правильного её развития. Физические упражнения для физкультминуток и утренней зарядки. </w:t>
      </w:r>
      <w:r/>
    </w:p>
    <w:p>
      <w:pPr>
        <w:pStyle w:val="725"/>
        <w:jc w:val="both"/>
      </w:pPr>
      <w:r>
        <w:rPr>
          <w:rFonts w:eastAsia="Times New Roman"/>
          <w:color w:val="000000"/>
          <w:sz w:val="26"/>
        </w:rPr>
        <w:t xml:space="preserve">      </w:t>
      </w:r>
      <w:r>
        <w:rPr>
          <w:b/>
          <w:color w:val="000000"/>
          <w:sz w:val="26"/>
        </w:rPr>
        <w:t xml:space="preserve">Спортивно-оздоровительная физическая культура.</w:t>
      </w:r>
      <w:r>
        <w:rPr>
          <w:color w:val="000000"/>
          <w:sz w:val="26"/>
        </w:rPr>
        <w:t xml:space="preserve"> Правила поведения на уроках физической культуры, подбора одежды для занятий в спортивном зале и на открытом воздухе. </w:t>
      </w:r>
      <w:r/>
    </w:p>
    <w:p>
      <w:pPr>
        <w:pStyle w:val="725"/>
        <w:jc w:val="both"/>
      </w:pPr>
      <w:r>
        <w:rPr>
          <w:rFonts w:eastAsia="Times New Roman"/>
          <w:color w:val="000000"/>
          <w:sz w:val="26"/>
        </w:rPr>
        <w:t xml:space="preserve">       </w:t>
      </w:r>
      <w:r>
        <w:rPr>
          <w:color w:val="000000"/>
          <w:sz w:val="26"/>
        </w:rPr>
        <w:t xml:space="preserve">Гимнастика с основами акробат</w:t>
      </w:r>
      <w:r>
        <w:rPr>
          <w:color w:val="000000"/>
          <w:sz w:val="26"/>
        </w:rPr>
        <w:t xml:space="preserve">ики. Исходные положения в физических упражнениях: стойки, упоры, седы, положения лёжа. Строевые упражнения: построение и перестроение в одну и две шеренги, стоя на месте; повороты направо и налево; передвижение в колонне по одному с равномерной скоростью. </w:t>
      </w:r>
      <w:r/>
    </w:p>
    <w:p>
      <w:pPr>
        <w:pStyle w:val="725"/>
        <w:jc w:val="both"/>
      </w:pPr>
      <w:r>
        <w:rPr>
          <w:rFonts w:eastAsia="Times New Roman"/>
          <w:color w:val="000000"/>
          <w:sz w:val="26"/>
        </w:rPr>
        <w:t xml:space="preserve">       </w:t>
      </w:r>
      <w:r>
        <w:rPr>
          <w:color w:val="000000"/>
          <w:sz w:val="26"/>
        </w:rPr>
        <w:t xml:space="preserve">Гимнастические упражнения: стилизованные способы передвижения ходьбой и бегом; упражнения с гимнастическим мячом и гимнастической скакалкой; стилизованные гимнастические прыжки. </w:t>
      </w:r>
      <w:r/>
    </w:p>
    <w:p>
      <w:pPr>
        <w:pStyle w:val="725"/>
        <w:jc w:val="both"/>
      </w:pPr>
      <w:r>
        <w:rPr>
          <w:rFonts w:eastAsia="Times New Roman"/>
          <w:color w:val="000000"/>
          <w:sz w:val="26"/>
        </w:rPr>
        <w:t xml:space="preserve">       </w:t>
      </w:r>
      <w:r>
        <w:rPr>
          <w:color w:val="000000"/>
          <w:sz w:val="26"/>
        </w:rPr>
        <w:t xml:space="preserve">Акробатические упражнения: подъём туловища из положения лёжа на спине и животе; подъём ног из положения лёжа на животе; сгибание рук в положении упор лёжа; прыжки в группировке, толчком двумя ногами; прыжки в упоре на руки, толчком двумя ногами. </w:t>
      </w:r>
      <w:r/>
    </w:p>
    <w:p>
      <w:pPr>
        <w:pStyle w:val="725"/>
        <w:jc w:val="both"/>
      </w:pPr>
      <w:r>
        <w:rPr>
          <w:rFonts w:eastAsia="Times New Roman"/>
          <w:color w:val="000000"/>
          <w:sz w:val="26"/>
        </w:rPr>
        <w:t xml:space="preserve">       </w:t>
      </w:r>
      <w:r>
        <w:rPr>
          <w:color w:val="000000"/>
          <w:sz w:val="26"/>
        </w:rPr>
        <w:t xml:space="preserve">Лёгкая атлетика. Равномерная ходьба и равномерный бег. Прыжки в длину и высоту с места толчком двумя ногами, в высоту с прямого разбега. </w:t>
      </w:r>
      <w:r/>
    </w:p>
    <w:p>
      <w:pPr>
        <w:pStyle w:val="725"/>
        <w:jc w:val="both"/>
        <w:rPr>
          <w:color w:val="000000"/>
          <w:sz w:val="26"/>
        </w:rPr>
      </w:pPr>
      <w:r>
        <w:rPr>
          <w:color w:val="000000"/>
          <w:sz w:val="26"/>
        </w:rPr>
        <w:t xml:space="preserve">Подвижные и спортивные игры. Считалки для самостоятельной организации подвижных игр. </w:t>
      </w:r>
      <w:r>
        <w:rPr>
          <w:color w:val="000000"/>
          <w:sz w:val="26"/>
        </w:rPr>
      </w:r>
    </w:p>
    <w:p>
      <w:pPr>
        <w:pStyle w:val="725"/>
        <w:jc w:val="both"/>
      </w:pPr>
      <w:r>
        <w:rPr>
          <w:rFonts w:eastAsia="Times New Roman"/>
          <w:color w:val="000000"/>
          <w:sz w:val="26"/>
        </w:rPr>
        <w:t xml:space="preserve">        </w:t>
      </w:r>
      <w:r>
        <w:rPr>
          <w:color w:val="000000"/>
          <w:sz w:val="26"/>
        </w:rPr>
        <w:t xml:space="preserve">Прикладно-ориентированная физическая культура. Развитие основных физических качеств средствами спортивных и подвижных игр. Подготовка к выполнению нормативных требований комплекса ГТО. </w:t>
      </w:r>
      <w:r/>
    </w:p>
    <w:p>
      <w:pPr>
        <w:pStyle w:val="725"/>
        <w:jc w:val="both"/>
        <w:rPr>
          <w:b/>
          <w:bCs/>
          <w:color w:val="000000"/>
          <w:sz w:val="26"/>
        </w:rPr>
      </w:pPr>
      <w:r>
        <w:rPr>
          <w:b/>
          <w:bCs/>
          <w:color w:val="000000"/>
          <w:sz w:val="26"/>
        </w:rPr>
      </w:r>
      <w:r>
        <w:rPr>
          <w:b/>
          <w:bCs/>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2 КЛАСС </w:t>
      </w:r>
      <w:r>
        <w:rPr>
          <w:color w:val="000000"/>
          <w:sz w:val="26"/>
        </w:rPr>
      </w:r>
    </w:p>
    <w:p>
      <w:pPr>
        <w:pStyle w:val="725"/>
        <w:jc w:val="both"/>
      </w:pPr>
      <w:r>
        <w:rPr>
          <w:rFonts w:eastAsia="Times New Roman"/>
          <w:b/>
          <w:color w:val="000000"/>
          <w:sz w:val="26"/>
        </w:rPr>
        <w:t xml:space="preserve">          </w:t>
      </w:r>
      <w:r>
        <w:rPr>
          <w:b/>
          <w:color w:val="000000"/>
          <w:sz w:val="26"/>
        </w:rPr>
        <w:t xml:space="preserve">Знания о физической культуре.</w:t>
      </w:r>
      <w:r>
        <w:rPr>
          <w:color w:val="000000"/>
          <w:sz w:val="26"/>
        </w:rPr>
        <w:t xml:space="preserve"> Из истории возникновения физических упражнений и первых соревнований. Зарождение Олимпийских игр древности. </w:t>
      </w:r>
      <w:r/>
    </w:p>
    <w:p>
      <w:pPr>
        <w:pStyle w:val="725"/>
        <w:jc w:val="both"/>
      </w:pPr>
      <w:r>
        <w:rPr>
          <w:rFonts w:eastAsia="Times New Roman"/>
          <w:color w:val="000000"/>
          <w:sz w:val="26"/>
        </w:rPr>
        <w:t xml:space="preserve">         </w:t>
      </w:r>
      <w:r>
        <w:rPr>
          <w:b/>
          <w:color w:val="000000"/>
          <w:sz w:val="26"/>
        </w:rPr>
        <w:t xml:space="preserve">Способы самостоятельной деятельности.</w:t>
      </w:r>
      <w:r>
        <w:rPr>
          <w:color w:val="000000"/>
          <w:sz w:val="26"/>
        </w:rPr>
        <w:t xml:space="preserve"> Физическое развитие и его измерение. Физические качества человека: сила, быстрота, выносливость, гибкость, координация и способы их измерения. Составление дневника наблюдений по физической культуре. </w:t>
      </w:r>
      <w:r/>
    </w:p>
    <w:p>
      <w:pPr>
        <w:pStyle w:val="725"/>
        <w:jc w:val="both"/>
      </w:pPr>
      <w:r>
        <w:rPr>
          <w:color w:val="000000"/>
          <w:sz w:val="26"/>
        </w:rPr>
        <w:t xml:space="preserve">Физическое совершенствование. Оздоровительная физическая культура. Закаливание организма обтиранием. Составление комплекса утренней зарядки и физкультминутки для занятий в домашних условиях. </w:t>
      </w:r>
      <w:r/>
    </w:p>
    <w:p>
      <w:pPr>
        <w:pStyle w:val="725"/>
        <w:jc w:val="both"/>
      </w:pPr>
      <w:r>
        <w:rPr>
          <w:rFonts w:eastAsia="Times New Roman"/>
          <w:b/>
          <w:color w:val="000000"/>
          <w:sz w:val="26"/>
        </w:rPr>
        <w:t xml:space="preserve">           </w:t>
      </w:r>
      <w:r>
        <w:rPr>
          <w:b/>
          <w:color w:val="000000"/>
          <w:sz w:val="26"/>
        </w:rPr>
        <w:t xml:space="preserve">Спортивно-оздоровительная физическая культура.</w:t>
      </w:r>
      <w:r>
        <w:rPr>
          <w:color w:val="000000"/>
          <w:sz w:val="26"/>
        </w:rPr>
        <w:t xml:space="preserve"> Гимнастика с основами акробатики. Правила поведения на зан</w:t>
      </w:r>
      <w:r>
        <w:rPr>
          <w:color w:val="000000"/>
          <w:sz w:val="26"/>
        </w:rPr>
        <w:t xml:space="preserve">ятиях гимнастикой и акробатикой. Строевые команды в построении и перестроении в одну шеренгу и колонну по одному; при поворотах направо и налево, стоя на месте и в движении. Передвижение в колонне по одному с равномерной и изменяющейся скоростью движения. </w:t>
      </w:r>
      <w:r/>
    </w:p>
    <w:p>
      <w:pPr>
        <w:pStyle w:val="725"/>
        <w:jc w:val="both"/>
      </w:pPr>
      <w:r>
        <w:rPr>
          <w:rFonts w:eastAsia="Times New Roman"/>
          <w:color w:val="000000"/>
          <w:sz w:val="26"/>
        </w:rPr>
        <w:t xml:space="preserve">          </w:t>
      </w:r>
      <w:r>
        <w:rPr>
          <w:color w:val="000000"/>
          <w:sz w:val="26"/>
        </w:rPr>
        <w:t xml:space="preserve">Упражнения размин</w:t>
      </w:r>
      <w:r>
        <w:rPr>
          <w:color w:val="000000"/>
          <w:sz w:val="26"/>
        </w:rPr>
        <w:t xml:space="preserve">ки перед выполнением гимнастических упражнений. Прыжки со скакалкой на двух ногах и поочерёдно на правой и левой ноге на месте. Упражнения с гимнастическим мячом: подбрасывание, перекаты и наклоны с мячом в руках. Танцевальный хороводный шаг, танец галоп. </w:t>
      </w:r>
      <w:r/>
    </w:p>
    <w:p>
      <w:pPr>
        <w:pStyle w:val="725"/>
        <w:jc w:val="both"/>
      </w:pPr>
      <w:r>
        <w:rPr>
          <w:rFonts w:eastAsia="Times New Roman"/>
          <w:color w:val="000000"/>
          <w:sz w:val="26"/>
        </w:rPr>
        <w:t xml:space="preserve">          </w:t>
      </w:r>
      <w:r>
        <w:rPr>
          <w:color w:val="000000"/>
          <w:sz w:val="26"/>
        </w:rPr>
        <w:t xml:space="preserve">Лёгкая атлетика. Правила поведения на занятиях лёгкой атлетикой. Броски малого мяча </w:t>
      </w:r>
      <w:r>
        <w:rPr>
          <w:color w:val="000000"/>
          <w:sz w:val="26"/>
        </w:rPr>
        <w:t xml:space="preserve">в неподвижную мишень разными способами из положения стоя, сидя и лёжа. Разнообразные сложно-координированные прыжки толчком одной ногой и двумя ногами с места, в движении в разных направлениях, с разной амплитудой и траекторией полёта. Прыжок в высоту с пр</w:t>
      </w:r>
      <w:r>
        <w:rPr>
          <w:color w:val="000000"/>
          <w:sz w:val="26"/>
        </w:rPr>
        <w:t xml:space="preserve">ямого разбега. Ходьба по гимнастической скамейке с изменением скорости и направления движения. Беговые сложно-координационные упражнения: ускорения из разных исходных положений; змейкой; по кругу; обеганием предметов; с преодолением небольших препятствий. </w:t>
      </w:r>
      <w:r/>
    </w:p>
    <w:p>
      <w:pPr>
        <w:pStyle w:val="725"/>
        <w:jc w:val="both"/>
      </w:pPr>
      <w:r>
        <w:rPr>
          <w:rFonts w:eastAsia="Times New Roman"/>
          <w:color w:val="000000"/>
          <w:sz w:val="26"/>
        </w:rPr>
        <w:t xml:space="preserve">          </w:t>
      </w:r>
      <w:r>
        <w:rPr>
          <w:color w:val="000000"/>
          <w:sz w:val="26"/>
        </w:rPr>
        <w:t xml:space="preserve">Подвижные игры. Подвижные игры с техническими приёмами спортивных игр (баскетбол, футбол). </w:t>
      </w:r>
      <w:r/>
    </w:p>
    <w:p>
      <w:pPr>
        <w:pStyle w:val="725"/>
        <w:jc w:val="both"/>
      </w:pPr>
      <w:r>
        <w:rPr>
          <w:rFonts w:eastAsia="Times New Roman"/>
          <w:color w:val="000000"/>
          <w:sz w:val="26"/>
        </w:rPr>
        <w:t xml:space="preserve">          </w:t>
      </w:r>
      <w:r>
        <w:rPr>
          <w:color w:val="000000"/>
          <w:sz w:val="26"/>
        </w:rPr>
        <w:t xml:space="preserve">Прикладно-ориентированная физическая культура. Подготовка к соревнованиям по комплексу ГТО. Развитие основных физических качеств средствами подвижных и спортивных игр. </w:t>
      </w:r>
      <w:r/>
    </w:p>
    <w:p>
      <w:pPr>
        <w:pStyle w:val="725"/>
        <w:jc w:val="both"/>
        <w:rPr>
          <w:b/>
          <w:bCs/>
          <w:color w:val="000000"/>
          <w:sz w:val="26"/>
        </w:rPr>
      </w:pPr>
      <w:r>
        <w:rPr>
          <w:b/>
          <w:bCs/>
          <w:color w:val="000000"/>
          <w:sz w:val="26"/>
        </w:rPr>
      </w:r>
      <w:r>
        <w:rPr>
          <w:b/>
          <w:bCs/>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3 КЛАСС </w:t>
      </w:r>
      <w:r>
        <w:rPr>
          <w:color w:val="000000"/>
          <w:sz w:val="26"/>
        </w:rPr>
      </w:r>
    </w:p>
    <w:p>
      <w:pPr>
        <w:pStyle w:val="725"/>
        <w:jc w:val="both"/>
      </w:pPr>
      <w:r>
        <w:rPr>
          <w:rFonts w:eastAsia="Times New Roman"/>
          <w:color w:val="000000"/>
          <w:sz w:val="26"/>
        </w:rPr>
        <w:t xml:space="preserve">           </w:t>
      </w:r>
      <w:r>
        <w:rPr>
          <w:b/>
          <w:color w:val="000000"/>
          <w:sz w:val="26"/>
        </w:rPr>
        <w:t xml:space="preserve">Знания о физической культуре. </w:t>
      </w:r>
      <w:r>
        <w:rPr>
          <w:color w:val="000000"/>
          <w:sz w:val="26"/>
        </w:rPr>
        <w:t xml:space="preserve">Из истории развития физической культуры у древних народов, населявших территорию России. История появления современного спорта. </w:t>
      </w:r>
      <w:r/>
    </w:p>
    <w:p>
      <w:pPr>
        <w:pStyle w:val="725"/>
        <w:jc w:val="both"/>
      </w:pPr>
      <w:r>
        <w:rPr>
          <w:rFonts w:eastAsia="Times New Roman"/>
          <w:color w:val="000000"/>
          <w:sz w:val="26"/>
        </w:rPr>
        <w:t xml:space="preserve">           </w:t>
      </w:r>
      <w:r>
        <w:rPr>
          <w:b/>
          <w:color w:val="000000"/>
          <w:sz w:val="26"/>
        </w:rPr>
        <w:t xml:space="preserve">Способы самостоятельной деятельности.</w:t>
      </w:r>
      <w:r>
        <w:rPr>
          <w:color w:val="000000"/>
          <w:sz w:val="26"/>
        </w:rPr>
        <w:t xml:space="preserve"> Виды физических упражнений, используемых на уроках физической культуры: общеразвивающие, подготовительные, соревновательные, их отличительные признаки и предназначение. Способы измерения пульса на занятиях физической культурой (наложение рук</w:t>
      </w:r>
      <w:r>
        <w:rPr>
          <w:color w:val="000000"/>
          <w:sz w:val="26"/>
        </w:rPr>
        <w:t xml:space="preserve">и под грудь). Дозировка нагрузки при развитии физических качеств на уроках физической культуры. Дозирование физических упражнений для комплексов физкультминутки и утренней зарядки. Составление графика занятий по развитию физических качеств на учебный год. </w:t>
      </w:r>
      <w:r/>
    </w:p>
    <w:p>
      <w:pPr>
        <w:pStyle w:val="725"/>
        <w:jc w:val="both"/>
        <w:rPr>
          <w:color w:val="000000"/>
          <w:sz w:val="26"/>
        </w:rPr>
      </w:pPr>
      <w:r>
        <w:rPr>
          <w:color w:val="000000"/>
          <w:sz w:val="26"/>
        </w:rPr>
        <w:t xml:space="preserve">Физическое совершенствование. Оздоровительная физическая культура. Закаливание организма при помощи обливания под душем. Упражнения дыхательной и зрительной гимнастики, их влияние на восстановление организма после умственной и физической нагрузки. </w:t>
      </w:r>
      <w:r>
        <w:rPr>
          <w:color w:val="000000"/>
          <w:sz w:val="26"/>
        </w:rPr>
      </w:r>
    </w:p>
    <w:p>
      <w:pPr>
        <w:pStyle w:val="725"/>
        <w:jc w:val="both"/>
      </w:pPr>
      <w:r>
        <w:rPr>
          <w:rFonts w:eastAsia="Times New Roman"/>
          <w:color w:val="000000"/>
          <w:sz w:val="26"/>
        </w:rPr>
        <w:t xml:space="preserve">           </w:t>
      </w:r>
      <w:r>
        <w:rPr>
          <w:b/>
          <w:color w:val="000000"/>
          <w:sz w:val="26"/>
        </w:rPr>
        <w:t xml:space="preserve">Спортивно-оздоровительная физическая культура.</w:t>
      </w:r>
      <w:r>
        <w:rPr>
          <w:color w:val="000000"/>
          <w:sz w:val="26"/>
        </w:rPr>
        <w:t xml:space="preserve"> Гимнастика с основами акробатики. Строевые упра</w:t>
      </w:r>
      <w:r>
        <w:rPr>
          <w:color w:val="000000"/>
          <w:sz w:val="26"/>
        </w:rPr>
        <w:t xml:space="preserve">жнения в движении противоходом; перестроении из колонны по одному в колонну по три, стоя на месте и в движении. Упражнения в лазании по канату в три приёма. Упражнения на гимнастической скамейке в передвижении стилизованными способами ходьбы: вперёд, назад</w:t>
      </w:r>
      <w:r>
        <w:rPr>
          <w:color w:val="000000"/>
          <w:sz w:val="26"/>
        </w:rPr>
        <w:t xml:space="preserve">, с высоким подниманием колен и изменением положения рук, приставным шагом правым и левым боком. Передвижения по наклонной гимнастической скамейке: равномерной ходьбой с поворотом в разные стороны и движением руками; приставным шагом правым и левым боком. </w:t>
      </w:r>
      <w:r/>
    </w:p>
    <w:p>
      <w:pPr>
        <w:pStyle w:val="725"/>
        <w:jc w:val="both"/>
      </w:pPr>
      <w:r>
        <w:rPr>
          <w:rFonts w:eastAsia="Times New Roman"/>
          <w:color w:val="000000"/>
          <w:sz w:val="26"/>
        </w:rPr>
        <w:t xml:space="preserve">           </w:t>
      </w:r>
      <w:r>
        <w:rPr>
          <w:color w:val="000000"/>
          <w:sz w:val="26"/>
        </w:rPr>
        <w:t xml:space="preserve">Упражнения в передвижении по гимнастической стенке: ходьба приставным шагом правым и левым боком по нижней жерди; лазанье разноимённым способом. Прыжки через скакалку с изменяющейся скоростью вращения на двух ногах и поочерёдно на правой и левой ноге; </w:t>
      </w:r>
      <w:r>
        <w:rPr>
          <w:color w:val="000000"/>
          <w:sz w:val="26"/>
        </w:rPr>
        <w:t xml:space="preserve">прыжки через скакалку назад с равномерной скоростью. Ритмическая гимнастика: стилизованные наклоны и повороты туловища с изменением положения рук; стилизованные шаги на месте в сочетании с движением рук, ног и туловища. Упражнения в танцах галоп и полька. </w:t>
      </w:r>
      <w:r/>
    </w:p>
    <w:p>
      <w:pPr>
        <w:pStyle w:val="725"/>
        <w:jc w:val="both"/>
      </w:pPr>
      <w:r>
        <w:rPr>
          <w:rFonts w:eastAsia="Times New Roman"/>
          <w:color w:val="000000"/>
          <w:sz w:val="26"/>
        </w:rPr>
        <w:t xml:space="preserve">            </w:t>
      </w:r>
      <w:r>
        <w:rPr>
          <w:color w:val="000000"/>
          <w:sz w:val="26"/>
        </w:rPr>
        <w:t xml:space="preserve">Лёгкая атлетика. Прыжок в длину с разбега, способом согнув </w:t>
      </w:r>
      <w:r>
        <w:rPr>
          <w:color w:val="000000"/>
          <w:sz w:val="26"/>
        </w:rPr>
        <w:t xml:space="preserve">ноги. Броски набивного мяча из-за головы в положении сидя и стоя на месте. Беговые упражнения скоростной и координационной направленности: челночный бег; бег с преодолением препятствий; с ускорением и торможением; максимальной скоростью на дистанции 30 м. </w:t>
      </w:r>
      <w:r/>
    </w:p>
    <w:p>
      <w:pPr>
        <w:pStyle w:val="725"/>
        <w:jc w:val="both"/>
        <w:rPr>
          <w:color w:val="000000"/>
          <w:sz w:val="26"/>
        </w:rPr>
      </w:pPr>
      <w:r>
        <w:rPr>
          <w:color w:val="000000"/>
          <w:sz w:val="26"/>
        </w:rPr>
        <w:t xml:space="preserve">Подвижные и спортивные игры. Подвижные игры на точность движений с приёмами спортивных игр и лыжной под</w:t>
      </w:r>
      <w:r>
        <w:rPr>
          <w:color w:val="000000"/>
          <w:sz w:val="26"/>
        </w:rPr>
        <w:t xml:space="preserve">готовки. Баскетбол: ведение баскетбольного мяча; ловля и передача баскетбольного мяча. Волейбол: прямая нижняя подача; приём и передача мяча снизу двумя руками на месте и в движении. Футбол: ведение футбольного мяча; удар по неподвижному футбольному мячу. </w:t>
      </w:r>
      <w:r>
        <w:rPr>
          <w:color w:val="000000"/>
          <w:sz w:val="26"/>
        </w:rPr>
      </w:r>
    </w:p>
    <w:p>
      <w:pPr>
        <w:pStyle w:val="725"/>
        <w:jc w:val="both"/>
      </w:pPr>
      <w:r>
        <w:rPr>
          <w:rFonts w:eastAsia="Times New Roman"/>
          <w:color w:val="000000"/>
          <w:sz w:val="26"/>
        </w:rPr>
        <w:t xml:space="preserve">           </w:t>
      </w:r>
      <w:r>
        <w:rPr>
          <w:color w:val="000000"/>
          <w:sz w:val="26"/>
        </w:rPr>
        <w:t xml:space="preserve">Прикладно-ориентированная физическая культура. Развитие основных физических качеств средствами базовых видов спорта. Подготовка к выполнению нормативных требований комплекса ГТО. </w:t>
      </w: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4 КЛАСС </w:t>
      </w:r>
      <w:r>
        <w:rPr>
          <w:color w:val="000000"/>
          <w:sz w:val="26"/>
        </w:rPr>
      </w:r>
    </w:p>
    <w:p>
      <w:pPr>
        <w:pStyle w:val="725"/>
        <w:jc w:val="both"/>
      </w:pPr>
      <w:r>
        <w:rPr>
          <w:rFonts w:eastAsia="Times New Roman"/>
          <w:color w:val="000000"/>
          <w:sz w:val="26"/>
        </w:rPr>
        <w:t xml:space="preserve">          </w:t>
      </w:r>
      <w:r>
        <w:rPr>
          <w:b/>
          <w:color w:val="000000"/>
          <w:sz w:val="26"/>
        </w:rPr>
        <w:t xml:space="preserve">Знания о физической культуре.</w:t>
      </w:r>
      <w:r>
        <w:rPr>
          <w:color w:val="000000"/>
          <w:sz w:val="26"/>
        </w:rPr>
        <w:t xml:space="preserve"> Из истории развития физической культуры в России. Развитие национальных видов спорта в России. </w:t>
      </w:r>
      <w:r/>
    </w:p>
    <w:p>
      <w:pPr>
        <w:pStyle w:val="725"/>
        <w:jc w:val="both"/>
      </w:pPr>
      <w:r>
        <w:rPr>
          <w:rFonts w:eastAsia="Times New Roman"/>
          <w:color w:val="000000"/>
          <w:sz w:val="26"/>
        </w:rPr>
        <w:t xml:space="preserve">          </w:t>
      </w:r>
      <w:r>
        <w:rPr>
          <w:b/>
          <w:color w:val="000000"/>
          <w:sz w:val="26"/>
        </w:rPr>
        <w:t xml:space="preserve">Способы самостоятельной деятельности.</w:t>
      </w:r>
      <w:r>
        <w:rPr>
          <w:color w:val="000000"/>
          <w:sz w:val="26"/>
        </w:rPr>
        <w:t xml:space="preserve"> Физическая подготовка. Влияние занятий физической подготовкой на работу организма. Регулирование физической нагрузки по пульсу на самостоятельных занятиях физической подготовкой. Определение тяжести нагрузки на самостоятельных занятиях физической подгот</w:t>
      </w:r>
      <w:r>
        <w:rPr>
          <w:color w:val="000000"/>
          <w:sz w:val="26"/>
        </w:rPr>
        <w:t xml:space="preserve">овкой по внешним признакам и самочувствию. Определение возрастных особенностей физического развития и физической подготовленности посредством регулярного наблюдения. Оказание первой помощи при травмах во время самостоятельных занятий физической культурой. </w:t>
      </w:r>
      <w:r/>
    </w:p>
    <w:p>
      <w:pPr>
        <w:pStyle w:val="725"/>
        <w:jc w:val="both"/>
      </w:pPr>
      <w:r>
        <w:rPr>
          <w:rFonts w:eastAsia="Times New Roman"/>
          <w:color w:val="000000"/>
          <w:sz w:val="26"/>
        </w:rPr>
        <w:t xml:space="preserve">           </w:t>
      </w:r>
      <w:r>
        <w:rPr>
          <w:b/>
          <w:color w:val="000000"/>
          <w:sz w:val="26"/>
        </w:rPr>
        <w:t xml:space="preserve">Физическое совершенствование.</w:t>
      </w:r>
      <w:r>
        <w:rPr>
          <w:color w:val="000000"/>
          <w:sz w:val="26"/>
        </w:rPr>
        <w:t xml:space="preserve"> Оздоровительная физическая культура. Оценка состояния осанки, упражнения для профилактики её наруше</w:t>
      </w:r>
      <w:r>
        <w:rPr>
          <w:color w:val="000000"/>
          <w:sz w:val="26"/>
        </w:rPr>
        <w:t xml:space="preserve">ния (на расслабление мышц спины и профилактику сутулости). Упражнения для снижения массы тела за счёт упражнений с высокой активностью работы больших мышечных групп. Закаливающие процедуры: купание в естественных водоёмах; солнечные и воздушные процедуры. </w:t>
      </w:r>
      <w:r/>
    </w:p>
    <w:p>
      <w:pPr>
        <w:pStyle w:val="725"/>
        <w:jc w:val="both"/>
        <w:rPr>
          <w:color w:val="000000"/>
          <w:sz w:val="26"/>
        </w:rPr>
      </w:pPr>
      <w:r>
        <w:rPr>
          <w:color w:val="000000"/>
          <w:sz w:val="26"/>
        </w:rPr>
        <w:t xml:space="preserve">Спортивно-оздоровительная физическая культура. Гимнастика с основами акробатики. Предупреждение травматизма при выполнении гимнастических и акробатических упражн</w:t>
      </w:r>
      <w:r>
        <w:rPr>
          <w:color w:val="000000"/>
          <w:sz w:val="26"/>
        </w:rPr>
        <w:t xml:space="preserve">ений. Акробатические комбинации из хорошо освоенных упражнений. Опорный прыжок через гимнастического козла с разбега способом напрыгивания. Упражнения на низкой гимнастической перекладине: висы и упоры, подъём переворотом. Упражнения в танце «Летка-енка». </w:t>
      </w:r>
      <w:r>
        <w:rPr>
          <w:color w:val="000000"/>
          <w:sz w:val="26"/>
        </w:rPr>
      </w:r>
    </w:p>
    <w:p>
      <w:pPr>
        <w:pStyle w:val="725"/>
        <w:jc w:val="both"/>
      </w:pPr>
      <w:r>
        <w:rPr>
          <w:rFonts w:eastAsia="Times New Roman"/>
          <w:color w:val="000000"/>
          <w:sz w:val="26"/>
        </w:rPr>
        <w:t xml:space="preserve">          </w:t>
      </w:r>
      <w:r>
        <w:rPr>
          <w:color w:val="000000"/>
          <w:sz w:val="26"/>
        </w:rPr>
        <w:t xml:space="preserve">Лёгкая атлетика. Предупреждение травмати</w:t>
      </w:r>
      <w:r>
        <w:rPr>
          <w:color w:val="000000"/>
          <w:sz w:val="26"/>
        </w:rPr>
        <w:t xml:space="preserve">зма во время выполнения легкоатлетических упражнений. Прыжок в высоту с разбега перешагиванием. Технические действия при беге по легкоатлетической дистанции: низкий старт; стартовое ускорение, финиширование. Метание малого мяча на дальность стоя на месте. </w:t>
      </w:r>
      <w:r/>
    </w:p>
    <w:p>
      <w:pPr>
        <w:pStyle w:val="725"/>
        <w:jc w:val="both"/>
      </w:pPr>
      <w:r>
        <w:rPr>
          <w:rFonts w:eastAsia="Times New Roman"/>
          <w:color w:val="000000"/>
          <w:sz w:val="26"/>
        </w:rPr>
        <w:t xml:space="preserve">          </w:t>
      </w:r>
      <w:r>
        <w:rPr>
          <w:color w:val="000000"/>
          <w:sz w:val="26"/>
        </w:rPr>
        <w:t xml:space="preserve">Подвижные и спортивн</w:t>
      </w:r>
      <w:r>
        <w:rPr>
          <w:color w:val="000000"/>
          <w:sz w:val="26"/>
        </w:rPr>
        <w:t xml:space="preserve">ые игры. Предупреждение травматизма на занятиях подвижными играми. Подвижные игры общефизической подготовки. Волейбол: нижняя боковая подача; приём и передача мяча сверху; выполнение освоенных технических действий в условиях игровой деятельности. Баскетбол</w:t>
      </w:r>
      <w:r>
        <w:rPr>
          <w:color w:val="000000"/>
          <w:sz w:val="26"/>
        </w:rPr>
        <w:t xml:space="preserve">: бросок мяча двумя руками от груди с места; выполнение освоенных технических действий в условиях игровой деятельности. Футбол: остановки катящегося мяча внутренней стороной стопы; выполнение освоенных технических действий в условиях игровой деятельности. </w:t>
      </w:r>
      <w:r/>
    </w:p>
    <w:p>
      <w:pPr>
        <w:pStyle w:val="725"/>
        <w:jc w:val="both"/>
      </w:pPr>
      <w:r>
        <w:rPr>
          <w:rFonts w:eastAsia="Times New Roman"/>
          <w:color w:val="000000"/>
          <w:sz w:val="26"/>
        </w:rPr>
        <w:t xml:space="preserve">         </w:t>
      </w:r>
      <w:r>
        <w:rPr>
          <w:color w:val="000000"/>
          <w:sz w:val="26"/>
        </w:rPr>
        <w:t xml:space="preserve">Прикладно-ориентированная физическая культура. Упражнения физической подготовки на развитие основных физических качеств. Подготовка к выполнению нормативных требований комплекса ГТО. </w:t>
      </w: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ПЛАНИРУЕМЫЕ РЕЗУЛЬТАТЫ ОСВОЕНИЯ УЧЕБНОГО ПРЕДМЕТА «ФИЗИЧЕСКАЯ КУЛЬТУРА» НА УРОВНЕ НАЧАЛЬНОГО ОБЩЕГО ОБРАЗОВАНИЯ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ЛИЧНОСТНЫЕ РЕЗУЛЬТАТЫ </w:t>
      </w:r>
      <w:r>
        <w:rPr>
          <w:color w:val="000000"/>
          <w:sz w:val="26"/>
        </w:rPr>
      </w:r>
    </w:p>
    <w:p>
      <w:pPr>
        <w:pStyle w:val="670"/>
        <w:jc w:val="both"/>
        <w:spacing w:before="0" w:after="0" w:line="240" w:lineRule="auto"/>
        <w:rPr>
          <w:rFonts w:ascii="Times New Roman" w:hAnsi="Times New Roman" w:cs="Times New Roman"/>
          <w:sz w:val="26"/>
          <w:szCs w:val="24"/>
        </w:rPr>
      </w:pPr>
      <w:r>
        <w:rPr>
          <w:rFonts w:ascii="Times New Roman" w:hAnsi="Times New Roman" w:eastAsia="Times New Roman" w:cs="Times New Roman"/>
          <w:sz w:val="26"/>
          <w:szCs w:val="24"/>
        </w:rPr>
        <w:t xml:space="preserve">          </w:t>
      </w:r>
      <w:r>
        <w:rPr>
          <w:rFonts w:ascii="Times New Roman" w:hAnsi="Times New Roman" w:cs="Times New Roman"/>
          <w:sz w:val="26"/>
          <w:szCs w:val="24"/>
        </w:rPr>
        <w:t xml:space="preserve">Личностные результаты освоения учебного предмета «Физическая культура» на уровне начального общего образования достигаются в единстве учебной и воспитательной деятельности организации в </w:t>
      </w:r>
      <w:r>
        <w:rPr>
          <w:rFonts w:ascii="Times New Roman" w:hAnsi="Times New Roman" w:cs="Times New Roman"/>
          <w:sz w:val="26"/>
          <w:szCs w:val="24"/>
        </w:rPr>
        <w:t xml:space="preserve">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r>
        <w:rPr>
          <w:rFonts w:ascii="Times New Roman" w:hAnsi="Times New Roman" w:cs="Times New Roman"/>
          <w:sz w:val="26"/>
          <w:szCs w:val="24"/>
        </w:rPr>
      </w:r>
    </w:p>
    <w:p>
      <w:pPr>
        <w:pStyle w:val="725"/>
        <w:jc w:val="both"/>
      </w:pPr>
      <w:r>
        <w:rPr>
          <w:rFonts w:eastAsia="Times New Roman"/>
          <w:color w:val="000000"/>
          <w:sz w:val="26"/>
        </w:rPr>
        <w:t xml:space="preserve">           </w:t>
      </w:r>
      <w:r>
        <w:rPr>
          <w:color w:val="000000"/>
          <w:sz w:val="26"/>
        </w:rPr>
        <w:t xml:space="preserve">Личностные результаты должны отражать готовность обучающихся руководствоваться ценностями и приобретение первоначального опыта деятельности на их основе: </w:t>
      </w:r>
      <w:r/>
    </w:p>
    <w:p>
      <w:pPr>
        <w:pStyle w:val="725"/>
        <w:jc w:val="both"/>
      </w:pPr>
      <w:r>
        <w:rPr>
          <w:color w:val="000000"/>
          <w:sz w:val="26"/>
        </w:rPr>
        <w:t xml:space="preserve">- становление ценностного отношения к истории и развитию физической культуры народов России, осознание её связи с трудовой деятельностью и укреплением здоровья человека; </w:t>
      </w:r>
      <w:r/>
    </w:p>
    <w:p>
      <w:pPr>
        <w:pStyle w:val="725"/>
        <w:jc w:val="both"/>
      </w:pPr>
      <w:r>
        <w:rPr>
          <w:color w:val="000000"/>
          <w:sz w:val="26"/>
        </w:rPr>
        <w:t xml:space="preserve">- формирование нравственно-этических норм поведения и правил межличностного общения во время подвижных игр и спортивных соревнований, выполнения совместных учебных заданий; </w:t>
      </w:r>
      <w:r/>
    </w:p>
    <w:p>
      <w:pPr>
        <w:pStyle w:val="725"/>
        <w:jc w:val="both"/>
      </w:pPr>
      <w:r>
        <w:rPr>
          <w:color w:val="000000"/>
          <w:sz w:val="26"/>
        </w:rPr>
        <w:t xml:space="preserve">- проявление уважительного отношения к соперникам во время соревновательной деятельности, стремление оказывать первую помощь при травмах и ушибах; </w:t>
      </w:r>
      <w:r/>
    </w:p>
    <w:p>
      <w:pPr>
        <w:pStyle w:val="725"/>
        <w:jc w:val="both"/>
      </w:pPr>
      <w:r>
        <w:rPr>
          <w:color w:val="000000"/>
          <w:sz w:val="26"/>
        </w:rPr>
        <w:t xml:space="preserve">- уважительное отношение к содержанию национальных подвижных игр, этнокультурным формам и видам соревновательной деятельности; </w:t>
      </w:r>
      <w:r/>
    </w:p>
    <w:p>
      <w:pPr>
        <w:pStyle w:val="725"/>
        <w:jc w:val="both"/>
      </w:pPr>
      <w:r>
        <w:rPr>
          <w:color w:val="000000"/>
          <w:sz w:val="26"/>
        </w:rPr>
        <w:t xml:space="preserve">- стремление к формированию культуры укрепления и сохранения здоровья, развитию физических качеств и освоение физических упражнений оздоровительной, спортивной и прикладной направленности, формированию основ и соблюдения правил здорового образа жизни; </w:t>
      </w:r>
      <w:r/>
    </w:p>
    <w:p>
      <w:pPr>
        <w:pStyle w:val="725"/>
        <w:jc w:val="both"/>
      </w:pPr>
      <w:r>
        <w:rPr>
          <w:color w:val="000000"/>
          <w:sz w:val="26"/>
        </w:rPr>
        <w:t xml:space="preserve">- проявление интереса к исследованию индивидуальных особенностей физического развития и физической подготовленности, влияния занятий физической культурой и спортом на их показатели. </w:t>
      </w: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МЕТАПРЕДМЕТНЫЕ РЕЗУЛЬТАТЫ </w:t>
      </w:r>
      <w:r>
        <w:rPr>
          <w:color w:val="000000"/>
          <w:sz w:val="26"/>
        </w:rPr>
      </w:r>
    </w:p>
    <w:p>
      <w:pPr>
        <w:pStyle w:val="725"/>
        <w:jc w:val="both"/>
      </w:pPr>
      <w:r>
        <w:rPr>
          <w:rFonts w:eastAsia="Times New Roman"/>
          <w:color w:val="000000"/>
          <w:sz w:val="26"/>
        </w:rPr>
        <w:t xml:space="preserve">          </w:t>
      </w:r>
      <w:r>
        <w:rPr>
          <w:color w:val="000000"/>
          <w:sz w:val="26"/>
        </w:rPr>
        <w:t xml:space="preserve">Метапредметные результат</w:t>
      </w:r>
      <w:r>
        <w:rPr>
          <w:color w:val="000000"/>
          <w:sz w:val="26"/>
        </w:rPr>
        <w:t xml:space="preserve">ы отражают достижения учащихся в овладении познавательными, коммуникативными и регулятивными универсальными учебными действиями, умения их использовать в практической деятельности. Метапредметные результаты формируются на протяжении каждого года обучения. </w:t>
      </w:r>
      <w:r/>
    </w:p>
    <w:p>
      <w:pPr>
        <w:pStyle w:val="725"/>
        <w:jc w:val="both"/>
        <w:rPr>
          <w:color w:val="000000"/>
          <w:sz w:val="26"/>
        </w:rPr>
      </w:pPr>
      <w:r>
        <w:rPr>
          <w:color w:val="000000"/>
          <w:sz w:val="26"/>
        </w:rPr>
      </w:r>
      <w:r>
        <w:rPr>
          <w:color w:val="000000"/>
          <w:sz w:val="26"/>
        </w:rPr>
      </w:r>
    </w:p>
    <w:p>
      <w:pPr>
        <w:pStyle w:val="725"/>
        <w:jc w:val="both"/>
      </w:pPr>
      <w:r>
        <w:rPr>
          <w:color w:val="000000"/>
          <w:sz w:val="26"/>
          <w:u w:val="single"/>
        </w:rPr>
        <w:t xml:space="preserve">По окончании </w:t>
      </w:r>
      <w:r>
        <w:rPr>
          <w:b/>
          <w:color w:val="000000"/>
          <w:sz w:val="26"/>
          <w:u w:val="single"/>
        </w:rPr>
        <w:t xml:space="preserve">первого года</w:t>
      </w:r>
      <w:r>
        <w:rPr>
          <w:color w:val="000000"/>
          <w:sz w:val="26"/>
          <w:u w:val="single"/>
        </w:rPr>
        <w:t xml:space="preserve"> обучения учащиеся научатся: </w:t>
      </w:r>
      <w:r/>
    </w:p>
    <w:p>
      <w:pPr>
        <w:pStyle w:val="725"/>
        <w:jc w:val="both"/>
        <w:rPr>
          <w:color w:val="000000"/>
          <w:sz w:val="26"/>
        </w:rPr>
      </w:pPr>
      <w:r>
        <w:rPr>
          <w:b/>
          <w:bCs/>
          <w:color w:val="000000"/>
          <w:sz w:val="26"/>
        </w:rPr>
        <w:t xml:space="preserve">познавательные УУД: </w:t>
      </w:r>
      <w:r>
        <w:rPr>
          <w:color w:val="000000"/>
          <w:sz w:val="26"/>
        </w:rPr>
      </w:r>
    </w:p>
    <w:p>
      <w:pPr>
        <w:pStyle w:val="725"/>
        <w:jc w:val="both"/>
      </w:pPr>
      <w:r>
        <w:rPr>
          <w:color w:val="000000"/>
          <w:sz w:val="26"/>
        </w:rPr>
        <w:t xml:space="preserve">- находить общие и отличительные признаки в передвижениях человека и животных; </w:t>
      </w:r>
      <w:r/>
    </w:p>
    <w:p>
      <w:pPr>
        <w:pStyle w:val="725"/>
        <w:jc w:val="both"/>
        <w:rPr>
          <w:color w:val="000000"/>
          <w:sz w:val="26"/>
        </w:rPr>
      </w:pPr>
      <w:r>
        <w:rPr>
          <w:color w:val="000000"/>
          <w:sz w:val="26"/>
        </w:rPr>
        <w:t xml:space="preserve">устанавливать связь между бытовыми движениями древних людей и физическими упражнениями из современных видов спорта; </w:t>
      </w:r>
      <w:r>
        <w:rPr>
          <w:color w:val="000000"/>
          <w:sz w:val="26"/>
        </w:rPr>
      </w:r>
    </w:p>
    <w:p>
      <w:pPr>
        <w:pStyle w:val="725"/>
        <w:jc w:val="both"/>
      </w:pPr>
      <w:r>
        <w:rPr>
          <w:color w:val="000000"/>
          <w:sz w:val="26"/>
        </w:rPr>
        <w:t xml:space="preserve">- сравнивать способы передвижения ходьбой и бегом, находить между ними общие и отличительные признаки; </w:t>
      </w:r>
      <w:r/>
    </w:p>
    <w:p>
      <w:pPr>
        <w:pStyle w:val="725"/>
        <w:jc w:val="both"/>
      </w:pPr>
      <w:r>
        <w:rPr>
          <w:color w:val="000000"/>
          <w:sz w:val="26"/>
        </w:rPr>
        <w:t xml:space="preserve">- выявлять признаки правильной и неправильной осанки, приводить возможные причины её нарушений; </w:t>
      </w:r>
      <w:r/>
    </w:p>
    <w:p>
      <w:pPr>
        <w:pStyle w:val="725"/>
        <w:jc w:val="both"/>
        <w:rPr>
          <w:color w:val="000000"/>
          <w:sz w:val="26"/>
        </w:rPr>
      </w:pPr>
      <w:r>
        <w:rPr>
          <w:b/>
          <w:bCs/>
          <w:color w:val="000000"/>
          <w:sz w:val="26"/>
        </w:rPr>
        <w:t xml:space="preserve">коммуникативные УУД: </w:t>
      </w:r>
      <w:r>
        <w:rPr>
          <w:color w:val="000000"/>
          <w:sz w:val="26"/>
        </w:rPr>
      </w:r>
    </w:p>
    <w:p>
      <w:pPr>
        <w:pStyle w:val="725"/>
        <w:jc w:val="both"/>
      </w:pPr>
      <w:r>
        <w:rPr>
          <w:color w:val="000000"/>
          <w:sz w:val="26"/>
        </w:rPr>
        <w:t xml:space="preserve">- воспроизводить названия разучиваемых физических упражнений и их исходные положения; </w:t>
      </w:r>
      <w:r/>
    </w:p>
    <w:p>
      <w:pPr>
        <w:pStyle w:val="725"/>
        <w:jc w:val="both"/>
      </w:pPr>
      <w:r>
        <w:rPr>
          <w:color w:val="000000"/>
          <w:sz w:val="26"/>
        </w:rPr>
        <w:t xml:space="preserve">- высказывать мнение о положительном влиянии занятий физической культурой, оценивать влияние гигиенических процедур на укрепление здоровья; </w:t>
      </w:r>
      <w:r/>
    </w:p>
    <w:p>
      <w:pPr>
        <w:pStyle w:val="725"/>
        <w:jc w:val="both"/>
      </w:pPr>
      <w:r>
        <w:rPr>
          <w:color w:val="000000"/>
          <w:sz w:val="26"/>
        </w:rPr>
        <w:t xml:space="preserve">- управлять эмоциями во время занятий физической культурой и проведения подвижных игр, соблюдать правила поведения и положительно относиться к замечаниям других учащихся и учителя; </w:t>
      </w:r>
      <w:r/>
    </w:p>
    <w:p>
      <w:pPr>
        <w:pStyle w:val="725"/>
        <w:jc w:val="both"/>
      </w:pPr>
      <w:r>
        <w:rPr>
          <w:color w:val="000000"/>
          <w:sz w:val="26"/>
        </w:rPr>
        <w:t xml:space="preserve">- обсуждать правила проведения подвижных игр, обосновывать объективность определения победителей; </w:t>
      </w:r>
      <w:r/>
    </w:p>
    <w:p>
      <w:pPr>
        <w:pStyle w:val="725"/>
        <w:jc w:val="both"/>
        <w:rPr>
          <w:color w:val="000000"/>
          <w:sz w:val="26"/>
        </w:rPr>
      </w:pPr>
      <w:r>
        <w:rPr>
          <w:b/>
          <w:bCs/>
          <w:color w:val="000000"/>
          <w:sz w:val="26"/>
        </w:rPr>
        <w:t xml:space="preserve">регулятивные УУД: </w:t>
      </w:r>
      <w:r>
        <w:rPr>
          <w:color w:val="000000"/>
          <w:sz w:val="26"/>
        </w:rPr>
      </w:r>
    </w:p>
    <w:p>
      <w:pPr>
        <w:pStyle w:val="725"/>
        <w:jc w:val="both"/>
      </w:pPr>
      <w:r>
        <w:rPr>
          <w:color w:val="000000"/>
          <w:sz w:val="26"/>
        </w:rPr>
        <w:t xml:space="preserve">- выполнять комплексы физкультминуток, утренней зарядки, упражнений по профилактике нарушения и коррекции осанки; </w:t>
      </w:r>
      <w:r/>
    </w:p>
    <w:p>
      <w:pPr>
        <w:pStyle w:val="725"/>
        <w:jc w:val="both"/>
      </w:pPr>
      <w:r>
        <w:rPr>
          <w:color w:val="000000"/>
          <w:sz w:val="26"/>
        </w:rPr>
        <w:t xml:space="preserve">- выполнять учебные задания по обучению новым физическим упражнениям и развитию физических качеств; </w:t>
      </w:r>
      <w:r/>
    </w:p>
    <w:p>
      <w:pPr>
        <w:pStyle w:val="725"/>
        <w:jc w:val="both"/>
      </w:pPr>
      <w:r>
        <w:rPr>
          <w:color w:val="000000"/>
          <w:sz w:val="26"/>
        </w:rPr>
        <w:t xml:space="preserve">- проявлять уважительное отношение к участникам совместной игровой и соревновательной деятельности. </w:t>
      </w:r>
      <w:r/>
    </w:p>
    <w:p>
      <w:pPr>
        <w:pStyle w:val="725"/>
        <w:jc w:val="both"/>
        <w:rPr>
          <w:color w:val="000000"/>
          <w:sz w:val="26"/>
        </w:rPr>
      </w:pPr>
      <w:r>
        <w:rPr>
          <w:color w:val="000000"/>
          <w:sz w:val="26"/>
        </w:rPr>
      </w:r>
      <w:r>
        <w:rPr>
          <w:color w:val="000000"/>
          <w:sz w:val="26"/>
        </w:rPr>
      </w:r>
    </w:p>
    <w:p>
      <w:pPr>
        <w:pStyle w:val="725"/>
        <w:jc w:val="both"/>
      </w:pPr>
      <w:r>
        <w:rPr>
          <w:color w:val="000000"/>
          <w:sz w:val="26"/>
          <w:u w:val="single"/>
        </w:rPr>
        <w:t xml:space="preserve">По окончании </w:t>
      </w:r>
      <w:r>
        <w:rPr>
          <w:b/>
          <w:color w:val="000000"/>
          <w:sz w:val="26"/>
          <w:u w:val="single"/>
        </w:rPr>
        <w:t xml:space="preserve">второго года</w:t>
      </w:r>
      <w:r>
        <w:rPr>
          <w:color w:val="000000"/>
          <w:sz w:val="26"/>
          <w:u w:val="single"/>
        </w:rPr>
        <w:t xml:space="preserve"> обучения учащиеся научатся: </w:t>
      </w:r>
      <w:r/>
    </w:p>
    <w:p>
      <w:pPr>
        <w:pStyle w:val="725"/>
        <w:jc w:val="both"/>
        <w:rPr>
          <w:color w:val="000000"/>
          <w:sz w:val="26"/>
        </w:rPr>
      </w:pPr>
      <w:r>
        <w:rPr>
          <w:b/>
          <w:bCs/>
          <w:color w:val="000000"/>
          <w:sz w:val="26"/>
        </w:rPr>
        <w:t xml:space="preserve">познавательные УУД: </w:t>
      </w:r>
      <w:r>
        <w:rPr>
          <w:color w:val="000000"/>
          <w:sz w:val="26"/>
        </w:rPr>
      </w:r>
    </w:p>
    <w:p>
      <w:pPr>
        <w:pStyle w:val="725"/>
        <w:jc w:val="both"/>
      </w:pPr>
      <w:r>
        <w:rPr>
          <w:color w:val="000000"/>
          <w:sz w:val="26"/>
        </w:rPr>
        <w:t xml:space="preserve">- характеризовать понятие «физические качества», называть физические качества и определять их отличительные признаки; </w:t>
      </w:r>
      <w:r/>
    </w:p>
    <w:p>
      <w:pPr>
        <w:pStyle w:val="670"/>
        <w:jc w:val="both"/>
        <w:spacing w:before="0" w:after="0" w:line="240" w:lineRule="auto"/>
      </w:pPr>
      <w:r>
        <w:rPr>
          <w:rFonts w:ascii="Times New Roman" w:hAnsi="Times New Roman" w:cs="Times New Roman"/>
          <w:sz w:val="26"/>
          <w:szCs w:val="24"/>
        </w:rPr>
        <w:t xml:space="preserve">- понимать связь между закаливающими процедурами и укреплением здоровья;</w:t>
      </w:r>
      <w:r/>
    </w:p>
    <w:p>
      <w:pPr>
        <w:pStyle w:val="725"/>
        <w:jc w:val="both"/>
        <w:rPr>
          <w:color w:val="000000"/>
          <w:sz w:val="26"/>
        </w:rPr>
      </w:pPr>
      <w:r>
        <w:rPr>
          <w:color w:val="000000"/>
          <w:sz w:val="26"/>
        </w:rPr>
        <w:t xml:space="preserve">выявлять отличительные признаки упражнений на развитие разных физических качеств, приводить примеры и демонстрировать их выполнение; </w:t>
      </w:r>
      <w:r>
        <w:rPr>
          <w:color w:val="000000"/>
          <w:sz w:val="26"/>
        </w:rPr>
      </w:r>
    </w:p>
    <w:p>
      <w:pPr>
        <w:pStyle w:val="725"/>
        <w:jc w:val="both"/>
      </w:pPr>
      <w:r>
        <w:rPr>
          <w:color w:val="000000"/>
          <w:sz w:val="26"/>
        </w:rPr>
        <w:t xml:space="preserve">- обобщать знания, полученные в практической деятельности, составлять индивидуальные комплексы упражнений физкультминуток и утренней зарядки, упражнений на профилактику нарушения осанки; </w:t>
      </w:r>
      <w:r/>
    </w:p>
    <w:p>
      <w:pPr>
        <w:pStyle w:val="725"/>
        <w:jc w:val="both"/>
      </w:pPr>
      <w:r>
        <w:rPr>
          <w:color w:val="000000"/>
          <w:sz w:val="26"/>
        </w:rPr>
        <w:t xml:space="preserve">- вести наблюдения за изменениями показателей физического развития и физических качеств, проводить процедуры их измерения; </w:t>
      </w:r>
      <w:r/>
    </w:p>
    <w:p>
      <w:pPr>
        <w:pStyle w:val="725"/>
        <w:jc w:val="both"/>
        <w:rPr>
          <w:color w:val="000000"/>
          <w:sz w:val="26"/>
        </w:rPr>
      </w:pPr>
      <w:r>
        <w:rPr>
          <w:b/>
          <w:bCs/>
          <w:color w:val="000000"/>
          <w:sz w:val="26"/>
        </w:rPr>
        <w:t xml:space="preserve">коммуникативные УУД: </w:t>
      </w:r>
      <w:r>
        <w:rPr>
          <w:color w:val="000000"/>
          <w:sz w:val="26"/>
        </w:rPr>
      </w:r>
    </w:p>
    <w:p>
      <w:pPr>
        <w:pStyle w:val="725"/>
        <w:jc w:val="both"/>
      </w:pPr>
      <w:r>
        <w:rPr>
          <w:color w:val="000000"/>
          <w:sz w:val="26"/>
        </w:rPr>
        <w:t xml:space="preserve">- объяснять назначение упражнений утренней зарядки, приводить соответствующие примеры её положительного влияния на организм школьников (в пределах изученного); </w:t>
      </w:r>
      <w:r/>
    </w:p>
    <w:p>
      <w:pPr>
        <w:pStyle w:val="725"/>
        <w:jc w:val="both"/>
        <w:rPr>
          <w:color w:val="000000"/>
          <w:sz w:val="26"/>
        </w:rPr>
      </w:pPr>
      <w:r>
        <w:rPr>
          <w:color w:val="000000"/>
          <w:sz w:val="26"/>
        </w:rPr>
        <w:t xml:space="preserve">исполнять роль капитана и судьи в подвижных играх, аргументированно высказывать суждения о своих действиях и принятых решениях; </w:t>
      </w:r>
      <w:r>
        <w:rPr>
          <w:color w:val="000000"/>
          <w:sz w:val="26"/>
        </w:rPr>
      </w:r>
    </w:p>
    <w:p>
      <w:pPr>
        <w:pStyle w:val="725"/>
        <w:jc w:val="both"/>
      </w:pPr>
      <w:r>
        <w:rPr>
          <w:color w:val="000000"/>
          <w:sz w:val="26"/>
        </w:rPr>
        <w:t xml:space="preserve">- делать небольшие сообщения по истории возникновения подвижных игр и спортивных соревнований, планированию режима дня, способам измерения показателей физического развития и физической подготовленности; </w:t>
      </w:r>
      <w:r/>
    </w:p>
    <w:p>
      <w:pPr>
        <w:pStyle w:val="725"/>
        <w:jc w:val="both"/>
        <w:rPr>
          <w:color w:val="000000"/>
          <w:sz w:val="26"/>
        </w:rPr>
      </w:pPr>
      <w:r>
        <w:rPr>
          <w:b/>
          <w:bCs/>
          <w:color w:val="000000"/>
          <w:sz w:val="26"/>
        </w:rPr>
        <w:t xml:space="preserve">регулятивные УУД: </w:t>
      </w:r>
      <w:r>
        <w:rPr>
          <w:color w:val="000000"/>
          <w:sz w:val="26"/>
        </w:rPr>
      </w:r>
    </w:p>
    <w:p>
      <w:pPr>
        <w:pStyle w:val="725"/>
        <w:jc w:val="both"/>
      </w:pPr>
      <w:r>
        <w:rPr>
          <w:color w:val="000000"/>
          <w:sz w:val="26"/>
        </w:rPr>
        <w:t xml:space="preserve">- соблюдать правила поведения на уроках физической культуры с учётом их учебного содержания, находить в них различия (легкоатлетические, гимнастические и игровые уроки, занятия лыжной и плавательной подготовкой); </w:t>
      </w:r>
      <w:r/>
    </w:p>
    <w:p>
      <w:pPr>
        <w:pStyle w:val="725"/>
        <w:jc w:val="both"/>
      </w:pPr>
      <w:r>
        <w:rPr>
          <w:color w:val="000000"/>
          <w:sz w:val="26"/>
        </w:rPr>
        <w:t xml:space="preserve">- выполнять учебные задания по освоению новых физических упражнений и развитию физических качеств в соответствии с указаниями и замечаниями учителя; </w:t>
      </w:r>
      <w:r/>
    </w:p>
    <w:p>
      <w:pPr>
        <w:pStyle w:val="725"/>
        <w:jc w:val="both"/>
      </w:pPr>
      <w:r>
        <w:rPr>
          <w:color w:val="000000"/>
          <w:sz w:val="26"/>
        </w:rPr>
        <w:t xml:space="preserve">- взаимодействовать со сверстниками в процессе выполнения учебных заданий, соблюдать культуру общения и уважительного обращения к другим учащимся; </w:t>
      </w:r>
      <w:r/>
    </w:p>
    <w:p>
      <w:pPr>
        <w:pStyle w:val="725"/>
        <w:jc w:val="both"/>
      </w:pPr>
      <w:r>
        <w:rPr>
          <w:color w:val="000000"/>
          <w:sz w:val="26"/>
        </w:rPr>
        <w:t xml:space="preserve">- контролировать соответствие двигательных действий правилам подвижных игр, проявлять эмоциональную сдержанность при возникновении ошибок. </w:t>
      </w:r>
      <w:r/>
    </w:p>
    <w:p>
      <w:pPr>
        <w:pStyle w:val="725"/>
        <w:jc w:val="both"/>
        <w:rPr>
          <w:color w:val="000000"/>
          <w:sz w:val="26"/>
        </w:rPr>
      </w:pPr>
      <w:r>
        <w:rPr>
          <w:color w:val="000000"/>
          <w:sz w:val="26"/>
        </w:rPr>
      </w:r>
      <w:r>
        <w:rPr>
          <w:color w:val="000000"/>
          <w:sz w:val="26"/>
        </w:rPr>
      </w:r>
    </w:p>
    <w:p>
      <w:pPr>
        <w:pStyle w:val="725"/>
        <w:jc w:val="both"/>
      </w:pPr>
      <w:r>
        <w:rPr>
          <w:color w:val="000000"/>
          <w:sz w:val="26"/>
          <w:u w:val="single"/>
        </w:rPr>
        <w:t xml:space="preserve">По окончании </w:t>
      </w:r>
      <w:r>
        <w:rPr>
          <w:b/>
          <w:color w:val="000000"/>
          <w:sz w:val="26"/>
          <w:u w:val="single"/>
        </w:rPr>
        <w:t xml:space="preserve">третьего года</w:t>
      </w:r>
      <w:r>
        <w:rPr>
          <w:color w:val="000000"/>
          <w:sz w:val="26"/>
          <w:u w:val="single"/>
        </w:rPr>
        <w:t xml:space="preserve"> обучения учащиеся научатся: </w:t>
      </w:r>
      <w:r/>
    </w:p>
    <w:p>
      <w:pPr>
        <w:pStyle w:val="725"/>
        <w:jc w:val="both"/>
        <w:rPr>
          <w:color w:val="000000"/>
          <w:sz w:val="26"/>
        </w:rPr>
      </w:pPr>
      <w:r>
        <w:rPr>
          <w:b/>
          <w:bCs/>
          <w:color w:val="000000"/>
          <w:sz w:val="26"/>
        </w:rPr>
        <w:t xml:space="preserve">познавательные УУД: </w:t>
      </w:r>
      <w:r>
        <w:rPr>
          <w:color w:val="000000"/>
          <w:sz w:val="26"/>
        </w:rPr>
      </w:r>
    </w:p>
    <w:p>
      <w:pPr>
        <w:pStyle w:val="725"/>
        <w:jc w:val="both"/>
      </w:pPr>
      <w:r>
        <w:rPr>
          <w:color w:val="000000"/>
          <w:sz w:val="26"/>
        </w:rPr>
        <w:t xml:space="preserve">- понимать историческую связь развития физических упражнений с трудовыми действиями, приводить примеры упражнений древних людей в современных спортивных соревнованиях; </w:t>
      </w:r>
      <w:r/>
    </w:p>
    <w:p>
      <w:pPr>
        <w:pStyle w:val="725"/>
        <w:jc w:val="both"/>
      </w:pPr>
      <w:r>
        <w:rPr>
          <w:color w:val="000000"/>
          <w:sz w:val="26"/>
        </w:rPr>
        <w:t xml:space="preserve">- объяснять понятие «дозировка нагрузки», правильно применять способы её регулирования на занятиях физической культурой; </w:t>
      </w:r>
      <w:r/>
    </w:p>
    <w:p>
      <w:pPr>
        <w:pStyle w:val="725"/>
        <w:jc w:val="both"/>
      </w:pPr>
      <w:r>
        <w:rPr>
          <w:color w:val="000000"/>
          <w:sz w:val="26"/>
        </w:rPr>
        <w:t xml:space="preserve">- понимать влияние дыхательной и зрительной гимнастики на предупреждение развития утомления при выполнении физических и умственных нагрузок; </w:t>
      </w:r>
      <w:r/>
    </w:p>
    <w:p>
      <w:pPr>
        <w:pStyle w:val="725"/>
        <w:jc w:val="both"/>
      </w:pPr>
      <w:r>
        <w:rPr>
          <w:color w:val="000000"/>
          <w:sz w:val="26"/>
        </w:rPr>
        <w:t xml:space="preserve">- обобщать знания, полученные в практической деятельности, выполнять правила поведения на уроках физической культуры, проводить закаливающие процедуры, занятия по предупреждению нарушения осанки; </w:t>
      </w:r>
      <w:r/>
    </w:p>
    <w:p>
      <w:pPr>
        <w:pStyle w:val="725"/>
        <w:jc w:val="both"/>
      </w:pPr>
      <w:r>
        <w:rPr>
          <w:color w:val="000000"/>
          <w:sz w:val="26"/>
        </w:rPr>
        <w:t xml:space="preserve">- вести наблюдения за динамикой показателей физического развития и физических качеств в течение учебного года, определять их приросты по учебным четвертям (триместрам); </w:t>
      </w:r>
      <w:r/>
    </w:p>
    <w:p>
      <w:pPr>
        <w:pStyle w:val="725"/>
        <w:jc w:val="both"/>
        <w:rPr>
          <w:color w:val="000000"/>
          <w:sz w:val="26"/>
        </w:rPr>
      </w:pPr>
      <w:r>
        <w:rPr>
          <w:b/>
          <w:bCs/>
          <w:color w:val="000000"/>
          <w:sz w:val="26"/>
        </w:rPr>
        <w:t xml:space="preserve">коммуникативные УУД: </w:t>
      </w:r>
      <w:r>
        <w:rPr>
          <w:color w:val="000000"/>
          <w:sz w:val="26"/>
        </w:rPr>
      </w:r>
    </w:p>
    <w:p>
      <w:pPr>
        <w:pStyle w:val="725"/>
        <w:jc w:val="both"/>
      </w:pPr>
      <w:r>
        <w:rPr>
          <w:color w:val="000000"/>
          <w:sz w:val="26"/>
        </w:rPr>
        <w:t xml:space="preserve">- организовывать совместные подвижные игры, принимать в них активное участие с соблюдением правил и норм этического поведения; </w:t>
      </w:r>
      <w:r/>
    </w:p>
    <w:p>
      <w:pPr>
        <w:pStyle w:val="725"/>
        <w:jc w:val="both"/>
      </w:pPr>
      <w:r>
        <w:rPr>
          <w:color w:val="000000"/>
          <w:sz w:val="26"/>
        </w:rPr>
        <w:t xml:space="preserve">- правильно использовать строевые команды, названия упражнений и способов деятельности во время совместного выполнения учебных заданий; </w:t>
      </w:r>
      <w:r/>
    </w:p>
    <w:p>
      <w:pPr>
        <w:pStyle w:val="725"/>
        <w:jc w:val="both"/>
      </w:pPr>
      <w:r>
        <w:rPr>
          <w:color w:val="000000"/>
          <w:sz w:val="26"/>
        </w:rPr>
        <w:t xml:space="preserve">- активно участвовать в обсуждении учебных заданий, анализе выполнения физических упражнений и технических действий из осваиваемых видов спорта; </w:t>
      </w:r>
      <w:r/>
    </w:p>
    <w:p>
      <w:pPr>
        <w:pStyle w:val="725"/>
        <w:jc w:val="both"/>
      </w:pPr>
      <w:r>
        <w:rPr>
          <w:color w:val="000000"/>
          <w:sz w:val="26"/>
        </w:rPr>
        <w:t xml:space="preserve">- делать небольшие сообщения по результатам выполнения учебных заданий, организации и проведения самостоятельных занятий физической культурой; </w:t>
      </w:r>
      <w:r/>
    </w:p>
    <w:p>
      <w:pPr>
        <w:pStyle w:val="725"/>
        <w:jc w:val="both"/>
        <w:rPr>
          <w:color w:val="000000"/>
          <w:sz w:val="26"/>
        </w:rPr>
      </w:pPr>
      <w:r>
        <w:rPr>
          <w:b/>
          <w:bCs/>
          <w:color w:val="000000"/>
          <w:sz w:val="26"/>
        </w:rPr>
        <w:t xml:space="preserve">регулятивные УУД: </w:t>
      </w:r>
      <w:r>
        <w:rPr>
          <w:color w:val="000000"/>
          <w:sz w:val="26"/>
        </w:rPr>
      </w:r>
    </w:p>
    <w:p>
      <w:pPr>
        <w:pStyle w:val="725"/>
        <w:jc w:val="both"/>
      </w:pPr>
      <w:r>
        <w:rPr>
          <w:color w:val="000000"/>
          <w:sz w:val="26"/>
        </w:rPr>
        <w:t xml:space="preserve">- контролировать выполнение физических упражнений, корректировать их на основе сравнения с заданными образцами; </w:t>
      </w:r>
      <w:r/>
    </w:p>
    <w:p>
      <w:pPr>
        <w:pStyle w:val="725"/>
        <w:jc w:val="both"/>
      </w:pPr>
      <w:r>
        <w:rPr>
          <w:color w:val="000000"/>
          <w:sz w:val="26"/>
        </w:rPr>
        <w:t xml:space="preserve">- взаимодействовать со сверстниками в процессе учебной и игровой деятельности, контролировать соответствие выполнения игровых действий правилам подвижных игр; </w:t>
      </w:r>
      <w:r/>
    </w:p>
    <w:p>
      <w:pPr>
        <w:pStyle w:val="670"/>
        <w:jc w:val="both"/>
        <w:spacing w:before="0" w:after="0" w:line="240" w:lineRule="auto"/>
        <w:rPr>
          <w:rFonts w:ascii="Times New Roman" w:hAnsi="Times New Roman" w:cs="Times New Roman"/>
          <w:sz w:val="26"/>
          <w:szCs w:val="24"/>
        </w:rPr>
      </w:pPr>
      <w:r>
        <w:rPr>
          <w:rFonts w:ascii="Times New Roman" w:hAnsi="Times New Roman" w:cs="Times New Roman"/>
          <w:sz w:val="26"/>
          <w:szCs w:val="24"/>
        </w:rPr>
        <w:t xml:space="preserve">оценивать сложность возникающих игровых задач, предлагать их совместное коллективное решение.</w:t>
      </w:r>
      <w:r>
        <w:rPr>
          <w:rFonts w:ascii="Times New Roman" w:hAnsi="Times New Roman" w:cs="Times New Roman"/>
          <w:sz w:val="26"/>
          <w:szCs w:val="24"/>
        </w:rPr>
      </w:r>
    </w:p>
    <w:p>
      <w:pPr>
        <w:pStyle w:val="725"/>
        <w:jc w:val="both"/>
        <w:rPr>
          <w:rFonts w:ascii="Times New Roman" w:hAnsi="Times New Roman" w:cs="Times New Roman"/>
          <w:color w:val="000000"/>
          <w:sz w:val="26"/>
          <w:szCs w:val="24"/>
        </w:rPr>
      </w:pPr>
      <w:r>
        <w:rPr>
          <w:rFonts w:cs="Times New Roman"/>
          <w:color w:val="000000"/>
          <w:sz w:val="26"/>
          <w:szCs w:val="24"/>
        </w:rPr>
      </w:r>
      <w:r>
        <w:rPr>
          <w:rFonts w:ascii="Times New Roman" w:hAnsi="Times New Roman" w:cs="Times New Roman"/>
          <w:color w:val="000000"/>
          <w:sz w:val="26"/>
          <w:szCs w:val="24"/>
        </w:rPr>
      </w:r>
    </w:p>
    <w:p>
      <w:pPr>
        <w:pStyle w:val="725"/>
        <w:jc w:val="both"/>
      </w:pPr>
      <w:r>
        <w:rPr>
          <w:color w:val="000000"/>
          <w:sz w:val="26"/>
          <w:u w:val="single"/>
        </w:rPr>
        <w:t xml:space="preserve">По окончанию </w:t>
      </w:r>
      <w:r>
        <w:rPr>
          <w:b/>
          <w:color w:val="000000"/>
          <w:sz w:val="26"/>
          <w:u w:val="single"/>
        </w:rPr>
        <w:t xml:space="preserve">четвёртого года</w:t>
      </w:r>
      <w:r>
        <w:rPr>
          <w:color w:val="000000"/>
          <w:sz w:val="26"/>
          <w:u w:val="single"/>
        </w:rPr>
        <w:t xml:space="preserve"> обучения учащиеся научатся: </w:t>
      </w:r>
      <w:r/>
    </w:p>
    <w:p>
      <w:pPr>
        <w:pStyle w:val="725"/>
        <w:jc w:val="both"/>
        <w:rPr>
          <w:color w:val="000000"/>
          <w:sz w:val="26"/>
        </w:rPr>
      </w:pPr>
      <w:r>
        <w:rPr>
          <w:b/>
          <w:bCs/>
          <w:color w:val="000000"/>
          <w:sz w:val="26"/>
        </w:rPr>
        <w:t xml:space="preserve">познавательные УУД: </w:t>
      </w:r>
      <w:r>
        <w:rPr>
          <w:color w:val="000000"/>
          <w:sz w:val="26"/>
        </w:rPr>
      </w:r>
    </w:p>
    <w:p>
      <w:pPr>
        <w:pStyle w:val="725"/>
        <w:jc w:val="both"/>
      </w:pPr>
      <w:r>
        <w:rPr>
          <w:color w:val="000000"/>
          <w:sz w:val="26"/>
        </w:rPr>
        <w:t xml:space="preserve">- сравнивать показатели индивидуального физического развития и физической подготовленности с возрастными стандартами, находить общие и отличительные особенности; </w:t>
      </w:r>
      <w:r/>
    </w:p>
    <w:p>
      <w:pPr>
        <w:pStyle w:val="725"/>
        <w:jc w:val="both"/>
      </w:pPr>
      <w:r>
        <w:rPr>
          <w:color w:val="000000"/>
          <w:sz w:val="26"/>
        </w:rPr>
        <w:t xml:space="preserve">- выявлять отставание в развитии физических качеств от возрастных стандартов, приводить примеры физических упражнений по их устранению; </w:t>
      </w:r>
      <w:r/>
    </w:p>
    <w:p>
      <w:pPr>
        <w:pStyle w:val="725"/>
        <w:jc w:val="both"/>
      </w:pPr>
      <w:r>
        <w:rPr>
          <w:color w:val="000000"/>
          <w:sz w:val="26"/>
        </w:rPr>
        <w:t xml:space="preserve">- объединять физические упражнения по их целевому предназначению: на профилактику нарушения осанки, развитие силы, быстроты и выносливости; </w:t>
      </w:r>
      <w:r/>
    </w:p>
    <w:p>
      <w:pPr>
        <w:pStyle w:val="725"/>
        <w:jc w:val="both"/>
        <w:rPr>
          <w:color w:val="000000"/>
          <w:sz w:val="26"/>
        </w:rPr>
      </w:pPr>
      <w:r>
        <w:rPr>
          <w:b/>
          <w:bCs/>
          <w:color w:val="000000"/>
          <w:sz w:val="26"/>
        </w:rPr>
        <w:t xml:space="preserve">коммуникативные УУД: </w:t>
      </w:r>
      <w:r>
        <w:rPr>
          <w:color w:val="000000"/>
          <w:sz w:val="26"/>
        </w:rPr>
      </w:r>
    </w:p>
    <w:p>
      <w:pPr>
        <w:pStyle w:val="725"/>
        <w:jc w:val="both"/>
      </w:pPr>
      <w:r>
        <w:rPr>
          <w:color w:val="000000"/>
          <w:sz w:val="26"/>
        </w:rPr>
        <w:t xml:space="preserve">- взаимодействовать с учителем и учащимися, воспроизводить ранее изученный материал и отвечать на вопросы в процессе учебного диалога; </w:t>
      </w:r>
      <w:r/>
    </w:p>
    <w:p>
      <w:pPr>
        <w:pStyle w:val="725"/>
        <w:jc w:val="both"/>
      </w:pPr>
      <w:r>
        <w:rPr>
          <w:color w:val="000000"/>
          <w:sz w:val="26"/>
        </w:rPr>
        <w:t xml:space="preserve">- использовать специальные термины и понятия в общении с учителем и учащимися, применять термины при обучении новым физическим упражнениям, развитии физических качеств; </w:t>
      </w:r>
      <w:r/>
    </w:p>
    <w:p>
      <w:pPr>
        <w:pStyle w:val="725"/>
        <w:jc w:val="both"/>
      </w:pPr>
      <w:r>
        <w:rPr>
          <w:color w:val="000000"/>
          <w:sz w:val="26"/>
        </w:rPr>
        <w:t xml:space="preserve">- оказывать посильную первую помощь во время занятий физической культурой; </w:t>
      </w:r>
      <w:r/>
    </w:p>
    <w:p>
      <w:pPr>
        <w:pStyle w:val="725"/>
        <w:jc w:val="both"/>
        <w:rPr>
          <w:color w:val="000000"/>
          <w:sz w:val="26"/>
        </w:rPr>
      </w:pPr>
      <w:r>
        <w:rPr>
          <w:b/>
          <w:bCs/>
          <w:color w:val="000000"/>
          <w:sz w:val="26"/>
        </w:rPr>
        <w:t xml:space="preserve">регулятивные УУД: </w:t>
      </w:r>
      <w:r>
        <w:rPr>
          <w:color w:val="000000"/>
          <w:sz w:val="26"/>
        </w:rPr>
      </w:r>
    </w:p>
    <w:p>
      <w:pPr>
        <w:pStyle w:val="725"/>
        <w:jc w:val="both"/>
      </w:pPr>
      <w:r>
        <w:rPr>
          <w:color w:val="000000"/>
          <w:sz w:val="26"/>
        </w:rPr>
        <w:t xml:space="preserve">- выполнять указания учителя, проявлять активность и самостоятельность при выполнении учебных заданий; </w:t>
      </w:r>
      <w:r/>
    </w:p>
    <w:p>
      <w:pPr>
        <w:pStyle w:val="725"/>
        <w:jc w:val="both"/>
      </w:pPr>
      <w:r>
        <w:rPr>
          <w:color w:val="000000"/>
          <w:sz w:val="26"/>
        </w:rPr>
        <w:t xml:space="preserve">- самостоятельно проводить занятия на основе изученного материала и с учётом собственных интересов; </w:t>
      </w:r>
      <w:r/>
    </w:p>
    <w:p>
      <w:pPr>
        <w:pStyle w:val="725"/>
        <w:jc w:val="both"/>
      </w:pPr>
      <w:r>
        <w:rPr>
          <w:color w:val="000000"/>
          <w:sz w:val="26"/>
        </w:rPr>
        <w:t xml:space="preserve">- оценивать свои успехи в занятиях физической культурой, проявлять стремление к развитию физических качеств, выполнению нормативных требований комплекса ГТО. </w:t>
      </w: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ПРЕДМЕТНЫЕ РЕЗУЛЬТАТЫ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szCs w:val="28"/>
        </w:rPr>
      </w:pPr>
      <w:r>
        <w:rPr>
          <w:b/>
          <w:bCs/>
          <w:color w:val="000000"/>
          <w:sz w:val="26"/>
          <w:szCs w:val="28"/>
        </w:rPr>
        <w:t xml:space="preserve">1 класс </w:t>
      </w:r>
      <w:r>
        <w:rPr>
          <w:color w:val="000000"/>
          <w:sz w:val="26"/>
          <w:szCs w:val="28"/>
        </w:rPr>
      </w:r>
    </w:p>
    <w:p>
      <w:pPr>
        <w:pStyle w:val="725"/>
        <w:jc w:val="both"/>
        <w:rPr>
          <w:b/>
          <w:color w:val="000000"/>
          <w:sz w:val="26"/>
        </w:rPr>
      </w:pPr>
      <w:r>
        <w:rPr>
          <w:b/>
          <w:color w:val="000000"/>
          <w:sz w:val="26"/>
        </w:rPr>
        <w:t xml:space="preserve">К концу обучения в первом классе обучающийся научится: </w:t>
      </w:r>
      <w:r>
        <w:rPr>
          <w:b/>
          <w:color w:val="000000"/>
          <w:sz w:val="26"/>
        </w:rPr>
      </w:r>
    </w:p>
    <w:p>
      <w:pPr>
        <w:pStyle w:val="725"/>
        <w:jc w:val="both"/>
      </w:pPr>
      <w:r>
        <w:rPr>
          <w:color w:val="000000"/>
          <w:sz w:val="26"/>
        </w:rPr>
        <w:t xml:space="preserve">- приводить примеры основных дневных дел и их распределение в индивидуальном режиме дня; </w:t>
      </w:r>
      <w:r/>
    </w:p>
    <w:p>
      <w:pPr>
        <w:pStyle w:val="725"/>
        <w:jc w:val="both"/>
      </w:pPr>
      <w:r>
        <w:rPr>
          <w:color w:val="000000"/>
          <w:sz w:val="26"/>
        </w:rPr>
        <w:t xml:space="preserve">- соблюдать правила поведения на уроках физической культурой, приводить примеры подбора одежды для самостоятельных занятий; </w:t>
      </w:r>
      <w:r/>
    </w:p>
    <w:p>
      <w:pPr>
        <w:pStyle w:val="725"/>
        <w:jc w:val="both"/>
      </w:pPr>
      <w:r>
        <w:rPr>
          <w:color w:val="000000"/>
          <w:sz w:val="26"/>
        </w:rPr>
        <w:t xml:space="preserve">- выполнять упражнения утренней зарядки и физкультминуток; </w:t>
      </w:r>
      <w:r/>
    </w:p>
    <w:p>
      <w:pPr>
        <w:pStyle w:val="725"/>
        <w:jc w:val="both"/>
      </w:pPr>
      <w:r>
        <w:rPr>
          <w:color w:val="000000"/>
          <w:sz w:val="26"/>
        </w:rPr>
        <w:t xml:space="preserve">- анализировать причины нарушения осанки и демонстрировать упражнения по профилактике её нарушения; </w:t>
      </w:r>
      <w:r/>
    </w:p>
    <w:p>
      <w:pPr>
        <w:pStyle w:val="725"/>
        <w:jc w:val="both"/>
      </w:pPr>
      <w:r>
        <w:rPr>
          <w:color w:val="000000"/>
          <w:sz w:val="26"/>
        </w:rPr>
        <w:t xml:space="preserve">- демонстрировать построение и перестроение из одной шеренги в две и в колонну по одному; выполнять ходьбу и бег с равномерной и изменяющейся скоростью передвижения; </w:t>
      </w:r>
      <w:r/>
    </w:p>
    <w:p>
      <w:pPr>
        <w:pStyle w:val="725"/>
        <w:jc w:val="both"/>
      </w:pPr>
      <w:r>
        <w:rPr>
          <w:color w:val="000000"/>
          <w:sz w:val="26"/>
        </w:rPr>
        <w:t xml:space="preserve">- демонстрировать передвижения стилизованным гимнастическим шагом и бегом, прыжки на месте с поворотами в разные стороны и в длину толчком двумя ногами; </w:t>
      </w:r>
      <w:r/>
    </w:p>
    <w:p>
      <w:pPr>
        <w:pStyle w:val="725"/>
        <w:jc w:val="both"/>
      </w:pPr>
      <w:r>
        <w:rPr>
          <w:color w:val="000000"/>
          <w:sz w:val="26"/>
        </w:rPr>
        <w:t xml:space="preserve">- играть в подвижные игры с общеразвивающей направленностью. </w:t>
      </w:r>
      <w:r/>
    </w:p>
    <w:p>
      <w:pPr>
        <w:pStyle w:val="725"/>
        <w:jc w:val="both"/>
        <w:rPr>
          <w:b/>
          <w:bCs/>
          <w:color w:val="000000"/>
          <w:sz w:val="26"/>
        </w:rPr>
      </w:pPr>
      <w:r>
        <w:rPr>
          <w:b/>
          <w:bCs/>
          <w:color w:val="000000"/>
          <w:sz w:val="26"/>
        </w:rPr>
      </w:r>
      <w:r>
        <w:rPr>
          <w:b/>
          <w:bCs/>
          <w:color w:val="000000"/>
          <w:sz w:val="26"/>
        </w:rPr>
      </w:r>
    </w:p>
    <w:p>
      <w:pPr>
        <w:pStyle w:val="725"/>
        <w:jc w:val="both"/>
        <w:rPr>
          <w:color w:val="000000"/>
          <w:sz w:val="26"/>
          <w:szCs w:val="28"/>
        </w:rPr>
      </w:pPr>
      <w:r>
        <w:rPr>
          <w:b/>
          <w:bCs/>
          <w:color w:val="000000"/>
          <w:sz w:val="26"/>
          <w:szCs w:val="28"/>
        </w:rPr>
        <w:t xml:space="preserve">2 класс </w:t>
      </w:r>
      <w:r>
        <w:rPr>
          <w:color w:val="000000"/>
          <w:sz w:val="26"/>
          <w:szCs w:val="28"/>
        </w:rPr>
      </w:r>
    </w:p>
    <w:p>
      <w:pPr>
        <w:pStyle w:val="725"/>
        <w:jc w:val="both"/>
        <w:rPr>
          <w:b/>
          <w:color w:val="000000"/>
          <w:sz w:val="26"/>
        </w:rPr>
      </w:pPr>
      <w:r>
        <w:rPr>
          <w:b/>
          <w:color w:val="000000"/>
          <w:sz w:val="26"/>
        </w:rPr>
        <w:t xml:space="preserve">К концу обучения во втором классе обучающийся научится: </w:t>
      </w:r>
      <w:r>
        <w:rPr>
          <w:b/>
          <w:color w:val="000000"/>
          <w:sz w:val="26"/>
        </w:rPr>
      </w:r>
    </w:p>
    <w:p>
      <w:pPr>
        <w:pStyle w:val="725"/>
        <w:jc w:val="both"/>
      </w:pPr>
      <w:r>
        <w:rPr>
          <w:color w:val="000000"/>
          <w:sz w:val="26"/>
        </w:rPr>
        <w:t xml:space="preserve">- демонстрировать примеры основных физических качеств и высказывать своё суждение об их связи с укреплением здоровья и физическим развитием; </w:t>
      </w:r>
      <w:r/>
    </w:p>
    <w:p>
      <w:pPr>
        <w:pStyle w:val="725"/>
        <w:jc w:val="both"/>
      </w:pPr>
      <w:r>
        <w:rPr>
          <w:color w:val="000000"/>
          <w:sz w:val="26"/>
        </w:rPr>
        <w:t xml:space="preserve">- измерять показатели длины и массы тела, физических качеств с помощью специальных тестовых упражнений, вести наблюдения за их изменениями; </w:t>
      </w:r>
      <w:r/>
    </w:p>
    <w:p>
      <w:pPr>
        <w:pStyle w:val="725"/>
        <w:jc w:val="both"/>
      </w:pPr>
      <w:r>
        <w:rPr>
          <w:color w:val="000000"/>
          <w:sz w:val="26"/>
        </w:rPr>
        <w:t xml:space="preserve">- выполнять броски малого (теннисного) мяча в мишень из разных исходных положений и разными способами, демонстрировать упражнения в подбрасывании гимнастического мяча правой и левой рукой, перебрасывании его с руки на руку, перекатыванию; </w:t>
      </w:r>
      <w:r/>
    </w:p>
    <w:p>
      <w:pPr>
        <w:pStyle w:val="725"/>
        <w:jc w:val="both"/>
      </w:pPr>
      <w:r>
        <w:rPr>
          <w:color w:val="000000"/>
          <w:sz w:val="26"/>
        </w:rPr>
        <w:t xml:space="preserve">- демонстрировать танцевальный хороводный шаг в совместном передвижении; </w:t>
      </w:r>
      <w:r/>
    </w:p>
    <w:p>
      <w:pPr>
        <w:pStyle w:val="725"/>
        <w:jc w:val="both"/>
      </w:pPr>
      <w:r>
        <w:rPr>
          <w:color w:val="000000"/>
          <w:sz w:val="26"/>
        </w:rPr>
        <w:t xml:space="preserve">- выполнять прыжки по разметкам на разное расстояние и с разной амплитудой; в высоту с прямого разбега; </w:t>
      </w:r>
      <w:r/>
    </w:p>
    <w:p>
      <w:pPr>
        <w:pStyle w:val="725"/>
        <w:jc w:val="both"/>
      </w:pPr>
      <w:r>
        <w:rPr>
          <w:color w:val="000000"/>
          <w:sz w:val="26"/>
        </w:rPr>
        <w:t xml:space="preserve">- организовывать и играть в подвижные игры на развитие основных физических качеств, с использованием технических приёмов из спортивных игр; </w:t>
      </w:r>
      <w:r/>
    </w:p>
    <w:p>
      <w:pPr>
        <w:pStyle w:val="725"/>
        <w:jc w:val="both"/>
      </w:pPr>
      <w:r>
        <w:rPr>
          <w:color w:val="000000"/>
          <w:sz w:val="26"/>
        </w:rPr>
        <w:t xml:space="preserve">- выполнять упражнения на развитие физических качеств. </w:t>
      </w:r>
      <w:r/>
    </w:p>
    <w:p>
      <w:pPr>
        <w:pStyle w:val="725"/>
        <w:jc w:val="both"/>
        <w:rPr>
          <w:b/>
          <w:bCs/>
          <w:color w:val="000000"/>
          <w:sz w:val="26"/>
        </w:rPr>
      </w:pPr>
      <w:r>
        <w:rPr>
          <w:b/>
          <w:bCs/>
          <w:color w:val="000000"/>
          <w:sz w:val="26"/>
        </w:rPr>
      </w:r>
      <w:r>
        <w:rPr>
          <w:b/>
          <w:bCs/>
          <w:color w:val="000000"/>
          <w:sz w:val="26"/>
        </w:rPr>
      </w:r>
    </w:p>
    <w:p>
      <w:pPr>
        <w:pStyle w:val="725"/>
        <w:jc w:val="both"/>
        <w:rPr>
          <w:color w:val="000000"/>
          <w:sz w:val="26"/>
          <w:szCs w:val="28"/>
        </w:rPr>
      </w:pPr>
      <w:r>
        <w:rPr>
          <w:b/>
          <w:bCs/>
          <w:color w:val="000000"/>
          <w:sz w:val="26"/>
          <w:szCs w:val="28"/>
        </w:rPr>
        <w:t xml:space="preserve">3 класс </w:t>
      </w:r>
      <w:r>
        <w:rPr>
          <w:color w:val="000000"/>
          <w:sz w:val="26"/>
          <w:szCs w:val="28"/>
        </w:rPr>
      </w:r>
    </w:p>
    <w:p>
      <w:pPr>
        <w:pStyle w:val="670"/>
        <w:jc w:val="both"/>
        <w:spacing w:before="0" w:after="0" w:line="240" w:lineRule="auto"/>
        <w:rPr>
          <w:rFonts w:ascii="Times New Roman" w:hAnsi="Times New Roman" w:cs="Times New Roman"/>
          <w:b/>
          <w:sz w:val="26"/>
          <w:szCs w:val="24"/>
        </w:rPr>
      </w:pPr>
      <w:r>
        <w:rPr>
          <w:rFonts w:ascii="Times New Roman" w:hAnsi="Times New Roman" w:cs="Times New Roman"/>
          <w:b/>
          <w:sz w:val="26"/>
          <w:szCs w:val="24"/>
        </w:rPr>
        <w:t xml:space="preserve">К концу обучения в третьем классе обучающийся научится:</w:t>
      </w:r>
      <w:r>
        <w:rPr>
          <w:rFonts w:ascii="Times New Roman" w:hAnsi="Times New Roman" w:cs="Times New Roman"/>
          <w:b/>
          <w:sz w:val="26"/>
          <w:szCs w:val="24"/>
        </w:rPr>
      </w:r>
    </w:p>
    <w:p>
      <w:pPr>
        <w:pStyle w:val="725"/>
        <w:jc w:val="both"/>
      </w:pPr>
      <w:r>
        <w:rPr>
          <w:color w:val="000000"/>
          <w:sz w:val="26"/>
        </w:rPr>
        <w:t xml:space="preserve">- соблюдать правила во время выполнения гимнастических и акробатических упражнений; легкоатлетической, игровой подготовки; </w:t>
      </w:r>
      <w:r/>
    </w:p>
    <w:p>
      <w:pPr>
        <w:pStyle w:val="725"/>
        <w:jc w:val="both"/>
      </w:pPr>
      <w:r>
        <w:rPr>
          <w:color w:val="000000"/>
          <w:sz w:val="26"/>
        </w:rPr>
        <w:t xml:space="preserve">- демонстрировать примеры упражнений общеразвивающей, подготовительной и соревновательной направленности, раскрывать их целевое предназначение на занятиях физической культурой; </w:t>
      </w:r>
      <w:r/>
    </w:p>
    <w:p>
      <w:pPr>
        <w:pStyle w:val="725"/>
        <w:jc w:val="both"/>
      </w:pPr>
      <w:r>
        <w:rPr>
          <w:color w:val="000000"/>
          <w:sz w:val="26"/>
        </w:rPr>
        <w:t xml:space="preserve">- измерять частоту пульса и определять физическую нагрузку по её значениям с помощью таблицы стандартных нагрузок; </w:t>
      </w:r>
      <w:r/>
    </w:p>
    <w:p>
      <w:pPr>
        <w:pStyle w:val="725"/>
        <w:jc w:val="both"/>
      </w:pPr>
      <w:r>
        <w:rPr>
          <w:color w:val="000000"/>
          <w:sz w:val="26"/>
        </w:rPr>
        <w:t xml:space="preserve">- выполнять упражнения дыхательной и зрительной гимнастики, объяснять их связь с предупреждением появления утомления; </w:t>
      </w:r>
      <w:r/>
    </w:p>
    <w:p>
      <w:pPr>
        <w:pStyle w:val="725"/>
        <w:jc w:val="both"/>
      </w:pPr>
      <w:r>
        <w:rPr>
          <w:color w:val="000000"/>
          <w:sz w:val="26"/>
        </w:rPr>
        <w:t xml:space="preserve">- выполнять движение противоходом в колонне по одному, перестраиваться из колонны по одному в колонну по три на месте и в движении; </w:t>
      </w:r>
      <w:r/>
    </w:p>
    <w:p>
      <w:pPr>
        <w:pStyle w:val="725"/>
        <w:jc w:val="both"/>
      </w:pPr>
      <w:r>
        <w:rPr>
          <w:color w:val="000000"/>
          <w:sz w:val="26"/>
        </w:rPr>
        <w:t xml:space="preserve">- выполнять ходьбу по гимнастической скамейке с высоким подниманием колен и изменением положения рук, поворотами в правую и левую сторону; двигаться приставным шагом левым и правым боком, спиной вперёд; </w:t>
      </w:r>
      <w:r/>
    </w:p>
    <w:p>
      <w:pPr>
        <w:pStyle w:val="725"/>
        <w:jc w:val="both"/>
      </w:pPr>
      <w:r>
        <w:rPr>
          <w:color w:val="000000"/>
          <w:sz w:val="26"/>
        </w:rPr>
        <w:t xml:space="preserve">- передвигаться по нижней жерди гимнастической стенки приставным шагом в правую и левую сторону; лазать разноимённым способом; </w:t>
      </w:r>
      <w:r/>
    </w:p>
    <w:p>
      <w:pPr>
        <w:pStyle w:val="725"/>
        <w:jc w:val="both"/>
      </w:pPr>
      <w:r>
        <w:rPr>
          <w:color w:val="000000"/>
          <w:sz w:val="26"/>
        </w:rPr>
        <w:t xml:space="preserve">- демонстрировать прыжки через скакалку на двух ногах и попеременно на правой и левой ноге; </w:t>
      </w:r>
      <w:r/>
    </w:p>
    <w:p>
      <w:pPr>
        <w:pStyle w:val="725"/>
        <w:jc w:val="both"/>
      </w:pPr>
      <w:r>
        <w:rPr>
          <w:color w:val="000000"/>
          <w:sz w:val="26"/>
        </w:rPr>
        <w:t xml:space="preserve">- демонстрировать упражнения ритмической гимнастики, движения танцев галоп и полька; </w:t>
      </w:r>
      <w:r/>
    </w:p>
    <w:p>
      <w:pPr>
        <w:pStyle w:val="725"/>
        <w:jc w:val="both"/>
      </w:pPr>
      <w:r>
        <w:rPr>
          <w:color w:val="000000"/>
          <w:sz w:val="26"/>
        </w:rPr>
        <w:t xml:space="preserve">- выполнять бег с преодолением небольших препятствий с разной скоростью, прыжки в длину с разбега способом согнув ноги, броски набивного мяча из положения сидя и стоя; </w:t>
      </w:r>
      <w:r/>
    </w:p>
    <w:p>
      <w:pPr>
        <w:pStyle w:val="725"/>
        <w:jc w:val="both"/>
      </w:pPr>
      <w:r>
        <w:rPr>
          <w:color w:val="000000"/>
          <w:sz w:val="26"/>
        </w:rPr>
        <w:t xml:space="preserve">- выполнять технические действия спортивных игр: баскетбол (ведение баскетбольного мяча на месте и движении); волейбол (приём мяча снизу и нижняя передача в парах); футбол (ведение футбольного мяча змейкой); </w:t>
      </w:r>
      <w:r/>
    </w:p>
    <w:p>
      <w:pPr>
        <w:pStyle w:val="725"/>
        <w:jc w:val="both"/>
      </w:pPr>
      <w:r>
        <w:rPr>
          <w:color w:val="000000"/>
          <w:sz w:val="26"/>
        </w:rPr>
        <w:t xml:space="preserve">- выполнять упражнения на развитие физических качеств, демонстрировать приросты в их показателях. </w:t>
      </w:r>
      <w:r/>
    </w:p>
    <w:p>
      <w:pPr>
        <w:pStyle w:val="725"/>
        <w:jc w:val="both"/>
        <w:rPr>
          <w:b/>
          <w:bCs/>
          <w:color w:val="000000"/>
          <w:sz w:val="26"/>
        </w:rPr>
      </w:pPr>
      <w:r>
        <w:rPr>
          <w:b/>
          <w:bCs/>
          <w:color w:val="000000"/>
          <w:sz w:val="26"/>
        </w:rPr>
      </w:r>
      <w:r>
        <w:rPr>
          <w:b/>
          <w:bCs/>
          <w:color w:val="000000"/>
          <w:sz w:val="26"/>
        </w:rPr>
      </w:r>
    </w:p>
    <w:p>
      <w:pPr>
        <w:pStyle w:val="725"/>
        <w:jc w:val="both"/>
        <w:rPr>
          <w:color w:val="000000"/>
          <w:sz w:val="26"/>
          <w:szCs w:val="28"/>
        </w:rPr>
      </w:pPr>
      <w:r>
        <w:rPr>
          <w:b/>
          <w:bCs/>
          <w:color w:val="000000"/>
          <w:sz w:val="26"/>
          <w:szCs w:val="28"/>
        </w:rPr>
        <w:t xml:space="preserve">4 класс </w:t>
      </w:r>
      <w:r>
        <w:rPr>
          <w:color w:val="000000"/>
          <w:sz w:val="26"/>
          <w:szCs w:val="28"/>
        </w:rPr>
      </w:r>
    </w:p>
    <w:p>
      <w:pPr>
        <w:pStyle w:val="725"/>
        <w:jc w:val="both"/>
        <w:rPr>
          <w:b/>
          <w:color w:val="000000"/>
          <w:sz w:val="26"/>
        </w:rPr>
      </w:pPr>
      <w:r>
        <w:rPr>
          <w:b/>
          <w:color w:val="000000"/>
          <w:sz w:val="26"/>
        </w:rPr>
        <w:t xml:space="preserve">К концу обучения в четвёртом классе обучающийся научится: </w:t>
      </w:r>
      <w:r>
        <w:rPr>
          <w:b/>
          <w:color w:val="000000"/>
          <w:sz w:val="26"/>
        </w:rPr>
      </w:r>
    </w:p>
    <w:p>
      <w:pPr>
        <w:pStyle w:val="725"/>
        <w:jc w:val="both"/>
      </w:pPr>
      <w:r>
        <w:rPr>
          <w:color w:val="000000"/>
          <w:sz w:val="26"/>
        </w:rPr>
        <w:t xml:space="preserve">- объяснять назначение комплекса ГТО и выявлять его связь с подготовкой к труду и защите Родины; </w:t>
      </w:r>
      <w:r/>
    </w:p>
    <w:p>
      <w:pPr>
        <w:pStyle w:val="725"/>
        <w:jc w:val="both"/>
      </w:pPr>
      <w:r>
        <w:rPr>
          <w:color w:val="000000"/>
          <w:sz w:val="26"/>
        </w:rPr>
        <w:t xml:space="preserve">- осознавать положительное влияние занятий физической подготовкой на укрепление здоровья, развитие сердечно-сосудистой и дыхательной систем; </w:t>
      </w:r>
      <w:r/>
    </w:p>
    <w:p>
      <w:pPr>
        <w:pStyle w:val="725"/>
        <w:jc w:val="both"/>
      </w:pPr>
      <w:r>
        <w:rPr>
          <w:color w:val="000000"/>
          <w:sz w:val="26"/>
        </w:rPr>
        <w:t xml:space="preserve">- приводить примеры регулирования физической нагрузки по пульсу при развитии физических качеств: силы, быстроты, выносливости и гибкости; </w:t>
      </w:r>
      <w:r/>
    </w:p>
    <w:p>
      <w:pPr>
        <w:pStyle w:val="725"/>
        <w:jc w:val="both"/>
      </w:pPr>
      <w:r>
        <w:rPr>
          <w:color w:val="000000"/>
          <w:sz w:val="26"/>
        </w:rPr>
        <w:t xml:space="preserve">- приводить примеры оказания первой помощи при травмах во время самостоятельных занятий физической культурой и спортом; характеризовать причины их появления на занятиях гимнастикой и лёгкой атлетикой; </w:t>
      </w:r>
      <w:r/>
    </w:p>
    <w:p>
      <w:pPr>
        <w:pStyle w:val="725"/>
        <w:jc w:val="both"/>
      </w:pPr>
      <w:r>
        <w:rPr>
          <w:color w:val="000000"/>
          <w:sz w:val="26"/>
        </w:rPr>
        <w:t xml:space="preserve">- проявлять готовность оказать первую помощь в случае необходимости; </w:t>
      </w:r>
      <w:r/>
    </w:p>
    <w:p>
      <w:pPr>
        <w:pStyle w:val="725"/>
        <w:jc w:val="both"/>
        <w:rPr>
          <w:color w:val="000000"/>
          <w:sz w:val="26"/>
        </w:rPr>
      </w:pPr>
      <w:r>
        <w:rPr>
          <w:color w:val="000000"/>
          <w:sz w:val="26"/>
        </w:rPr>
        <w:t xml:space="preserve">демонстрировать акробатические комбинации из 5—7 хорошо освоенных упражнений (с помощью учителя); </w:t>
      </w:r>
      <w:r>
        <w:rPr>
          <w:color w:val="000000"/>
          <w:sz w:val="26"/>
        </w:rPr>
      </w:r>
    </w:p>
    <w:p>
      <w:pPr>
        <w:pStyle w:val="725"/>
        <w:jc w:val="both"/>
      </w:pPr>
      <w:r>
        <w:rPr>
          <w:color w:val="000000"/>
          <w:sz w:val="26"/>
        </w:rPr>
        <w:t xml:space="preserve">- демонстрировать опорный прыжок через гимнастического козла с разбега способом напрыгивания; </w:t>
      </w:r>
      <w:r/>
    </w:p>
    <w:p>
      <w:pPr>
        <w:pStyle w:val="725"/>
        <w:jc w:val="both"/>
      </w:pPr>
      <w:r>
        <w:rPr>
          <w:color w:val="000000"/>
          <w:sz w:val="26"/>
        </w:rPr>
        <w:t xml:space="preserve">- демонстрировать движения танца «Летка-енка» в групповом исполнении под музыкальное сопровождение; </w:t>
      </w:r>
      <w:r/>
    </w:p>
    <w:p>
      <w:pPr>
        <w:pStyle w:val="725"/>
        <w:jc w:val="both"/>
      </w:pPr>
      <w:r>
        <w:rPr>
          <w:color w:val="000000"/>
          <w:sz w:val="26"/>
        </w:rPr>
        <w:t xml:space="preserve">- выполнять прыжок в высоту с разбега перешагиванием; </w:t>
      </w:r>
      <w:r/>
    </w:p>
    <w:p>
      <w:pPr>
        <w:pStyle w:val="725"/>
        <w:jc w:val="both"/>
      </w:pPr>
      <w:r>
        <w:rPr>
          <w:color w:val="000000"/>
          <w:sz w:val="26"/>
        </w:rPr>
        <w:t xml:space="preserve">- выполнять метание малого (теннисного) мяча на дальность; </w:t>
      </w:r>
      <w:r/>
    </w:p>
    <w:p>
      <w:pPr>
        <w:pStyle w:val="725"/>
        <w:jc w:val="both"/>
      </w:pPr>
      <w:r>
        <w:rPr>
          <w:color w:val="000000"/>
          <w:sz w:val="26"/>
        </w:rPr>
        <w:t xml:space="preserve">- выполнять освоенные технические действия спортивных игр баскетбол, волейбол и футбол в условиях игровой деятельности; </w:t>
      </w:r>
      <w:r/>
    </w:p>
    <w:p>
      <w:pPr>
        <w:pStyle w:val="670"/>
        <w:jc w:val="both"/>
        <w:spacing w:before="0" w:after="0" w:line="240" w:lineRule="auto"/>
      </w:pPr>
      <w:r>
        <w:rPr>
          <w:rFonts w:ascii="Times New Roman" w:hAnsi="Times New Roman" w:eastAsia="Times New Roman" w:cs="Times New Roman"/>
          <w:sz w:val="26"/>
          <w:szCs w:val="24"/>
        </w:rPr>
        <w:t xml:space="preserve"> </w:t>
      </w:r>
      <w:r>
        <w:rPr>
          <w:rFonts w:ascii="Times New Roman" w:hAnsi="Times New Roman" w:cs="Times New Roman"/>
          <w:sz w:val="26"/>
          <w:szCs w:val="24"/>
        </w:rPr>
        <w:t xml:space="preserve">- выполнять упражнения на развитие физических качеств, демонстрировать приросты в их показателях.</w:t>
      </w:r>
      <w:r/>
    </w:p>
    <w:p>
      <w:pPr>
        <w:pStyle w:val="670"/>
        <w:jc w:val="both"/>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jc w:val="both"/>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jc w:val="both"/>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725"/>
        <w:jc w:val="both"/>
        <w:rPr>
          <w:b/>
          <w:bCs/>
          <w:color w:val="000000"/>
          <w:sz w:val="26"/>
          <w:szCs w:val="28"/>
        </w:rPr>
      </w:pPr>
      <w:r>
        <w:rPr>
          <w:b/>
          <w:bCs/>
          <w:color w:val="000000"/>
          <w:sz w:val="26"/>
          <w:szCs w:val="28"/>
        </w:rPr>
        <w:t xml:space="preserve">2.2 Программа формирования универсальных учебных действий </w:t>
      </w:r>
      <w:r>
        <w:rPr>
          <w:b/>
          <w:bCs/>
          <w:color w:val="000000"/>
          <w:sz w:val="26"/>
          <w:szCs w:val="28"/>
        </w:rP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rPr>
      </w:pPr>
      <w:r>
        <w:rPr>
          <w:rFonts w:eastAsia="Times New Roman"/>
          <w:color w:val="000000"/>
          <w:sz w:val="26"/>
        </w:rPr>
        <w:t xml:space="preserve">        </w:t>
      </w:r>
      <w:r>
        <w:rPr>
          <w:color w:val="000000"/>
          <w:sz w:val="26"/>
        </w:rPr>
        <w:t xml:space="preserve">В ФГОС НОО отмечается, что содержательной и критериальной основой разработки программы формирования универсальных (обобщённых) учебных действий (далее — УУД) являются планируемые результаты обучения. Структура программы формирования УУД: </w:t>
      </w:r>
      <w:r>
        <w:rPr>
          <w:color w:val="000000"/>
          <w:sz w:val="26"/>
        </w:rPr>
      </w:r>
    </w:p>
    <w:p>
      <w:pPr>
        <w:pStyle w:val="725"/>
        <w:jc w:val="both"/>
        <w:rPr>
          <w:color w:val="000000"/>
          <w:sz w:val="26"/>
        </w:rPr>
      </w:pPr>
      <w:r>
        <w:rPr>
          <w:color w:val="000000"/>
          <w:sz w:val="26"/>
        </w:rPr>
        <w:t xml:space="preserve">- описание взаимосвязи универсальных учебных действий с содержанием учебных предметов; </w:t>
      </w:r>
      <w:r>
        <w:rPr>
          <w:color w:val="000000"/>
          <w:sz w:val="26"/>
        </w:rPr>
      </w:r>
    </w:p>
    <w:p>
      <w:pPr>
        <w:pStyle w:val="725"/>
        <w:jc w:val="both"/>
        <w:rPr>
          <w:color w:val="000000"/>
          <w:sz w:val="26"/>
        </w:rPr>
      </w:pPr>
      <w:r>
        <w:rPr>
          <w:color w:val="000000"/>
          <w:sz w:val="26"/>
        </w:rPr>
        <w:t xml:space="preserve">- характеристика познавательных, коммуникативных и регулятивных универсальных действий. </w:t>
      </w:r>
      <w:r>
        <w:rPr>
          <w:color w:val="000000"/>
          <w:sz w:val="26"/>
        </w:rPr>
      </w:r>
    </w:p>
    <w:p>
      <w:pPr>
        <w:pStyle w:val="725"/>
        <w:jc w:val="both"/>
        <w:rPr>
          <w:color w:val="000000"/>
          <w:sz w:val="26"/>
        </w:rPr>
      </w:pPr>
      <w:r>
        <w:rPr>
          <w:color w:val="000000"/>
          <w:sz w:val="26"/>
        </w:rPr>
      </w:r>
      <w:r>
        <w:rPr>
          <w:color w:val="000000"/>
          <w:sz w:val="26"/>
        </w:rP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2.2.1. Значение сформированных универсальных учебных действий для успешного обучения и развития младшего школьника </w:t>
      </w:r>
      <w:r>
        <w:rPr>
          <w:color w:val="000000"/>
          <w:sz w:val="26"/>
          <w:szCs w:val="28"/>
        </w:rPr>
      </w:r>
    </w:p>
    <w:p>
      <w:pPr>
        <w:pStyle w:val="725"/>
        <w:jc w:val="both"/>
        <w:rPr>
          <w:color w:val="000000"/>
          <w:sz w:val="26"/>
          <w:szCs w:val="28"/>
        </w:rPr>
      </w:pPr>
      <w:r>
        <w:rPr>
          <w:color w:val="000000"/>
          <w:sz w:val="26"/>
          <w:szCs w:val="28"/>
        </w:rPr>
      </w:r>
      <w:r>
        <w:rPr>
          <w:color w:val="000000"/>
          <w:sz w:val="26"/>
          <w:szCs w:val="28"/>
        </w:rPr>
      </w:r>
    </w:p>
    <w:p>
      <w:pPr>
        <w:pStyle w:val="725"/>
        <w:jc w:val="both"/>
        <w:rPr>
          <w:color w:val="000000"/>
          <w:sz w:val="26"/>
        </w:rPr>
      </w:pPr>
      <w:r>
        <w:rPr>
          <w:color w:val="000000"/>
          <w:sz w:val="26"/>
        </w:rPr>
        <w:t xml:space="preserve">Формирование УУД у обучающихся начальной школы оказывают положительное влияние на: </w:t>
      </w:r>
      <w:r>
        <w:rPr>
          <w:color w:val="000000"/>
          <w:sz w:val="26"/>
        </w:rPr>
      </w:r>
    </w:p>
    <w:p>
      <w:pPr>
        <w:pStyle w:val="725"/>
        <w:jc w:val="both"/>
        <w:rPr>
          <w:color w:val="000000"/>
          <w:sz w:val="26"/>
        </w:rPr>
      </w:pPr>
      <w:r>
        <w:rPr>
          <w:color w:val="000000"/>
          <w:sz w:val="26"/>
        </w:rPr>
        <w:t xml:space="preserve">- успешное овладение младшими школьниками всеми учебными предметами; </w:t>
      </w:r>
      <w:r>
        <w:rPr>
          <w:color w:val="000000"/>
          <w:sz w:val="26"/>
        </w:rPr>
      </w:r>
    </w:p>
    <w:p>
      <w:pPr>
        <w:pStyle w:val="725"/>
        <w:jc w:val="both"/>
        <w:rPr>
          <w:color w:val="000000"/>
          <w:sz w:val="26"/>
        </w:rPr>
      </w:pPr>
      <w:r>
        <w:rPr>
          <w:color w:val="000000"/>
          <w:sz w:val="26"/>
        </w:rPr>
        <w:t xml:space="preserve">- развитие психологических новообразований этого возраста, обеспечивающих становление способности к применению полученных знаний и к самообразованию обучающегося; </w:t>
      </w:r>
      <w:r>
        <w:rPr>
          <w:color w:val="000000"/>
          <w:sz w:val="26"/>
        </w:rPr>
      </w:r>
    </w:p>
    <w:p>
      <w:pPr>
        <w:pStyle w:val="725"/>
        <w:jc w:val="both"/>
        <w:rPr>
          <w:color w:val="000000"/>
          <w:sz w:val="26"/>
        </w:rPr>
      </w:pPr>
      <w:r>
        <w:rPr>
          <w:color w:val="000000"/>
          <w:sz w:val="26"/>
        </w:rPr>
        <w:t xml:space="preserve">- расширение и углубление познавательных интересов обучающихся; </w:t>
      </w:r>
      <w:r>
        <w:rPr>
          <w:color w:val="000000"/>
          <w:sz w:val="26"/>
        </w:rPr>
      </w:r>
    </w:p>
    <w:p>
      <w:pPr>
        <w:pStyle w:val="725"/>
        <w:jc w:val="both"/>
        <w:rPr>
          <w:color w:val="000000"/>
          <w:sz w:val="26"/>
        </w:rPr>
      </w:pPr>
      <w:r>
        <w:rPr>
          <w:color w:val="000000"/>
          <w:sz w:val="26"/>
        </w:rPr>
        <w:t xml:space="preserve">- успешное овладение младшими школьниками начальными навыками работы с развивающими сертифицированными обучающими и игровыми цифровыми ресурсами; </w:t>
      </w:r>
      <w:r>
        <w:rPr>
          <w:color w:val="000000"/>
          <w:sz w:val="26"/>
        </w:rPr>
      </w:r>
    </w:p>
    <w:p>
      <w:pPr>
        <w:pStyle w:val="725"/>
        <w:jc w:val="both"/>
        <w:rPr>
          <w:color w:val="000000"/>
          <w:sz w:val="26"/>
        </w:rPr>
      </w:pPr>
      <w:r>
        <w:rPr>
          <w:color w:val="000000"/>
          <w:sz w:val="26"/>
        </w:rPr>
        <w:t xml:space="preserve">- успешное овладение младшими школьниками начальными сведениями об информационной безопасности при работе с обучающими и игровыми цифровыми ресурсами. </w:t>
      </w:r>
      <w:r>
        <w:rPr>
          <w:color w:val="000000"/>
          <w:sz w:val="26"/>
        </w:rPr>
      </w:r>
    </w:p>
    <w:p>
      <w:pPr>
        <w:pStyle w:val="725"/>
        <w:jc w:val="both"/>
        <w:rPr>
          <w:color w:val="000000"/>
          <w:sz w:val="26"/>
        </w:rPr>
      </w:pPr>
      <w:r>
        <w:rPr>
          <w:color w:val="000000"/>
          <w:sz w:val="26"/>
        </w:rPr>
      </w:r>
      <w:r>
        <w:rPr>
          <w:color w:val="000000"/>
          <w:sz w:val="26"/>
        </w:rPr>
      </w:r>
    </w:p>
    <w:p>
      <w:pPr>
        <w:pStyle w:val="725"/>
        <w:jc w:val="both"/>
        <w:rPr>
          <w:color w:val="000000"/>
          <w:sz w:val="26"/>
        </w:rPr>
      </w:pPr>
      <w:r>
        <w:rPr>
          <w:rFonts w:eastAsia="Times New Roman"/>
          <w:color w:val="000000"/>
          <w:sz w:val="26"/>
        </w:rPr>
        <w:t xml:space="preserve">        </w:t>
      </w:r>
      <w:r>
        <w:rPr>
          <w:color w:val="000000"/>
          <w:sz w:val="26"/>
        </w:rPr>
        <w:t xml:space="preserve">Всё это является предпосылками и показателями статуса обучающегося в начальной школе как субъекта учебной деятельности и образовательных отношений в современных условиях цифровой трансформации образования. </w:t>
      </w:r>
      <w:r>
        <w:rPr>
          <w:color w:val="000000"/>
          <w:sz w:val="26"/>
        </w:rPr>
      </w:r>
    </w:p>
    <w:p>
      <w:pPr>
        <w:pStyle w:val="725"/>
        <w:jc w:val="both"/>
        <w:rPr>
          <w:color w:val="000000"/>
          <w:sz w:val="26"/>
        </w:rPr>
      </w:pPr>
      <w:r>
        <w:rPr>
          <w:rFonts w:eastAsia="Times New Roman"/>
          <w:color w:val="000000"/>
          <w:sz w:val="26"/>
        </w:rPr>
        <w:t xml:space="preserve">         </w:t>
      </w:r>
      <w:r>
        <w:rPr>
          <w:color w:val="000000"/>
          <w:sz w:val="26"/>
        </w:rPr>
        <w:t xml:space="preserve">Реализация цели развития младших школьников как приоритет</w:t>
      </w:r>
      <w:r>
        <w:rPr>
          <w:color w:val="000000"/>
          <w:sz w:val="26"/>
        </w:rPr>
        <w:t xml:space="preserve">ной для первого этапа школьного образования возможна, если устанавливаются связь и взаимодействие между освоением предметного содержания обучения и достижениями обучающегося в области метапредметных результатов. Это взаимодействие проявляется в следующем: </w:t>
      </w:r>
      <w:r>
        <w:rPr>
          <w:color w:val="000000"/>
          <w:sz w:val="26"/>
        </w:rPr>
      </w:r>
    </w:p>
    <w:p>
      <w:pPr>
        <w:pStyle w:val="725"/>
        <w:jc w:val="both"/>
        <w:rPr>
          <w:color w:val="000000"/>
          <w:sz w:val="26"/>
        </w:rPr>
      </w:pPr>
      <w:r>
        <w:rPr>
          <w:color w:val="000000"/>
          <w:sz w:val="26"/>
        </w:rPr>
        <w:t xml:space="preserve">1) предметные знания, умения и способы деятельности являются содержательной основой становления УУД; </w:t>
      </w:r>
      <w:r>
        <w:rPr>
          <w:color w:val="000000"/>
          <w:sz w:val="26"/>
        </w:rPr>
      </w:r>
    </w:p>
    <w:p>
      <w:pPr>
        <w:pStyle w:val="725"/>
        <w:jc w:val="both"/>
        <w:rPr>
          <w:color w:val="000000"/>
          <w:sz w:val="26"/>
        </w:rPr>
      </w:pPr>
      <w:r>
        <w:rPr>
          <w:color w:val="000000"/>
          <w:sz w:val="26"/>
        </w:rPr>
        <w:t xml:space="preserve">2) развивающиеся УУД обеспечивают протекание учебного процесса как активной инициативной поисково-исследовательской деятельности на основе прим</w:t>
      </w:r>
      <w:r>
        <w:rPr>
          <w:color w:val="000000"/>
          <w:sz w:val="26"/>
        </w:rPr>
        <w:t xml:space="preserve">енения различных интеллектуальных процессов, прежде всего теоретического мышления, связной речи и воображения, в том числе в условиях дистанционного обучения (в условиях неконтактного информационного взаимодействия с субъектами образовательного процесса); </w:t>
      </w:r>
      <w:r>
        <w:rPr>
          <w:color w:val="000000"/>
          <w:sz w:val="26"/>
        </w:rPr>
      </w:r>
    </w:p>
    <w:p>
      <w:pPr>
        <w:pStyle w:val="725"/>
        <w:jc w:val="both"/>
        <w:rPr>
          <w:color w:val="000000"/>
          <w:sz w:val="26"/>
        </w:rPr>
      </w:pPr>
      <w:r>
        <w:rPr>
          <w:color w:val="000000"/>
          <w:sz w:val="26"/>
        </w:rPr>
        <w:t xml:space="preserve">3) под влиянием УУД складывается новый стиль познавательной деятельности: универсальность как качественная характеристика любого учебного действия и составляющих его операций позволяет обу</w:t>
      </w:r>
      <w:r>
        <w:rPr>
          <w:color w:val="000000"/>
          <w:sz w:val="26"/>
        </w:rPr>
        <w:t xml:space="preserve">чающемуся использовать освоенные способы действий на любом предметном содержании, в том числе представленного в виде экранных (виртуальных) моделей изучаемых объектов, сюжетов, процессов, что положительно отражается на качестве изучения учебных предметов; </w:t>
      </w:r>
      <w:r>
        <w:rPr>
          <w:color w:val="000000"/>
          <w:sz w:val="26"/>
        </w:rPr>
      </w:r>
    </w:p>
    <w:p>
      <w:pPr>
        <w:pStyle w:val="725"/>
        <w:jc w:val="both"/>
        <w:rPr>
          <w:color w:val="000000"/>
          <w:sz w:val="26"/>
        </w:rPr>
      </w:pPr>
      <w:r>
        <w:rPr>
          <w:color w:val="000000"/>
          <w:sz w:val="26"/>
        </w:rPr>
        <w:t xml:space="preserve">4) построение учебного процесса с учётом реализации цели формирования УУД способствует снижению доли репродуктивного обучения, создаю</w:t>
      </w:r>
      <w:r>
        <w:rPr>
          <w:color w:val="000000"/>
          <w:sz w:val="26"/>
        </w:rPr>
        <w:t xml:space="preserve">щего риски, которые нарушают успешность развития обучающегося и формирует способности к вариативному восприятию предметного содержания в условиях реального и виртуального представления экранных (виртуальных) моделей изучаемых объектов, сюжетов, процессов. </w:t>
      </w:r>
      <w:r>
        <w:rPr>
          <w:color w:val="000000"/>
          <w:sz w:val="26"/>
        </w:rPr>
      </w:r>
    </w:p>
    <w:p>
      <w:pPr>
        <w:pStyle w:val="725"/>
        <w:jc w:val="both"/>
        <w:rPr>
          <w:color w:val="000000"/>
          <w:sz w:val="26"/>
        </w:rPr>
      </w:pPr>
      <w:r>
        <w:rPr>
          <w:rFonts w:eastAsia="Times New Roman"/>
          <w:color w:val="000000"/>
          <w:sz w:val="26"/>
        </w:rPr>
        <w:t xml:space="preserve">         </w:t>
      </w:r>
      <w:r>
        <w:rPr>
          <w:color w:val="000000"/>
          <w:sz w:val="26"/>
        </w:rPr>
        <w:t xml:space="preserve">В ФГОС выделены три группы универсальных учебных действий как наиболее значимых феноменов психического развития обучающихся вообще и младшего школьника в частности: познавательные, коммуникативные и регулятивные УУД. </w:t>
      </w:r>
      <w:r>
        <w:rPr>
          <w:color w:val="000000"/>
          <w:sz w:val="26"/>
        </w:rPr>
      </w:r>
    </w:p>
    <w:p>
      <w:pPr>
        <w:pStyle w:val="725"/>
        <w:jc w:val="both"/>
        <w:rPr>
          <w:color w:val="000000"/>
          <w:sz w:val="26"/>
        </w:rPr>
      </w:pPr>
      <w:r>
        <w:rPr>
          <w:color w:val="000000"/>
          <w:sz w:val="26"/>
        </w:rPr>
      </w:r>
      <w:r>
        <w:rPr>
          <w:color w:val="000000"/>
          <w:sz w:val="26"/>
        </w:rPr>
      </w:r>
    </w:p>
    <w:p>
      <w:pPr>
        <w:pStyle w:val="725"/>
        <w:jc w:val="both"/>
        <w:rPr>
          <w:color w:val="000000"/>
          <w:sz w:val="26"/>
        </w:rPr>
      </w:pPr>
      <w:r>
        <w:rPr>
          <w:color w:val="000000"/>
          <w:sz w:val="26"/>
        </w:rPr>
      </w:r>
      <w:r>
        <w:rPr>
          <w:color w:val="000000"/>
          <w:sz w:val="26"/>
        </w:rPr>
      </w:r>
    </w:p>
    <w:p>
      <w:pPr>
        <w:pStyle w:val="725"/>
        <w:jc w:val="both"/>
        <w:rPr>
          <w:color w:val="000000"/>
          <w:sz w:val="26"/>
        </w:rPr>
      </w:pPr>
      <w:r>
        <w:rPr>
          <w:color w:val="000000"/>
          <w:sz w:val="26"/>
        </w:rPr>
      </w:r>
      <w:r>
        <w:rPr>
          <w:color w:val="000000"/>
          <w:sz w:val="26"/>
        </w:rPr>
      </w:r>
    </w:p>
    <w:p>
      <w:pPr>
        <w:pStyle w:val="725"/>
        <w:jc w:val="both"/>
        <w:rPr>
          <w:color w:val="000000"/>
          <w:sz w:val="26"/>
        </w:rPr>
      </w:pPr>
      <w:r>
        <w:rPr>
          <w:color w:val="000000"/>
          <w:sz w:val="26"/>
        </w:rPr>
      </w:r>
      <w:r>
        <w:rPr>
          <w:color w:val="000000"/>
          <w:sz w:val="26"/>
        </w:rPr>
      </w:r>
    </w:p>
    <w:p>
      <w:pPr>
        <w:pStyle w:val="725"/>
        <w:jc w:val="both"/>
        <w:rPr>
          <w:color w:val="000000"/>
          <w:sz w:val="26"/>
        </w:rPr>
      </w:pPr>
      <w:r>
        <w:rPr>
          <w:color w:val="000000"/>
          <w:sz w:val="26"/>
        </w:rPr>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szCs w:val="28"/>
        </w:rPr>
      </w:pPr>
      <w:r>
        <w:rPr>
          <w:b/>
          <w:bCs/>
          <w:color w:val="000000"/>
          <w:sz w:val="26"/>
          <w:szCs w:val="28"/>
        </w:rPr>
        <w:t xml:space="preserve">2.2.2. Характеристика универсальных учебных действий </w:t>
      </w:r>
      <w:r>
        <w:rPr>
          <w:color w:val="000000"/>
          <w:sz w:val="26"/>
          <w:szCs w:val="28"/>
        </w:rPr>
      </w:r>
    </w:p>
    <w:p>
      <w:pPr>
        <w:pStyle w:val="725"/>
        <w:jc w:val="both"/>
        <w:rPr>
          <w:color w:val="000000"/>
          <w:sz w:val="26"/>
          <w:szCs w:val="28"/>
        </w:rPr>
      </w:pPr>
      <w:r>
        <w:rPr>
          <w:color w:val="000000"/>
          <w:sz w:val="26"/>
          <w:szCs w:val="28"/>
        </w:rPr>
      </w:r>
      <w:r>
        <w:rPr>
          <w:color w:val="000000"/>
          <w:sz w:val="26"/>
          <w:szCs w:val="28"/>
        </w:rPr>
      </w:r>
    </w:p>
    <w:p>
      <w:pPr>
        <w:pStyle w:val="725"/>
        <w:jc w:val="both"/>
      </w:pPr>
      <w:r>
        <w:rPr>
          <w:rFonts w:eastAsia="Times New Roman"/>
          <w:color w:val="000000"/>
          <w:sz w:val="26"/>
        </w:rPr>
        <w:t xml:space="preserve">          </w:t>
      </w:r>
      <w:r>
        <w:rPr>
          <w:b/>
          <w:color w:val="000000"/>
          <w:sz w:val="26"/>
        </w:rPr>
        <w:t xml:space="preserve">Познавательные</w:t>
      </w:r>
      <w:r>
        <w:rPr>
          <w:color w:val="000000"/>
          <w:sz w:val="26"/>
        </w:rPr>
        <w:t xml:space="preserve"> универсальные учебные действия представляют совокупность операций, участвующих в учебно-познавательной деятельности. К ним относятся: </w:t>
      </w:r>
      <w:r/>
    </w:p>
    <w:p>
      <w:pPr>
        <w:pStyle w:val="725"/>
        <w:jc w:val="both"/>
        <w:rPr>
          <w:color w:val="000000"/>
          <w:sz w:val="26"/>
        </w:rPr>
      </w:pPr>
      <w:r>
        <w:rPr>
          <w:color w:val="000000"/>
          <w:sz w:val="26"/>
        </w:rPr>
        <w:t xml:space="preserve">—</w:t>
      </w:r>
      <w:r>
        <w:rPr>
          <w:color w:val="000000"/>
          <w:sz w:val="26"/>
        </w:rPr>
        <w:t xml:space="preserve">методы познания окружающего мира, в том числе представленного (на экране) в виде виртуального отображения реальной действительности (наблюдение, элементарные опыты и эксперименты; измерения и др.); </w:t>
      </w:r>
      <w:r>
        <w:rPr>
          <w:color w:val="000000"/>
          <w:sz w:val="26"/>
        </w:rPr>
      </w:r>
    </w:p>
    <w:p>
      <w:pPr>
        <w:pStyle w:val="725"/>
        <w:jc w:val="both"/>
        <w:rPr>
          <w:color w:val="000000"/>
          <w:sz w:val="26"/>
        </w:rPr>
      </w:pPr>
      <w:r>
        <w:rPr>
          <w:color w:val="000000"/>
          <w:sz w:val="26"/>
        </w:rPr>
        <w:t xml:space="preserve">—</w:t>
      </w:r>
      <w:r>
        <w:rPr>
          <w:color w:val="000000"/>
          <w:sz w:val="26"/>
        </w:rPr>
        <w:t xml:space="preserve">логические операции (сравнение, анализ, обобщение, классификация, сериация); </w:t>
      </w:r>
      <w:r>
        <w:rPr>
          <w:color w:val="000000"/>
          <w:sz w:val="26"/>
        </w:rPr>
      </w:r>
    </w:p>
    <w:p>
      <w:pPr>
        <w:pStyle w:val="725"/>
        <w:jc w:val="both"/>
        <w:rPr>
          <w:color w:val="000000"/>
          <w:sz w:val="26"/>
        </w:rPr>
      </w:pPr>
      <w:r>
        <w:rPr>
          <w:color w:val="000000"/>
          <w:sz w:val="26"/>
        </w:rPr>
        <w:t xml:space="preserve">—</w:t>
      </w:r>
      <w:r>
        <w:rPr>
          <w:color w:val="000000"/>
          <w:sz w:val="26"/>
        </w:rPr>
        <w:t xml:space="preserve">работа с информацией, представленной в разном виде и формах, в том числе графических (таблицы, диаграммы, инфограммы, схемы), аудио- и видеоформатах (возможно на экране). </w:t>
      </w:r>
      <w:r>
        <w:rPr>
          <w:color w:val="000000"/>
          <w:sz w:val="26"/>
        </w:rPr>
      </w:r>
    </w:p>
    <w:p>
      <w:pPr>
        <w:pStyle w:val="725"/>
        <w:jc w:val="both"/>
        <w:rPr>
          <w:color w:val="000000"/>
          <w:sz w:val="26"/>
        </w:rPr>
      </w:pPr>
      <w:r>
        <w:rPr>
          <w:rFonts w:eastAsia="Times New Roman"/>
          <w:color w:val="000000"/>
          <w:sz w:val="26"/>
        </w:rPr>
        <w:t xml:space="preserve">           </w:t>
      </w:r>
      <w:r>
        <w:rPr>
          <w:color w:val="000000"/>
          <w:sz w:val="26"/>
        </w:rPr>
        <w:t xml:space="preserve">Познавательные универсальные учебные действия становятся предпосылкой формирования способности младшего школьника к самообразованию и саморазвитию. </w:t>
      </w:r>
      <w:r>
        <w:rPr>
          <w:color w:val="000000"/>
          <w:sz w:val="26"/>
        </w:rPr>
      </w:r>
    </w:p>
    <w:p>
      <w:pPr>
        <w:pStyle w:val="725"/>
        <w:jc w:val="both"/>
        <w:rPr>
          <w:color w:val="000000"/>
          <w:sz w:val="26"/>
        </w:rPr>
      </w:pPr>
      <w:r>
        <w:rPr>
          <w:rFonts w:eastAsia="Times New Roman"/>
          <w:color w:val="000000"/>
          <w:sz w:val="26"/>
        </w:rPr>
        <w:t xml:space="preserve">           </w:t>
      </w:r>
      <w:r>
        <w:rPr>
          <w:color w:val="000000"/>
          <w:sz w:val="26"/>
        </w:rPr>
      </w:r>
    </w:p>
    <w:p>
      <w:pPr>
        <w:pStyle w:val="725"/>
        <w:jc w:val="both"/>
      </w:pPr>
      <w:r>
        <w:rPr>
          <w:rFonts w:eastAsia="Times New Roman"/>
          <w:color w:val="000000"/>
          <w:sz w:val="26"/>
        </w:rPr>
        <w:t xml:space="preserve">         </w:t>
      </w:r>
      <w:r>
        <w:rPr>
          <w:b/>
          <w:color w:val="000000"/>
          <w:sz w:val="26"/>
        </w:rPr>
        <w:t xml:space="preserve">Коммуникативные</w:t>
      </w:r>
      <w:r>
        <w:rPr>
          <w:color w:val="000000"/>
          <w:sz w:val="26"/>
        </w:rPr>
        <w:t xml:space="preserve"> универсальные учебные действия являются основанием для формирования готовности младшего школьника к информационному взаимодействию </w:t>
      </w:r>
      <w:r>
        <w:rPr>
          <w:color w:val="000000"/>
          <w:sz w:val="26"/>
        </w:rPr>
        <w:t xml:space="preserve">с окружающим миром: средой обитания, членами многонационального поликультурного общества разного возраста, представителями разных социальных групп, в том числе представленного (на экране) в виде виртуального отображения реальной действительности, и даже с </w:t>
      </w:r>
      <w:r>
        <w:rPr>
          <w:color w:val="000000"/>
          <w:sz w:val="26"/>
        </w:rPr>
        <w:t xml:space="preserve">самим собой. Коммуникативные универсальные учебные действия целесообразно формировать в цифровой образовательной среде класса, школы.         В соответствии с ФГОС НОО коммуникативные УУД характеризуются четырьмя группами учебных операций, обеспечивающих: </w:t>
      </w:r>
      <w:r/>
    </w:p>
    <w:p>
      <w:pPr>
        <w:pStyle w:val="725"/>
        <w:jc w:val="both"/>
        <w:rPr>
          <w:color w:val="000000"/>
          <w:sz w:val="26"/>
        </w:rPr>
      </w:pPr>
      <w:r>
        <w:rPr>
          <w:color w:val="000000"/>
          <w:sz w:val="26"/>
        </w:rPr>
        <w:t xml:space="preserve">1) смысловое чтение текстов разных жанров, типов, назначений; аналитическую текстовую деятельность с ними; </w:t>
      </w:r>
      <w:r>
        <w:rPr>
          <w:color w:val="000000"/>
          <w:sz w:val="26"/>
        </w:rPr>
      </w:r>
    </w:p>
    <w:p>
      <w:pPr>
        <w:pStyle w:val="725"/>
        <w:jc w:val="both"/>
        <w:rPr>
          <w:color w:val="000000"/>
          <w:sz w:val="26"/>
        </w:rPr>
      </w:pPr>
      <w:r>
        <w:rPr>
          <w:color w:val="000000"/>
          <w:sz w:val="26"/>
        </w:rPr>
        <w:t xml:space="preserve">2) успешное участие обучающегося в диалогическом взаимодействии с субъектами образовательных отношений (знание и соблюдение правил учебного диалога), в том числе в условиях использования технологий неконтактного информационного взаимодействия; </w:t>
      </w:r>
      <w:r>
        <w:rPr>
          <w:color w:val="000000"/>
          <w:sz w:val="26"/>
        </w:rPr>
      </w:r>
    </w:p>
    <w:p>
      <w:pPr>
        <w:pStyle w:val="725"/>
        <w:jc w:val="both"/>
        <w:rPr>
          <w:color w:val="000000"/>
          <w:sz w:val="26"/>
        </w:rPr>
      </w:pPr>
      <w:r>
        <w:rPr>
          <w:color w:val="000000"/>
          <w:sz w:val="26"/>
        </w:rPr>
        <w:t xml:space="preserve">3) успешную продуктивно-творческую деятельность (сам</w:t>
      </w:r>
      <w:r>
        <w:rPr>
          <w:color w:val="000000"/>
          <w:sz w:val="26"/>
        </w:rPr>
        <w:t xml:space="preserve">остоятельное создание текстов разного типа — описания, рассуждения, повествования), создание и видоизменение экранных (виртуальных) объектов учебного, художественного, бытового назначения (самостоятельный поиск, реконструкция, динамическое представление); </w:t>
      </w:r>
      <w:r>
        <w:rPr>
          <w:color w:val="000000"/>
          <w:sz w:val="26"/>
        </w:rPr>
      </w:r>
    </w:p>
    <w:p>
      <w:pPr>
        <w:pStyle w:val="725"/>
        <w:jc w:val="both"/>
        <w:rPr>
          <w:color w:val="000000"/>
          <w:sz w:val="26"/>
        </w:rPr>
      </w:pPr>
      <w:r>
        <w:rPr>
          <w:color w:val="000000"/>
          <w:sz w:val="26"/>
        </w:rPr>
        <w:t xml:space="preserve">4) результативное взаимодействие с участниками</w:t>
      </w:r>
      <w:r>
        <w:rPr>
          <w:color w:val="000000"/>
          <w:sz w:val="26"/>
        </w:rPr>
        <w:t xml:space="preserve"> совместной деятельности (высказывание собственного мнения, учёт суждений других собеседников, умение договариваться, уступать, вырабатывать общую точку зрения), в том числе в условиях использования технологий неконтактного информационного взаимодействия. </w:t>
      </w:r>
      <w:r>
        <w:rPr>
          <w:color w:val="000000"/>
          <w:sz w:val="26"/>
        </w:rPr>
      </w:r>
    </w:p>
    <w:p>
      <w:pPr>
        <w:pStyle w:val="725"/>
        <w:jc w:val="both"/>
        <w:rPr>
          <w:color w:val="000000"/>
          <w:sz w:val="26"/>
        </w:rPr>
      </w:pPr>
      <w:r>
        <w:rPr>
          <w:rFonts w:eastAsia="Times New Roman"/>
          <w:color w:val="000000"/>
          <w:sz w:val="26"/>
        </w:rPr>
        <w:t xml:space="preserve">          </w:t>
      </w:r>
      <w:r>
        <w:rPr>
          <w:color w:val="000000"/>
          <w:sz w:val="26"/>
        </w:rPr>
      </w:r>
    </w:p>
    <w:p>
      <w:pPr>
        <w:pStyle w:val="725"/>
        <w:jc w:val="both"/>
      </w:pPr>
      <w:r>
        <w:rPr>
          <w:rFonts w:eastAsia="Times New Roman"/>
          <w:color w:val="000000"/>
          <w:sz w:val="26"/>
        </w:rPr>
        <w:t xml:space="preserve">         </w:t>
      </w:r>
      <w:r>
        <w:rPr>
          <w:b/>
          <w:color w:val="000000"/>
          <w:sz w:val="26"/>
        </w:rPr>
        <w:t xml:space="preserve">Регулятивные</w:t>
      </w:r>
      <w:r>
        <w:rPr>
          <w:color w:val="000000"/>
          <w:sz w:val="26"/>
        </w:rPr>
        <w:t xml:space="preserve"> универсальные учебные дейст</w:t>
      </w:r>
      <w:r>
        <w:rPr>
          <w:color w:val="000000"/>
          <w:sz w:val="26"/>
        </w:rPr>
        <w:t xml:space="preserve">вия есть совокупность учебных операций, обеспечивающих становление рефлексивных качеств субъекта учебной деятельности (в начальной школе их формирование осуществляется на пропедевтическом уровне). В соответствии с ФГОС НОО выделяются шесть групп операций: </w:t>
      </w:r>
      <w:r/>
    </w:p>
    <w:p>
      <w:pPr>
        <w:pStyle w:val="725"/>
        <w:jc w:val="both"/>
        <w:rPr>
          <w:color w:val="000000"/>
          <w:sz w:val="26"/>
        </w:rPr>
      </w:pPr>
      <w:r>
        <w:rPr>
          <w:color w:val="000000"/>
          <w:sz w:val="26"/>
        </w:rPr>
        <w:t xml:space="preserve">1) принимать и удерживать учебную задачу; </w:t>
      </w:r>
      <w:r>
        <w:rPr>
          <w:color w:val="000000"/>
          <w:sz w:val="26"/>
        </w:rPr>
      </w:r>
    </w:p>
    <w:p>
      <w:pPr>
        <w:pStyle w:val="725"/>
        <w:jc w:val="both"/>
        <w:rPr>
          <w:color w:val="000000"/>
          <w:sz w:val="26"/>
        </w:rPr>
      </w:pPr>
      <w:r>
        <w:rPr>
          <w:color w:val="000000"/>
          <w:sz w:val="26"/>
        </w:rPr>
        <w:t xml:space="preserve">2) планировать её решение; </w:t>
      </w:r>
      <w:r>
        <w:rPr>
          <w:color w:val="000000"/>
          <w:sz w:val="26"/>
        </w:rPr>
      </w:r>
    </w:p>
    <w:p>
      <w:pPr>
        <w:pStyle w:val="725"/>
        <w:jc w:val="both"/>
        <w:rPr>
          <w:color w:val="000000"/>
          <w:sz w:val="26"/>
        </w:rPr>
      </w:pPr>
      <w:r>
        <w:rPr>
          <w:color w:val="000000"/>
          <w:sz w:val="26"/>
        </w:rPr>
        <w:t xml:space="preserve">3) контролировать полученный результат деятельности; </w:t>
      </w:r>
      <w:r>
        <w:rPr>
          <w:color w:val="000000"/>
          <w:sz w:val="26"/>
        </w:rPr>
      </w:r>
    </w:p>
    <w:p>
      <w:pPr>
        <w:pStyle w:val="725"/>
        <w:jc w:val="both"/>
        <w:rPr>
          <w:color w:val="000000"/>
          <w:sz w:val="26"/>
        </w:rPr>
      </w:pPr>
      <w:r>
        <w:rPr>
          <w:color w:val="000000"/>
          <w:sz w:val="26"/>
        </w:rPr>
        <w:t xml:space="preserve">4) контролировать процесс деятельности, его соответствие выбранному способу; </w:t>
      </w:r>
      <w:r>
        <w:rPr>
          <w:color w:val="000000"/>
          <w:sz w:val="26"/>
        </w:rPr>
      </w:r>
    </w:p>
    <w:p>
      <w:pPr>
        <w:pStyle w:val="725"/>
        <w:jc w:val="both"/>
        <w:rPr>
          <w:color w:val="000000"/>
          <w:sz w:val="26"/>
        </w:rPr>
      </w:pPr>
      <w:r>
        <w:rPr>
          <w:color w:val="000000"/>
          <w:sz w:val="26"/>
        </w:rPr>
        <w:t xml:space="preserve">5) предвидеть (прогнозировать) трудности и ошибки при решении данной учебной задачи; </w:t>
      </w:r>
      <w:r>
        <w:rPr>
          <w:color w:val="000000"/>
          <w:sz w:val="26"/>
        </w:rPr>
      </w:r>
    </w:p>
    <w:p>
      <w:pPr>
        <w:pStyle w:val="725"/>
        <w:jc w:val="both"/>
        <w:rPr>
          <w:color w:val="000000"/>
          <w:sz w:val="26"/>
        </w:rPr>
      </w:pPr>
      <w:r>
        <w:rPr>
          <w:color w:val="000000"/>
          <w:sz w:val="26"/>
        </w:rPr>
        <w:t xml:space="preserve">6) корректировать при необходимости процесс деятельности. </w:t>
      </w:r>
      <w:r>
        <w:rPr>
          <w:color w:val="000000"/>
          <w:sz w:val="26"/>
        </w:rPr>
      </w:r>
    </w:p>
    <w:p>
      <w:pPr>
        <w:pStyle w:val="725"/>
        <w:jc w:val="both"/>
        <w:rPr>
          <w:color w:val="000000"/>
          <w:sz w:val="26"/>
        </w:rPr>
      </w:pPr>
      <w:r>
        <w:rPr>
          <w:rFonts w:eastAsia="Times New Roman"/>
          <w:color w:val="000000"/>
          <w:sz w:val="26"/>
        </w:rPr>
        <w:t xml:space="preserve">             </w:t>
      </w:r>
      <w:r>
        <w:rPr>
          <w:color w:val="000000"/>
          <w:sz w:val="26"/>
        </w:rPr>
        <w:t xml:space="preserve">Важной составляющей регулятивных универсальных действий являются операции, определяющи</w:t>
      </w:r>
      <w:r>
        <w:rPr>
          <w:color w:val="000000"/>
          <w:sz w:val="26"/>
        </w:rPr>
        <w:t xml:space="preserve">е способность обучающегося к волевым усилиям в процессе коллективной/совместной деятельности, к мирному самостоятельному предупреждению и преодолению конфликтов, в том числе в условиях использования технологий неконтактного информационного взаимодействия.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b/>
          <w:bCs/>
          <w:color w:val="000000"/>
          <w:sz w:val="28"/>
          <w:szCs w:val="28"/>
        </w:rPr>
      </w:pPr>
      <w:r>
        <w:rPr>
          <w:b/>
          <w:bCs/>
          <w:color w:val="000000"/>
          <w:sz w:val="28"/>
          <w:szCs w:val="28"/>
        </w:rPr>
      </w:r>
      <w:r>
        <w:rPr>
          <w:b/>
          <w:bCs/>
          <w:color w:val="000000"/>
          <w:sz w:val="28"/>
          <w:szCs w:val="28"/>
        </w:rPr>
      </w:r>
    </w:p>
    <w:p>
      <w:pPr>
        <w:pStyle w:val="725"/>
        <w:jc w:val="both"/>
        <w:rPr>
          <w:color w:val="000000"/>
          <w:sz w:val="26"/>
          <w:szCs w:val="28"/>
        </w:rPr>
      </w:pPr>
      <w:r>
        <w:rPr>
          <w:b/>
          <w:bCs/>
          <w:color w:val="000000"/>
          <w:sz w:val="26"/>
          <w:szCs w:val="28"/>
        </w:rPr>
        <w:t xml:space="preserve">2.2.3. Интеграция предметных и метапредметных требований как механизм конструирования современного процесса образования </w:t>
      </w:r>
      <w:r>
        <w:rPr>
          <w:color w:val="000000"/>
          <w:sz w:val="26"/>
          <w:szCs w:val="28"/>
        </w:rPr>
      </w:r>
    </w:p>
    <w:p>
      <w:pPr>
        <w:pStyle w:val="725"/>
        <w:jc w:val="both"/>
        <w:rPr>
          <w:color w:val="000000"/>
          <w:sz w:val="26"/>
          <w:szCs w:val="28"/>
        </w:rPr>
      </w:pPr>
      <w:r>
        <w:rPr>
          <w:color w:val="000000"/>
          <w:sz w:val="26"/>
          <w:szCs w:val="28"/>
        </w:rPr>
      </w:r>
      <w:r>
        <w:rPr>
          <w:color w:val="000000"/>
          <w:sz w:val="26"/>
          <w:szCs w:val="28"/>
        </w:rPr>
      </w:r>
    </w:p>
    <w:p>
      <w:pPr>
        <w:pStyle w:val="725"/>
        <w:jc w:val="both"/>
        <w:rPr>
          <w:color w:val="000000"/>
          <w:sz w:val="26"/>
        </w:rPr>
      </w:pPr>
      <w:r>
        <w:rPr>
          <w:rFonts w:eastAsia="Times New Roman"/>
          <w:color w:val="000000"/>
          <w:sz w:val="26"/>
        </w:rPr>
        <w:t xml:space="preserve">           </w:t>
      </w:r>
      <w:r>
        <w:rPr>
          <w:color w:val="000000"/>
          <w:sz w:val="26"/>
        </w:rPr>
        <w:t xml:space="preserve">Согласно теории развивающего обучения (Л. С. Выготский,</w:t>
      </w:r>
      <w:r>
        <w:rPr>
          <w:color w:val="000000"/>
          <w:sz w:val="26"/>
        </w:rPr>
        <w:t xml:space="preserve"> Д. Б. Эльконин, П. Я. Гальперин, В. В. Давыдов и их последователи), критериями успешного психического развития ребёнка являются появившиеся в результате обучения на этом уровне образования психологические новообразования. Среди них для младшего школьника </w:t>
      </w:r>
      <w:r>
        <w:rPr>
          <w:color w:val="000000"/>
          <w:sz w:val="26"/>
        </w:rPr>
        <w:t xml:space="preserve">принципиально важны: осознанное овладение научными терминами и понятиями изучаемой науки; способность к использованию и/или самостоятельному построению алгоритма решения учебной задачи; определённый уровень сформированности универсальных учебных действий. </w:t>
      </w:r>
      <w:r>
        <w:rPr>
          <w:color w:val="000000"/>
          <w:sz w:val="26"/>
        </w:rPr>
      </w:r>
    </w:p>
    <w:p>
      <w:pPr>
        <w:pStyle w:val="725"/>
        <w:jc w:val="both"/>
        <w:rPr>
          <w:color w:val="000000"/>
          <w:sz w:val="26"/>
        </w:rPr>
      </w:pPr>
      <w:r>
        <w:rPr>
          <w:rFonts w:eastAsia="Times New Roman"/>
          <w:color w:val="000000"/>
          <w:sz w:val="26"/>
        </w:rPr>
        <w:t xml:space="preserve">           </w:t>
      </w:r>
      <w:r>
        <w:rPr>
          <w:color w:val="000000"/>
          <w:sz w:val="26"/>
        </w:rPr>
        <w:t xml:space="preserve">Образование протекает в рамках изучения конкретных учебных предметов (курсов, модулей), поэтому необходимо определение вклада каждого из них в становление универсальных учебных действий и его реализацию на каждом уроке. </w:t>
      </w:r>
      <w:r>
        <w:rPr>
          <w:color w:val="000000"/>
          <w:sz w:val="26"/>
        </w:rPr>
      </w:r>
    </w:p>
    <w:p>
      <w:pPr>
        <w:pStyle w:val="670"/>
        <w:jc w:val="both"/>
        <w:spacing w:before="0" w:after="0" w:line="240" w:lineRule="auto"/>
        <w:rPr>
          <w:rFonts w:ascii="Times New Roman" w:hAnsi="Times New Roman" w:cs="Times New Roman"/>
          <w:sz w:val="26"/>
          <w:szCs w:val="24"/>
        </w:rPr>
      </w:pPr>
      <w:r>
        <w:rPr>
          <w:rFonts w:ascii="Times New Roman" w:hAnsi="Times New Roman" w:eastAsia="Times New Roman" w:cs="Times New Roman"/>
          <w:sz w:val="26"/>
          <w:szCs w:val="24"/>
        </w:rPr>
        <w:t xml:space="preserve">           </w:t>
      </w:r>
      <w:r>
        <w:rPr>
          <w:rFonts w:ascii="Times New Roman" w:hAnsi="Times New Roman" w:cs="Times New Roman"/>
          <w:sz w:val="26"/>
          <w:szCs w:val="24"/>
        </w:rPr>
        <w:t xml:space="preserve">Механизмом конструирования образовательного процесса являются следующие методические позиции: </w:t>
      </w:r>
      <w:r>
        <w:rPr>
          <w:rFonts w:ascii="Times New Roman" w:hAnsi="Times New Roman" w:cs="Times New Roman"/>
          <w:sz w:val="26"/>
          <w:szCs w:val="24"/>
        </w:rPr>
      </w:r>
    </w:p>
    <w:p>
      <w:pPr>
        <w:pStyle w:val="725"/>
        <w:jc w:val="both"/>
        <w:rPr>
          <w:color w:val="000000"/>
          <w:sz w:val="26"/>
        </w:rPr>
      </w:pPr>
      <w:r>
        <w:rPr>
          <w:color w:val="000000"/>
          <w:sz w:val="26"/>
        </w:rPr>
        <w:t xml:space="preserve">1. Учитель проводит анализ содержания учебного предмета с точки зрения универсальных дей</w:t>
      </w:r>
      <w:r>
        <w:rPr>
          <w:color w:val="000000"/>
          <w:sz w:val="26"/>
        </w:rPr>
        <w:t xml:space="preserve">ствий и устанавливает те содержательные линии, которые в особой мере способствуют формированию разных метапредметных результатов. На уроке по каждому предмету предусматривается включение заданий, выполнение которых требует применения определённого познават</w:t>
      </w:r>
      <w:r>
        <w:rPr>
          <w:color w:val="000000"/>
          <w:sz w:val="26"/>
        </w:rPr>
        <w:t xml:space="preserve">ельного, коммуникативного или регулятивного универсального действия. К примеру, метод измерения часто применяется к математическим объектам, типичен при изучении информатики, технологии, а смысловое чтение — прерогатива уроков русского языка и литературы. </w:t>
      </w:r>
      <w:r>
        <w:rPr>
          <w:color w:val="000000"/>
          <w:sz w:val="26"/>
        </w:rPr>
      </w:r>
    </w:p>
    <w:p>
      <w:pPr>
        <w:pStyle w:val="725"/>
        <w:jc w:val="both"/>
        <w:rPr>
          <w:color w:val="000000"/>
          <w:sz w:val="26"/>
        </w:rPr>
      </w:pPr>
      <w:r>
        <w:rPr>
          <w:rFonts w:eastAsia="Times New Roman"/>
          <w:color w:val="000000"/>
          <w:sz w:val="26"/>
        </w:rPr>
        <w:t xml:space="preserve">           </w:t>
      </w:r>
      <w:r>
        <w:rPr>
          <w:color w:val="000000"/>
          <w:sz w:val="26"/>
        </w:rPr>
        <w:t xml:space="preserve">Соответствующий вклад в формирование универсальных действий можно выделить в содержании каждого учебного предмета. На первом этапе формирования УУД определяются приоритеты учебных курс</w:t>
      </w:r>
      <w:r>
        <w:rPr>
          <w:color w:val="000000"/>
          <w:sz w:val="26"/>
        </w:rPr>
        <w:t xml:space="preserve">ов для формирования качества универсальности на данном предметном содержании. На втором этапе подключаются другие предметы, педагогический работник предлагает задания, требующие применения учебного действия или операций на разном предметном содержании. Тре</w:t>
      </w:r>
      <w:r>
        <w:rPr>
          <w:color w:val="000000"/>
          <w:sz w:val="26"/>
        </w:rPr>
        <w:t xml:space="preserve">тий этап характеризуется устойчивостью универсального действия, т. е. использования его независимо от предметного содержания. У обучающегося начинает формироваться обобщённое видение учебного действия, он может охарактеризовать его, не ссылаясь на конкретн</w:t>
      </w:r>
      <w:r>
        <w:rPr>
          <w:color w:val="000000"/>
          <w:sz w:val="26"/>
        </w:rPr>
        <w:t xml:space="preserve">ое содержание. Например, «наблюдать — значит…», «сравнение — это…», «контролировать — значит…» и т. п. Педагогический работник делает вывод о том, что универсальность (независимость от конкретного содержания) как свойство учебного действия сформировалась. </w:t>
      </w:r>
      <w:r>
        <w:rPr>
          <w:color w:val="000000"/>
          <w:sz w:val="26"/>
        </w:rPr>
      </w:r>
    </w:p>
    <w:p>
      <w:pPr>
        <w:pStyle w:val="725"/>
        <w:jc w:val="both"/>
        <w:rPr>
          <w:color w:val="000000"/>
          <w:sz w:val="26"/>
        </w:rPr>
      </w:pPr>
      <w:r>
        <w:rPr>
          <w:color w:val="000000"/>
          <w:sz w:val="26"/>
        </w:rPr>
        <w:t xml:space="preserve">2. Используются виды деятельности, которые в особой мере п</w:t>
      </w:r>
      <w:r>
        <w:rPr>
          <w:color w:val="000000"/>
          <w:sz w:val="26"/>
        </w:rPr>
        <w:t xml:space="preserve">ровоцируют применение универсальных действий: поисковая, в том числе с использованием информационного ресурса Интернета, исследовательская, творческая деятельность, в том числе с использованием экранных моделей изучаемых объектов или процессов. Это побудит</w:t>
      </w:r>
      <w:r>
        <w:rPr>
          <w:color w:val="000000"/>
          <w:sz w:val="26"/>
        </w:rPr>
        <w:t xml:space="preserve"> учителя отказаться от репродуктивного типа организации обучения, при котором главным методом обучения является образец, предъявляемый обучающимся в готовом виде. В этом случае единственная задача ученика — запомнить образец и каждый раз вспоминать его при</w:t>
      </w:r>
      <w:r>
        <w:rPr>
          <w:color w:val="000000"/>
          <w:sz w:val="26"/>
        </w:rPr>
        <w:t xml:space="preserve"> решении учебной задачи. В таких условиях изучения предметов универсальные действия, требующие мыслительных операций, актуальных коммуникативных умений, планирования и контроля своей деятельности, не являются востребованными, так как использование готового</w:t>
      </w:r>
      <w:r>
        <w:rPr>
          <w:color w:val="000000"/>
          <w:sz w:val="26"/>
        </w:rPr>
        <w:t xml:space="preserve"> образца опирается только на восприятие и память. Поисковая и исследовательская деятельность развивают способность младшего школьника к диалогу, обсуждению проблем, разрешению возникших противоречий в точках зрения. Поисковая и исследовательская деятельнос</w:t>
      </w:r>
      <w:r>
        <w:rPr>
          <w:color w:val="000000"/>
          <w:sz w:val="26"/>
        </w:rPr>
        <w:t xml:space="preserve">ть может осуществляться с использованием информационных банков, содержащих различные экранные (виртуальные) объекты (учебного или игрового, бытового назначения), в том числе в условиях использования технологий неконтактного информационного взаимодействия. </w:t>
      </w:r>
      <w:r>
        <w:rPr>
          <w:color w:val="000000"/>
          <w:sz w:val="26"/>
        </w:rPr>
      </w:r>
    </w:p>
    <w:p>
      <w:pPr>
        <w:pStyle w:val="725"/>
        <w:jc w:val="both"/>
        <w:rPr>
          <w:color w:val="000000"/>
          <w:sz w:val="26"/>
        </w:rPr>
      </w:pPr>
      <w:r>
        <w:rPr>
          <w:rFonts w:eastAsia="Times New Roman"/>
          <w:color w:val="000000"/>
          <w:sz w:val="26"/>
        </w:rPr>
        <w:t xml:space="preserve">           </w:t>
      </w:r>
      <w:r>
        <w:rPr>
          <w:color w:val="000000"/>
          <w:sz w:val="26"/>
        </w:rPr>
        <w:t xml:space="preserve">Например, для формирования наблюдения как метода познания разных объектов действительности на уроках окружающего мира организуются наблюдения в естественных природных условиях. Наблюдения можно организовать в условиях экранного (вирту</w:t>
      </w:r>
      <w:r>
        <w:rPr>
          <w:color w:val="000000"/>
          <w:sz w:val="26"/>
        </w:rPr>
        <w:t xml:space="preserve">ального) представления разных объектов, сюжетов, процессов, отображающих реальную действительность, которую невозможно представить ученику в условиях образовательной организации (объекты природы, художественные визуализации, технологические процессы и пр.)</w:t>
      </w:r>
      <w:r>
        <w:rPr>
          <w:color w:val="000000"/>
          <w:sz w:val="26"/>
        </w:rPr>
        <w:t xml:space="preserve">. Уроки литературного чтения позволяют проводить наблюдения текста, на которых строится аналитическая текстовая деятельность. Учебные диалоги, в том числе с представленным на экране виртуальным собеседником, дают возможность высказывать гипотезы, строить р</w:t>
      </w:r>
      <w:r>
        <w:rPr>
          <w:color w:val="000000"/>
          <w:sz w:val="26"/>
        </w:rPr>
        <w:t xml:space="preserve">ассуждения, сравнивать доказательства, формулировать обобщения практически на любом предметном содержании. Если эта работа проводится учителем систематически и на уроках по всем предметам, то универсальность учебного действия формируется успешно и быстро. </w:t>
      </w:r>
      <w:r>
        <w:rPr>
          <w:color w:val="000000"/>
          <w:sz w:val="26"/>
        </w:rPr>
      </w:r>
    </w:p>
    <w:p>
      <w:pPr>
        <w:pStyle w:val="725"/>
        <w:jc w:val="both"/>
        <w:rPr>
          <w:color w:val="000000"/>
          <w:sz w:val="26"/>
        </w:rPr>
      </w:pPr>
      <w:r>
        <w:rPr>
          <w:color w:val="000000"/>
          <w:sz w:val="26"/>
        </w:rPr>
        <w:t xml:space="preserve">3. Педагогический работник применяет систему заданий, формирующих операциональный состав учебного действия. Цель таких заданий — создание алгоритма решения учебной задачи, выбор соответствующего способа действия. Сначала эт</w:t>
      </w:r>
      <w:r>
        <w:rPr>
          <w:color w:val="000000"/>
          <w:sz w:val="26"/>
        </w:rPr>
        <w:t xml:space="preserve">а работа проходит коллективно, вместе с учителем, когда все вместе выстраивают пошаговые операции, постепенно дети учатся выполнять их самостоятельно. При этом очень важно соблюдать последовательность этапов формирования алгоритма: построение последователь</w:t>
      </w:r>
      <w:r>
        <w:rPr>
          <w:color w:val="000000"/>
          <w:sz w:val="26"/>
        </w:rPr>
        <w:t xml:space="preserve">ности шагов на конкретном предметном содержании; проговаривание их во внешней речи; постепенный переход на новый уровень — построение способа действий на любом предметном содержании и с подключением внутренней речи. При этом изменяется и процесс контроля: </w:t>
      </w:r>
      <w:r>
        <w:rPr>
          <w:color w:val="000000"/>
          <w:sz w:val="26"/>
        </w:rPr>
      </w:r>
    </w:p>
    <w:p>
      <w:pPr>
        <w:pStyle w:val="725"/>
        <w:jc w:val="both"/>
        <w:rPr>
          <w:color w:val="000000"/>
          <w:sz w:val="26"/>
        </w:rPr>
      </w:pPr>
      <w:r>
        <w:rPr>
          <w:color w:val="000000"/>
          <w:sz w:val="26"/>
        </w:rPr>
        <w:t xml:space="preserve">1) от совместных действий с учителем обучающиеся переходят к самостоятельным аналитическим оценкам; </w:t>
      </w:r>
      <w:r>
        <w:rPr>
          <w:color w:val="000000"/>
          <w:sz w:val="26"/>
        </w:rPr>
      </w:r>
    </w:p>
    <w:p>
      <w:pPr>
        <w:pStyle w:val="725"/>
        <w:jc w:val="both"/>
        <w:rPr>
          <w:color w:val="000000"/>
          <w:sz w:val="26"/>
        </w:rPr>
      </w:pPr>
      <w:r>
        <w:rPr>
          <w:color w:val="000000"/>
          <w:sz w:val="26"/>
        </w:rPr>
        <w:t xml:space="preserve">2) выполняющий задание осваивает два вида контроля — результата и процесса деятельности; </w:t>
      </w:r>
      <w:r>
        <w:rPr>
          <w:color w:val="000000"/>
          <w:sz w:val="26"/>
        </w:rPr>
      </w:r>
    </w:p>
    <w:p>
      <w:pPr>
        <w:pStyle w:val="725"/>
        <w:jc w:val="both"/>
        <w:rPr>
          <w:color w:val="000000"/>
          <w:sz w:val="26"/>
        </w:rPr>
      </w:pPr>
      <w:r>
        <w:rPr>
          <w:color w:val="000000"/>
          <w:sz w:val="26"/>
        </w:rPr>
        <w:t xml:space="preserve">3) развивается способность корректирова</w:t>
      </w:r>
      <w:r>
        <w:rPr>
          <w:color w:val="000000"/>
          <w:sz w:val="26"/>
        </w:rPr>
        <w:t xml:space="preserve">ть процесс выполнения задания, а также предвидеть возможные трудности и ошибки. При этом возможно реализовать автоматизацию контроля с диагностикой ошибок обучающегося и с соответствующей методической поддержкой исправления самим обучающимся своих ошибок. </w:t>
      </w:r>
      <w:r>
        <w:rPr>
          <w:color w:val="000000"/>
          <w:sz w:val="26"/>
        </w:rPr>
      </w:r>
    </w:p>
    <w:p>
      <w:pPr>
        <w:pStyle w:val="725"/>
        <w:jc w:val="both"/>
        <w:rPr>
          <w:color w:val="000000"/>
          <w:sz w:val="26"/>
        </w:rPr>
      </w:pPr>
      <w:r>
        <w:rPr>
          <w:rFonts w:eastAsia="Times New Roman"/>
          <w:color w:val="000000"/>
          <w:sz w:val="26"/>
        </w:rPr>
        <w:t xml:space="preserve">           </w:t>
      </w:r>
      <w:r>
        <w:rPr>
          <w:color w:val="000000"/>
          <w:sz w:val="26"/>
        </w:rPr>
        <w:t xml:space="preserve">Как показывают психолого-педагогические исследования, а также опыт педагогической работы, такая технология обучения в рамках совместно-распределительной деятельности (термин Д. Б. Э</w:t>
      </w:r>
      <w:r>
        <w:rPr>
          <w:color w:val="000000"/>
          <w:sz w:val="26"/>
        </w:rPr>
        <w:t xml:space="preserve">льконина) развивает способность детей работать не только в типовых учебных ситуациях, но и в новых нестандартных ситуациях. С этой точки зрения педагогический работник сам должен хорошо знать, какие учебные операции наполняют то или иное учебное действие. </w:t>
      </w:r>
      <w:r>
        <w:rPr>
          <w:color w:val="000000"/>
          <w:sz w:val="26"/>
        </w:rPr>
      </w:r>
    </w:p>
    <w:p>
      <w:pPr>
        <w:pStyle w:val="725"/>
        <w:jc w:val="both"/>
        <w:rPr>
          <w:color w:val="000000"/>
          <w:sz w:val="26"/>
        </w:rPr>
      </w:pPr>
      <w:r>
        <w:rPr>
          <w:rFonts w:eastAsia="Times New Roman"/>
          <w:color w:val="000000"/>
          <w:sz w:val="26"/>
        </w:rPr>
        <w:t xml:space="preserve">          </w:t>
      </w:r>
      <w:r>
        <w:rPr>
          <w:color w:val="000000"/>
          <w:sz w:val="26"/>
        </w:rPr>
        <w:t xml:space="preserve">Например, сравнение как универсальное учебное действие состоит из следующих операций: нахождение</w:t>
      </w:r>
      <w:r>
        <w:rPr>
          <w:color w:val="000000"/>
          <w:sz w:val="26"/>
        </w:rPr>
        <w:t xml:space="preserve"> различий сравниваемых предметов (объектов, явлений); определение их сходства, тождества, похожести; определение индивидуальности, специфических черт объекта. Для повышения мотивации обучения можно предложить обучающемуся новый вид деятельности (возможный </w:t>
      </w:r>
      <w:r>
        <w:rPr>
          <w:color w:val="000000"/>
          <w:sz w:val="26"/>
        </w:rPr>
        <w:t xml:space="preserve">только в условиях экранного представления объектов, явлений) — выбирать (из информационного банка) экранные (виртуальные) модели изучаемых предметов (объектов, явлений) и видоизменять их таким образом, чтобы привести их к сходству или похожести с другими. </w:t>
      </w:r>
      <w:r>
        <w:rPr>
          <w:color w:val="000000"/>
          <w:sz w:val="26"/>
        </w:rPr>
      </w:r>
    </w:p>
    <w:p>
      <w:pPr>
        <w:pStyle w:val="725"/>
        <w:jc w:val="both"/>
        <w:rPr>
          <w:color w:val="000000"/>
          <w:sz w:val="26"/>
        </w:rPr>
      </w:pPr>
      <w:r>
        <w:rPr>
          <w:rFonts w:eastAsia="Times New Roman"/>
          <w:color w:val="000000"/>
          <w:sz w:val="26"/>
        </w:rPr>
        <w:t xml:space="preserve">          </w:t>
      </w:r>
      <w:r>
        <w:rPr>
          <w:color w:val="000000"/>
          <w:sz w:val="26"/>
        </w:rPr>
        <w:t xml:space="preserve">Классификация как универсальное учебное действие включает: анализ</w:t>
      </w:r>
      <w:r>
        <w:rPr>
          <w:color w:val="000000"/>
          <w:sz w:val="26"/>
        </w:rPr>
        <w:t xml:space="preserve"> свойств объектов, которые подлежат классификации; сравнение выделенных свойств с целью их дифференциации на внешние (несущественные) и главные (существенные) свойства; выделение общих главных (существенных) признаков всех имеющихся объектов; разбиение объ</w:t>
      </w:r>
      <w:r>
        <w:rPr>
          <w:color w:val="000000"/>
          <w:sz w:val="26"/>
        </w:rPr>
        <w:t xml:space="preserve">ектов на группы (типы) по общему главному (существенному) признаку. Обучающемуся можно предложить (в условиях экранного представления моделей объектов) гораздо большее их количество, нежели в реальных условиях, для анализа свойств объектов, которые подлежа</w:t>
      </w:r>
      <w:r>
        <w:rPr>
          <w:color w:val="000000"/>
          <w:sz w:val="26"/>
        </w:rPr>
        <w:t xml:space="preserve">т классификации (типизации), для сравнения выделенных свойств экранных (виртуальных) моделей изучаемых объектов с целью их дифференциации. При этом возможна фиксация деятельности обучающегося в электронном формате для рассмотрения педагогом итогов работы. </w:t>
      </w:r>
      <w:r>
        <w:rPr>
          <w:color w:val="000000"/>
          <w:sz w:val="26"/>
        </w:rPr>
      </w:r>
    </w:p>
    <w:p>
      <w:pPr>
        <w:pStyle w:val="725"/>
        <w:jc w:val="both"/>
        <w:rPr>
          <w:color w:val="000000"/>
          <w:sz w:val="26"/>
        </w:rPr>
      </w:pPr>
      <w:r>
        <w:rPr>
          <w:rFonts w:eastAsia="Times New Roman"/>
          <w:color w:val="000000"/>
          <w:sz w:val="26"/>
        </w:rPr>
        <w:t xml:space="preserve">          </w:t>
      </w:r>
      <w:r>
        <w:rPr>
          <w:color w:val="000000"/>
          <w:sz w:val="26"/>
        </w:rPr>
        <w:t xml:space="preserve">Обобщение как </w:t>
      </w:r>
      <w:r>
        <w:rPr>
          <w:color w:val="000000"/>
          <w:sz w:val="26"/>
        </w:rPr>
        <w:t xml:space="preserve">универсальное учебное действие включает следующие операции: сравнение предметов (объектов, явлений, понятий) и выделение их общих признаков; анализ выделенных признаков и определение наиболее устойчивых (инвариантных) существенных признаков (свойств); игно</w:t>
      </w:r>
      <w:r>
        <w:rPr>
          <w:color w:val="000000"/>
          <w:sz w:val="26"/>
        </w:rPr>
        <w:t xml:space="preserve">рирование индивидуальных и/или особенных свойств каждого предмета; сокращённая сжатая формулировка общего главного существенного признака всех анализируемых предметов. Обучающемуся можно предложить (в условиях экранного представления моделей объектов, явле</w:t>
      </w:r>
      <w:r>
        <w:rPr>
          <w:color w:val="000000"/>
          <w:sz w:val="26"/>
        </w:rPr>
        <w:t xml:space="preserve">ний) гораздо большее их количество, нежели в реальных условиях, для сравнения предметов (объектов, явлений) и выделения их общих признаков. При этом возможна фиксация деятельности обучающегося в электронном формате для рассмотрения учителем итогов работы. </w:t>
      </w:r>
      <w:r>
        <w:rPr>
          <w:color w:val="000000"/>
          <w:sz w:val="26"/>
        </w:rPr>
      </w:r>
    </w:p>
    <w:p>
      <w:pPr>
        <w:pStyle w:val="725"/>
        <w:jc w:val="both"/>
        <w:rPr>
          <w:color w:val="000000"/>
          <w:sz w:val="26"/>
        </w:rPr>
      </w:pPr>
      <w:r>
        <w:rPr>
          <w:rFonts w:eastAsia="Times New Roman"/>
          <w:color w:val="000000"/>
          <w:sz w:val="26"/>
        </w:rPr>
        <w:t xml:space="preserve">           </w:t>
      </w:r>
      <w:r>
        <w:rPr>
          <w:color w:val="000000"/>
          <w:sz w:val="26"/>
        </w:rPr>
        <w:t xml:space="preserve">Систематическая работа обучающегос</w:t>
      </w:r>
      <w:r>
        <w:rPr>
          <w:color w:val="000000"/>
          <w:sz w:val="26"/>
        </w:rPr>
        <w:t xml:space="preserve">я с заданиями, требующими применения одинаковых способов действий на различном предметном содержании, формирует у обучающихся чёткое представление об их универсальных свойствах, т. е. возможность обобщённой характеристики сущности универсального действия.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b/>
          <w:bCs/>
          <w:color w:val="000000"/>
        </w:rPr>
      </w:pPr>
      <w:r>
        <w:rPr>
          <w:b/>
          <w:bCs/>
          <w:color w:val="000000"/>
        </w:rPr>
      </w:r>
      <w:r>
        <w:rPr>
          <w:b/>
          <w:bCs/>
          <w:color w:val="000000"/>
        </w:rPr>
      </w:r>
    </w:p>
    <w:p>
      <w:pPr>
        <w:pStyle w:val="725"/>
        <w:jc w:val="both"/>
        <w:rPr>
          <w:color w:val="000000"/>
          <w:sz w:val="26"/>
          <w:szCs w:val="28"/>
        </w:rPr>
      </w:pPr>
      <w:r>
        <w:rPr>
          <w:b/>
          <w:bCs/>
          <w:color w:val="000000"/>
          <w:sz w:val="26"/>
          <w:szCs w:val="28"/>
        </w:rPr>
        <w:t xml:space="preserve">2.2.4. Место универсальных учебных действий в рабочих программах </w:t>
      </w:r>
      <w:r>
        <w:rPr>
          <w:color w:val="000000"/>
          <w:sz w:val="26"/>
          <w:szCs w:val="28"/>
        </w:rPr>
      </w:r>
    </w:p>
    <w:p>
      <w:pPr>
        <w:pStyle w:val="725"/>
        <w:jc w:val="both"/>
        <w:rPr>
          <w:color w:val="000000"/>
          <w:sz w:val="26"/>
          <w:szCs w:val="28"/>
        </w:rPr>
      </w:pPr>
      <w:r>
        <w:rPr>
          <w:color w:val="000000"/>
          <w:sz w:val="26"/>
          <w:szCs w:val="28"/>
        </w:rPr>
      </w:r>
      <w:r>
        <w:rPr>
          <w:color w:val="000000"/>
          <w:sz w:val="26"/>
          <w:szCs w:val="28"/>
        </w:rPr>
      </w:r>
    </w:p>
    <w:p>
      <w:pPr>
        <w:pStyle w:val="725"/>
        <w:jc w:val="both"/>
        <w:rPr>
          <w:color w:val="000000"/>
          <w:sz w:val="26"/>
        </w:rPr>
      </w:pPr>
      <w:r>
        <w:rPr>
          <w:rFonts w:eastAsia="Times New Roman"/>
          <w:color w:val="000000"/>
          <w:sz w:val="26"/>
        </w:rPr>
        <w:t xml:space="preserve">            </w:t>
      </w:r>
      <w:r>
        <w:rPr>
          <w:color w:val="000000"/>
          <w:sz w:val="26"/>
        </w:rPr>
        <w:t xml:space="preserve">В соответствии с ФГОС НОО сформированность универсальных учебных действий у обучающихся определяется на этапе завершени</w:t>
      </w:r>
      <w:r>
        <w:rPr>
          <w:color w:val="000000"/>
          <w:sz w:val="26"/>
        </w:rPr>
        <w:t xml:space="preserve">я ими освоения программы начального общего образования. Это не снимает обязанности учителя контролировать динамику становления всех групп УУД для того, чтобы вовремя устранять возникшие у обучающихся трудности и ошибки. В этом случае полученные результаты </w:t>
      </w:r>
      <w:r>
        <w:rPr>
          <w:color w:val="000000"/>
          <w:sz w:val="26"/>
        </w:rPr>
        <w:t xml:space="preserve">не подлежат балльной оценке, так как в соответствии с закономерностями контрольно-оценочной деятельности балльной оценкой (отметкой) оценивается результат, а не процесс деятельности. В задачу учителя входит проанализировать вместе с обучающимся его достиже</w:t>
      </w:r>
      <w:r>
        <w:rPr>
          <w:color w:val="000000"/>
          <w:sz w:val="26"/>
        </w:rPr>
        <w:t xml:space="preserve">ния, ошибки и встретившиеся трудности, в любом случае морально поддержать его, высказать надежду на дальнейшие успехи. При этом результаты контрольно-оценочной деятельности, зафиксированные в электронном формате, позволят интенсифицировать работу учителя. </w:t>
      </w:r>
      <w:r>
        <w:rPr>
          <w:color w:val="000000"/>
          <w:sz w:val="26"/>
        </w:rPr>
      </w:r>
    </w:p>
    <w:p>
      <w:pPr>
        <w:pStyle w:val="725"/>
        <w:jc w:val="both"/>
      </w:pPr>
      <w:r>
        <w:rPr>
          <w:rFonts w:eastAsia="Times New Roman"/>
          <w:color w:val="000000"/>
          <w:sz w:val="26"/>
        </w:rPr>
        <w:t xml:space="preserve">            </w:t>
      </w:r>
      <w:r>
        <w:rPr>
          <w:color w:val="000000"/>
          <w:sz w:val="26"/>
        </w:rPr>
        <w:t xml:space="preserve">Можн</w:t>
      </w:r>
      <w:r>
        <w:rPr>
          <w:color w:val="000000"/>
          <w:sz w:val="26"/>
        </w:rPr>
        <w:t xml:space="preserve">о использовать словесную оценку: «молодец, стараешься, у тебя обязательно получится», но отметку можно поставить только в том случае, если учебная задача решена самостоятельно и правильно, т. е. возможно говорить о сформировавшемся универсальном действии. </w:t>
      </w:r>
      <w:r/>
    </w:p>
    <w:p>
      <w:pPr>
        <w:pStyle w:val="725"/>
        <w:jc w:val="both"/>
      </w:pPr>
      <w:r>
        <w:rPr>
          <w:rFonts w:eastAsia="Times New Roman"/>
          <w:color w:val="000000"/>
          <w:sz w:val="26"/>
        </w:rPr>
        <w:t xml:space="preserve">           </w:t>
      </w:r>
      <w:r>
        <w:rPr>
          <w:color w:val="000000"/>
          <w:sz w:val="26"/>
        </w:rPr>
        <w:t xml:space="preserve">В рабочих программах содержание метапредметных достижений обучения представлено в разделе «Содержание обучения», которое строится по кл</w:t>
      </w:r>
      <w:r>
        <w:rPr>
          <w:color w:val="000000"/>
          <w:sz w:val="26"/>
        </w:rPr>
        <w:t xml:space="preserve">ассам. В каждом классе пяти учебных предметов начальной школы (русский язык, литературное чтение, иностранный язык, математика и окружающий мир) выделен раздел «Универсальные учебные умения», в котором дан возможный вариант содержания всех групп УУД по каж</w:t>
      </w:r>
      <w:r>
        <w:rPr>
          <w:color w:val="000000"/>
          <w:sz w:val="26"/>
        </w:rPr>
        <w:t xml:space="preserve">дому году обучения. В первом и втором классах определён пропедевтический уровень овладения универсальными действиями, поскольку пока дети работают на предметных учебных действиях, и только к концу второго года обучения появляются признаки универсальности. </w:t>
      </w:r>
      <w:r/>
    </w:p>
    <w:p>
      <w:pPr>
        <w:pStyle w:val="725"/>
        <w:jc w:val="both"/>
      </w:pPr>
      <w:r>
        <w:rPr>
          <w:rFonts w:eastAsia="Times New Roman"/>
          <w:color w:val="000000"/>
          <w:sz w:val="26"/>
        </w:rPr>
        <w:t xml:space="preserve">           </w:t>
      </w:r>
      <w:r>
        <w:rPr>
          <w:color w:val="000000"/>
          <w:sz w:val="26"/>
        </w:rPr>
        <w:t xml:space="preserve">Это положение не реализовано в содержании предметов, построенных как модульные курсы (например, ОРКСЭ, искусство, физическая культура). </w:t>
      </w:r>
      <w:r/>
    </w:p>
    <w:p>
      <w:pPr>
        <w:pStyle w:val="725"/>
        <w:jc w:val="both"/>
      </w:pPr>
      <w:r>
        <w:rPr>
          <w:rFonts w:eastAsia="Times New Roman"/>
          <w:color w:val="000000"/>
          <w:sz w:val="26"/>
        </w:rPr>
        <w:t xml:space="preserve">          </w:t>
      </w:r>
      <w:r>
        <w:rPr>
          <w:color w:val="000000"/>
          <w:sz w:val="26"/>
        </w:rPr>
        <w:t xml:space="preserve">Далее содержание универсальных учебных действий представлено в разделе «Планируемые результаты обучения» в специальном разделе «Метапредметные результаты</w:t>
      </w:r>
      <w:r>
        <w:rPr>
          <w:color w:val="000000"/>
          <w:sz w:val="26"/>
        </w:rPr>
        <w:t xml:space="preserve">», их перечень даётся на конец обучения в начальной школе. Структура каждого вида УУД дана в соответствии с требованиями ФГОС. Познавательные универсальные учебные действия включают перечень базовых логических действий; базовых исследовательских действий; </w:t>
      </w:r>
      <w:r>
        <w:rPr>
          <w:color w:val="000000"/>
          <w:sz w:val="26"/>
        </w:rPr>
        <w:t xml:space="preserve">работу с информацией. Коммуникативные УУД включают перечень действий участника учебного диалога, действия, связанные со смысловым чтением и текстовой деятельностью, а также УУД, обеспечивающие монологические формы речи (описание, рассуждение, повествование</w:t>
      </w:r>
      <w:r>
        <w:rPr>
          <w:color w:val="000000"/>
          <w:sz w:val="26"/>
        </w:rPr>
        <w:t xml:space="preserve">). Регулятивные УУД включают перечень действий саморегуляции, самоконтроля и самооценки. Представлен также отдельный раздел «Совместная деятельность», интегрирующий коммуникативные и регулятивные действия, необходимые для успешной совместной деятельности. </w:t>
      </w:r>
      <w:r/>
    </w:p>
    <w:p>
      <w:pPr>
        <w:pStyle w:val="670"/>
        <w:jc w:val="both"/>
        <w:spacing w:before="0" w:after="0" w:line="240" w:lineRule="auto"/>
      </w:pPr>
      <w:r>
        <w:rPr>
          <w:rFonts w:ascii="Times New Roman" w:hAnsi="Times New Roman" w:eastAsia="Times New Roman" w:cs="Times New Roman"/>
          <w:sz w:val="26"/>
          <w:szCs w:val="24"/>
        </w:rPr>
        <w:t xml:space="preserve">            </w:t>
      </w:r>
      <w:r>
        <w:rPr>
          <w:rFonts w:ascii="Times New Roman" w:hAnsi="Times New Roman" w:cs="Times New Roman"/>
          <w:sz w:val="26"/>
          <w:szCs w:val="24"/>
        </w:rPr>
        <w:t xml:space="preserve">В тематическом планировании показываются возможные виды деятельности, методы, приёмы и формы организации обучения, направленные на формирование всех видов УУД. Здесь на методическом уровне прослеживается вклад каждого уч</w:t>
      </w:r>
      <w:r>
        <w:rPr>
          <w:rFonts w:ascii="Times New Roman" w:hAnsi="Times New Roman" w:cs="Times New Roman"/>
          <w:sz w:val="26"/>
          <w:szCs w:val="24"/>
        </w:rPr>
        <w:t xml:space="preserve">ебного предмета в формирование универсального действия, но всё это может корректироваться, уточняться и дополняться учителем с учётом особенностей контингента обучающихся данной образовательной организации, а также наличия конкретной образовательной среды.</w:t>
      </w:r>
      <w:r/>
    </w:p>
    <w:p>
      <w:pPr>
        <w:pStyle w:val="670"/>
        <w:jc w:val="both"/>
        <w:spacing w:before="0" w:after="0" w:line="240" w:lineRule="auto"/>
        <w:rPr>
          <w:rFonts w:ascii="Times New Roman" w:hAnsi="Times New Roman" w:cs="Times New Roman"/>
          <w:sz w:val="26"/>
          <w:szCs w:val="24"/>
        </w:rPr>
      </w:pPr>
      <w:r>
        <w:rPr>
          <w:rFonts w:ascii="Times New Roman" w:hAnsi="Times New Roman" w:cs="Times New Roman"/>
          <w:sz w:val="26"/>
          <w:szCs w:val="24"/>
        </w:rPr>
      </w:r>
      <w:r>
        <w:rPr>
          <w:rFonts w:ascii="Times New Roman" w:hAnsi="Times New Roman" w:cs="Times New Roman"/>
          <w:sz w:val="26"/>
          <w:szCs w:val="24"/>
        </w:rPr>
      </w:r>
    </w:p>
    <w:p>
      <w:pPr>
        <w:pStyle w:val="725"/>
        <w:jc w:val="both"/>
        <w:rPr>
          <w:rFonts w:ascii="Times New Roman" w:hAnsi="Times New Roman" w:cs="Times New Roman"/>
          <w:b/>
          <w:bCs/>
          <w:color w:val="000000"/>
          <w:sz w:val="26"/>
          <w:szCs w:val="24"/>
        </w:rPr>
      </w:pPr>
      <w:r>
        <w:rPr>
          <w:rFonts w:cs="Times New Roman"/>
          <w:b/>
          <w:bCs/>
          <w:color w:val="000000"/>
          <w:sz w:val="26"/>
          <w:szCs w:val="24"/>
        </w:rPr>
      </w:r>
      <w:r>
        <w:rPr>
          <w:rFonts w:ascii="Times New Roman" w:hAnsi="Times New Roman" w:cs="Times New Roman"/>
          <w:b/>
          <w:bCs/>
          <w:color w:val="000000"/>
          <w:sz w:val="26"/>
          <w:szCs w:val="24"/>
        </w:rPr>
      </w:r>
    </w:p>
    <w:p>
      <w:pPr>
        <w:pStyle w:val="725"/>
        <w:jc w:val="both"/>
        <w:rPr>
          <w:b/>
          <w:bCs/>
          <w:color w:val="000000"/>
          <w:sz w:val="28"/>
          <w:szCs w:val="28"/>
        </w:rPr>
      </w:pPr>
      <w:r>
        <w:rPr>
          <w:b/>
          <w:bCs/>
          <w:color w:val="000000"/>
          <w:sz w:val="28"/>
          <w:szCs w:val="28"/>
        </w:rPr>
      </w:r>
      <w:r>
        <w:rPr>
          <w:b/>
          <w:bCs/>
          <w:color w:val="000000"/>
          <w:sz w:val="28"/>
          <w:szCs w:val="28"/>
        </w:rPr>
      </w:r>
    </w:p>
    <w:p>
      <w:pPr>
        <w:pStyle w:val="725"/>
        <w:jc w:val="both"/>
        <w:rPr>
          <w:color w:val="000000"/>
          <w:sz w:val="26"/>
          <w:szCs w:val="28"/>
        </w:rPr>
      </w:pPr>
      <w:r>
        <w:rPr>
          <w:b/>
          <w:bCs/>
          <w:color w:val="000000"/>
          <w:sz w:val="26"/>
          <w:szCs w:val="28"/>
        </w:rPr>
        <w:t xml:space="preserve">2.3. Программа воспитания </w:t>
      </w:r>
      <w:r>
        <w:rPr>
          <w:color w:val="000000"/>
          <w:sz w:val="26"/>
          <w:szCs w:val="28"/>
        </w:rP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2.3.1. Пояснительная записка </w:t>
      </w:r>
      <w:r>
        <w:rPr>
          <w:color w:val="000000"/>
          <w:sz w:val="26"/>
          <w:szCs w:val="28"/>
        </w:rPr>
      </w:r>
    </w:p>
    <w:p>
      <w:pPr>
        <w:pStyle w:val="670"/>
        <w:jc w:val="both"/>
        <w:spacing w:before="0" w:after="0" w:line="240" w:lineRule="auto"/>
        <w:rPr>
          <w:rFonts w:ascii="Times New Roman" w:hAnsi="Times New Roman" w:cs="Times New Roman"/>
          <w:color w:val="000000"/>
          <w:sz w:val="26"/>
          <w:szCs w:val="24"/>
        </w:rPr>
      </w:pPr>
      <w:r>
        <w:rPr>
          <w:rFonts w:ascii="Times New Roman" w:hAnsi="Times New Roman" w:cs="Times New Roman"/>
          <w:color w:val="000000"/>
          <w:sz w:val="26"/>
          <w:szCs w:val="24"/>
        </w:rPr>
      </w:r>
      <w:r>
        <w:rPr>
          <w:rFonts w:ascii="Times New Roman" w:hAnsi="Times New Roman" w:cs="Times New Roman"/>
          <w:color w:val="000000"/>
          <w:sz w:val="26"/>
          <w:szCs w:val="24"/>
        </w:rPr>
      </w:r>
    </w:p>
    <w:p>
      <w:pPr>
        <w:pStyle w:val="670"/>
        <w:jc w:val="both"/>
        <w:spacing w:before="0" w:after="0" w:line="240" w:lineRule="auto"/>
      </w:pPr>
      <w:r>
        <w:rPr>
          <w:rFonts w:ascii="Times New Roman" w:hAnsi="Times New Roman" w:eastAsia="Times New Roman" w:cs="Times New Roman"/>
          <w:sz w:val="26"/>
          <w:szCs w:val="24"/>
        </w:rPr>
        <w:t xml:space="preserve">          </w:t>
      </w:r>
      <w:r>
        <w:rPr>
          <w:rFonts w:ascii="Times New Roman" w:hAnsi="Times New Roman" w:cs="Times New Roman"/>
          <w:sz w:val="26"/>
          <w:szCs w:val="24"/>
        </w:rPr>
        <w:t xml:space="preserve">Программа воспитания является обязательной частью основной образовательной программы и направлена на социализацию школьников и формирование ответственных взаимоотношений с окружающими их людьми. Воспитательная программа показывает, каким образом педаг</w:t>
      </w:r>
      <w:r>
        <w:rPr>
          <w:rFonts w:ascii="Times New Roman" w:hAnsi="Times New Roman" w:cs="Times New Roman"/>
          <w:sz w:val="26"/>
          <w:szCs w:val="24"/>
        </w:rPr>
        <w:t xml:space="preserve">оги могут реализовать воспитательный потенциал их совместной с обучающимися деятельности. В центре программы воспитания МБОУ СОШ с.Таежное в соответствии с ФГОС находится личностное развитие обучающихся, формирование у них системных знаний о различных аспе</w:t>
      </w:r>
      <w:r>
        <w:rPr>
          <w:rFonts w:ascii="Times New Roman" w:hAnsi="Times New Roman" w:cs="Times New Roman"/>
          <w:sz w:val="26"/>
          <w:szCs w:val="24"/>
        </w:rPr>
        <w:t xml:space="preserve">ктах развития России и мира. Одним из результатов реализации программы станет приобщение обучающихся к российским традиционным духовным ценностям, правилам и нормам поведения в российском обществе. Программа призвана обеспечить достижение обучающимися личн</w:t>
      </w:r>
      <w:r>
        <w:rPr>
          <w:rFonts w:ascii="Times New Roman" w:hAnsi="Times New Roman" w:cs="Times New Roman"/>
          <w:sz w:val="26"/>
          <w:szCs w:val="24"/>
        </w:rPr>
        <w:t xml:space="preserve">остных результатов, указанных во ФГОС: формирование основ российской идентичности; готовность к саморазвитию; мотивация к познанию и обучению; ценностные установки и социально значимые качества личности; активное участие в социально значимой деятельности. </w:t>
      </w:r>
      <w:r/>
    </w:p>
    <w:p>
      <w:pPr>
        <w:pStyle w:val="725"/>
        <w:jc w:val="both"/>
      </w:pPr>
      <w:r>
        <w:rPr>
          <w:rFonts w:eastAsia="Times New Roman"/>
          <w:color w:val="000000"/>
          <w:sz w:val="26"/>
        </w:rPr>
        <w:t xml:space="preserve">          </w:t>
      </w:r>
      <w:r>
        <w:rPr>
          <w:color w:val="000000"/>
          <w:sz w:val="26"/>
        </w:rPr>
        <w:t xml:space="preserve">Программа воспитания включает в себя четыре основных раздела: </w:t>
      </w:r>
      <w:r/>
    </w:p>
    <w:p>
      <w:pPr>
        <w:pStyle w:val="725"/>
        <w:jc w:val="both"/>
        <w:rPr>
          <w:color w:val="000000"/>
          <w:sz w:val="26"/>
        </w:rPr>
      </w:pPr>
      <w:r>
        <w:rPr>
          <w:color w:val="000000"/>
          <w:sz w:val="26"/>
        </w:rPr>
        <w:t xml:space="preserve">1. Раздел «Особенности организуемого воспитательного процесса», в котором кратко описана специфика деятельности в сфере воспитания. </w:t>
      </w:r>
      <w:r>
        <w:rPr>
          <w:color w:val="000000"/>
          <w:sz w:val="26"/>
        </w:rPr>
      </w:r>
    </w:p>
    <w:p>
      <w:pPr>
        <w:pStyle w:val="725"/>
        <w:jc w:val="both"/>
        <w:rPr>
          <w:color w:val="000000"/>
          <w:sz w:val="26"/>
        </w:rPr>
      </w:pPr>
      <w:r>
        <w:rPr>
          <w:color w:val="000000"/>
          <w:sz w:val="26"/>
        </w:rPr>
        <w:t xml:space="preserve">2. Раздел «Цель и задачи воспитания», в котором на основе базовых общественных ценностей сформированы цель воспитания и задачи, которые предстоит решать школе для достижения цели. </w:t>
      </w:r>
      <w:r>
        <w:rPr>
          <w:color w:val="000000"/>
          <w:sz w:val="26"/>
        </w:rPr>
      </w:r>
    </w:p>
    <w:p>
      <w:pPr>
        <w:pStyle w:val="725"/>
        <w:jc w:val="both"/>
        <w:rPr>
          <w:color w:val="000000"/>
          <w:sz w:val="26"/>
        </w:rPr>
      </w:pPr>
      <w:r>
        <w:rPr>
          <w:color w:val="000000"/>
          <w:sz w:val="26"/>
        </w:rPr>
        <w:t xml:space="preserve">3. Раздел «Виды, формы и содержание деятельности», в котором показано, каким образом будет осуществляться достижение поставленных целей и задач воспитания. </w:t>
      </w:r>
      <w:r>
        <w:rPr>
          <w:color w:val="000000"/>
          <w:sz w:val="26"/>
        </w:rPr>
      </w:r>
    </w:p>
    <w:p>
      <w:pPr>
        <w:pStyle w:val="725"/>
        <w:jc w:val="both"/>
        <w:rPr>
          <w:color w:val="000000"/>
          <w:sz w:val="26"/>
        </w:rPr>
      </w:pPr>
      <w:r>
        <w:rPr>
          <w:color w:val="000000"/>
          <w:sz w:val="26"/>
        </w:rPr>
        <w:t xml:space="preserve">4. Раздел «Основные направления самоанализа воспитательной работы», в котором показано, каким образом осуществляется самоанализ организуемой в ней воспитательной работы.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szCs w:val="28"/>
        </w:rPr>
      </w:pPr>
      <w:r>
        <w:rPr>
          <w:b/>
          <w:bCs/>
          <w:color w:val="000000"/>
          <w:sz w:val="26"/>
          <w:szCs w:val="28"/>
        </w:rPr>
        <w:t xml:space="preserve">2.3.2. Особенности организуемого в образовательной организации воспитательного процесса </w:t>
      </w:r>
      <w:r>
        <w:rPr>
          <w:color w:val="000000"/>
          <w:sz w:val="26"/>
          <w:szCs w:val="28"/>
        </w:rPr>
      </w:r>
    </w:p>
    <w:p>
      <w:pPr>
        <w:pStyle w:val="725"/>
        <w:jc w:val="both"/>
        <w:rPr>
          <w:color w:val="000000"/>
          <w:sz w:val="26"/>
          <w:szCs w:val="28"/>
        </w:rPr>
      </w:pPr>
      <w:r>
        <w:rPr>
          <w:color w:val="000000"/>
          <w:sz w:val="26"/>
          <w:szCs w:val="28"/>
        </w:rPr>
      </w:r>
      <w:r>
        <w:rPr>
          <w:color w:val="000000"/>
          <w:sz w:val="26"/>
          <w:szCs w:val="28"/>
        </w:rPr>
      </w:r>
    </w:p>
    <w:p>
      <w:pPr>
        <w:pStyle w:val="736"/>
        <w:ind w:left="0" w:firstLine="709"/>
        <w:tabs>
          <w:tab w:val="clear" w:pos="708" w:leader="none"/>
          <w:tab w:val="left" w:pos="993" w:leader="none"/>
          <w:tab w:val="left" w:pos="1310" w:leader="none"/>
        </w:tabs>
      </w:pPr>
      <w:r>
        <w:rPr>
          <w:rFonts w:ascii="Times New Roman" w:hAnsi="Times New Roman" w:eastAsia="Times New Roman"/>
          <w:sz w:val="26"/>
          <w:szCs w:val="24"/>
        </w:rPr>
        <w:t xml:space="preserve">   </w:t>
      </w:r>
      <w:r>
        <w:rPr>
          <w:rStyle w:val="701"/>
          <w:rFonts w:eastAsia="№Е;Calibri"/>
          <w:i w:val="0"/>
          <w:sz w:val="26"/>
          <w:szCs w:val="24"/>
          <w:u w:val="none"/>
        </w:rPr>
        <w:t xml:space="preserve">Особая роль в воспитании подрастающего поколения отводится сельской школе, которая, являясь не только образовательным, но и культурным центром села, оказывает значительное влияние на формирование духовного облика его жителей.</w:t>
      </w:r>
      <w:r/>
    </w:p>
    <w:p>
      <w:pPr>
        <w:pStyle w:val="736"/>
        <w:ind w:left="0" w:firstLine="709"/>
        <w:tabs>
          <w:tab w:val="clear" w:pos="708" w:leader="none"/>
          <w:tab w:val="left" w:pos="993" w:leader="none"/>
          <w:tab w:val="left" w:pos="1310" w:leader="none"/>
        </w:tabs>
      </w:pPr>
      <w:r>
        <w:rPr>
          <w:rStyle w:val="701"/>
          <w:rFonts w:eastAsia="№Е;Calibri"/>
          <w:i w:val="0"/>
          <w:sz w:val="26"/>
          <w:szCs w:val="24"/>
          <w:u w:val="none"/>
        </w:rPr>
        <w:t xml:space="preserve">МБОУ СОШ </w:t>
      </w:r>
      <w:r>
        <w:rPr>
          <w:rStyle w:val="701"/>
          <w:rFonts w:eastAsia="№Е;Calibri"/>
          <w:i w:val="0"/>
          <w:sz w:val="26"/>
          <w:szCs w:val="24"/>
          <w:u w:val="none"/>
          <w:lang w:val="ru-RU"/>
        </w:rPr>
        <w:t xml:space="preserve">с. Таежное </w:t>
      </w:r>
      <w:r>
        <w:rPr>
          <w:rStyle w:val="701"/>
          <w:rFonts w:eastAsia="№Е;Calibri"/>
          <w:i w:val="0"/>
          <w:sz w:val="26"/>
          <w:szCs w:val="24"/>
          <w:u w:val="none"/>
        </w:rPr>
        <w:t xml:space="preserve">является сельской школой, поэтому при планировании воспитательного процесса учитываются следующие факторы: </w:t>
      </w:r>
      <w:r/>
    </w:p>
    <w:p>
      <w:pPr>
        <w:pStyle w:val="736"/>
        <w:numPr>
          <w:ilvl w:val="0"/>
          <w:numId w:val="2"/>
        </w:numPr>
        <w:ind w:left="0" w:firstLine="709"/>
        <w:tabs>
          <w:tab w:val="clear" w:pos="708" w:leader="none"/>
          <w:tab w:val="left" w:pos="993" w:leader="none"/>
          <w:tab w:val="left" w:pos="1310" w:leader="none"/>
        </w:tabs>
      </w:pPr>
      <w:r>
        <w:rPr>
          <w:rStyle w:val="701"/>
          <w:rFonts w:eastAsia="№Е;Calibri"/>
          <w:i w:val="0"/>
          <w:sz w:val="26"/>
          <w:szCs w:val="24"/>
          <w:u w:val="none"/>
        </w:rPr>
        <w:t xml:space="preserve">Экономические трудности развития сельского хозяйства; </w:t>
      </w:r>
      <w:r/>
    </w:p>
    <w:p>
      <w:pPr>
        <w:pStyle w:val="736"/>
        <w:numPr>
          <w:ilvl w:val="0"/>
          <w:numId w:val="2"/>
        </w:numPr>
        <w:ind w:left="0" w:firstLine="709"/>
        <w:tabs>
          <w:tab w:val="clear" w:pos="708" w:leader="none"/>
          <w:tab w:val="left" w:pos="993" w:leader="none"/>
          <w:tab w:val="left" w:pos="1310" w:leader="none"/>
        </w:tabs>
      </w:pPr>
      <w:r>
        <w:rPr>
          <w:rStyle w:val="701"/>
          <w:rFonts w:eastAsia="№Е;Calibri"/>
          <w:i w:val="0"/>
          <w:sz w:val="26"/>
          <w:szCs w:val="24"/>
          <w:u w:val="none"/>
        </w:rPr>
        <w:t xml:space="preserve">Снижение жизненного уровня сельского населения; </w:t>
      </w:r>
      <w:r/>
    </w:p>
    <w:p>
      <w:pPr>
        <w:pStyle w:val="736"/>
        <w:numPr>
          <w:ilvl w:val="0"/>
          <w:numId w:val="2"/>
        </w:numPr>
        <w:ind w:left="0" w:firstLine="709"/>
        <w:tabs>
          <w:tab w:val="clear" w:pos="708" w:leader="none"/>
          <w:tab w:val="left" w:pos="993" w:leader="none"/>
          <w:tab w:val="left" w:pos="1310" w:leader="none"/>
        </w:tabs>
      </w:pPr>
      <w:r>
        <w:rPr>
          <w:rStyle w:val="701"/>
          <w:rFonts w:eastAsia="№Е;Calibri"/>
          <w:i w:val="0"/>
          <w:sz w:val="26"/>
          <w:szCs w:val="24"/>
          <w:u w:val="none"/>
        </w:rPr>
        <w:t xml:space="preserve">Расширение масштабов появления новых групп жителей сельской местности; </w:t>
      </w:r>
      <w:r/>
    </w:p>
    <w:p>
      <w:pPr>
        <w:pStyle w:val="736"/>
        <w:numPr>
          <w:ilvl w:val="0"/>
          <w:numId w:val="2"/>
        </w:numPr>
        <w:ind w:left="0" w:firstLine="709"/>
        <w:tabs>
          <w:tab w:val="clear" w:pos="708" w:leader="none"/>
          <w:tab w:val="left" w:pos="993" w:leader="none"/>
          <w:tab w:val="left" w:pos="1310" w:leader="none"/>
        </w:tabs>
      </w:pPr>
      <w:r>
        <w:rPr>
          <w:rStyle w:val="701"/>
          <w:rFonts w:eastAsia="№Е;Calibri"/>
          <w:i w:val="0"/>
          <w:sz w:val="26"/>
          <w:szCs w:val="24"/>
          <w:u w:val="none"/>
        </w:rPr>
        <w:t xml:space="preserve">Повышение числа обучающихся в образовательном учреждении; </w:t>
      </w:r>
      <w:r/>
    </w:p>
    <w:p>
      <w:pPr>
        <w:pStyle w:val="736"/>
        <w:numPr>
          <w:ilvl w:val="0"/>
          <w:numId w:val="2"/>
        </w:numPr>
        <w:ind w:left="0" w:firstLine="709"/>
        <w:tabs>
          <w:tab w:val="clear" w:pos="708" w:leader="none"/>
          <w:tab w:val="left" w:pos="993" w:leader="none"/>
          <w:tab w:val="left" w:pos="1310" w:leader="none"/>
        </w:tabs>
      </w:pPr>
      <w:r>
        <w:rPr>
          <w:rStyle w:val="701"/>
          <w:rFonts w:eastAsia="№Е;Calibri"/>
          <w:i w:val="0"/>
          <w:sz w:val="26"/>
          <w:szCs w:val="24"/>
          <w:u w:val="none"/>
        </w:rPr>
        <w:t xml:space="preserve">Комплекс психолого-педагогических проблем; </w:t>
      </w:r>
      <w:r/>
    </w:p>
    <w:p>
      <w:pPr>
        <w:pStyle w:val="736"/>
        <w:numPr>
          <w:ilvl w:val="0"/>
          <w:numId w:val="2"/>
        </w:numPr>
        <w:ind w:left="0" w:firstLine="709"/>
        <w:tabs>
          <w:tab w:val="clear" w:pos="708" w:leader="none"/>
          <w:tab w:val="left" w:pos="993" w:leader="none"/>
          <w:tab w:val="left" w:pos="1310" w:leader="none"/>
        </w:tabs>
      </w:pPr>
      <w:r>
        <w:rPr>
          <w:rStyle w:val="701"/>
          <w:rFonts w:eastAsia="№Е;Calibri"/>
          <w:i w:val="0"/>
          <w:sz w:val="26"/>
          <w:szCs w:val="24"/>
          <w:u w:val="none"/>
        </w:rPr>
        <w:t xml:space="preserve">Нет притока молодых кадров;</w:t>
      </w:r>
      <w:r/>
    </w:p>
    <w:p>
      <w:pPr>
        <w:pStyle w:val="736"/>
        <w:numPr>
          <w:ilvl w:val="0"/>
          <w:numId w:val="2"/>
        </w:numPr>
        <w:ind w:left="0" w:firstLine="709"/>
        <w:tabs>
          <w:tab w:val="clear" w:pos="708" w:leader="none"/>
          <w:tab w:val="left" w:pos="993" w:leader="none"/>
          <w:tab w:val="left" w:pos="1310" w:leader="none"/>
        </w:tabs>
      </w:pPr>
      <w:r>
        <w:rPr>
          <w:rStyle w:val="701"/>
          <w:rFonts w:eastAsia="№Е;Calibri"/>
          <w:i w:val="0"/>
          <w:sz w:val="26"/>
          <w:szCs w:val="24"/>
          <w:u w:val="none"/>
        </w:rPr>
        <w:t xml:space="preserve">Принадлежность большинства родителей к разным трудовым коллективам, находящимся вне сельской местности;</w:t>
      </w:r>
      <w:r/>
    </w:p>
    <w:p>
      <w:pPr>
        <w:pStyle w:val="736"/>
        <w:numPr>
          <w:ilvl w:val="0"/>
          <w:numId w:val="2"/>
        </w:numPr>
        <w:ind w:left="0" w:firstLine="709"/>
        <w:tabs>
          <w:tab w:val="clear" w:pos="708" w:leader="none"/>
          <w:tab w:val="left" w:pos="993" w:leader="none"/>
          <w:tab w:val="left" w:pos="1310" w:leader="none"/>
        </w:tabs>
      </w:pPr>
      <w:r>
        <w:rPr>
          <w:rStyle w:val="701"/>
          <w:rFonts w:eastAsia="№Е;Calibri"/>
          <w:i w:val="0"/>
          <w:sz w:val="26"/>
          <w:szCs w:val="24"/>
          <w:u w:val="none"/>
        </w:rPr>
        <w:t xml:space="preserve">Близость к природе, народным традициям, обычаям.</w:t>
      </w:r>
      <w:r/>
    </w:p>
    <w:p>
      <w:pPr>
        <w:pStyle w:val="736"/>
        <w:ind w:left="0" w:firstLine="709"/>
        <w:tabs>
          <w:tab w:val="clear" w:pos="708" w:leader="none"/>
          <w:tab w:val="left" w:pos="993" w:leader="none"/>
          <w:tab w:val="left" w:pos="1310" w:leader="none"/>
        </w:tabs>
      </w:pPr>
      <w:r>
        <w:rPr>
          <w:rStyle w:val="701"/>
          <w:rFonts w:eastAsia="№Е;Calibri"/>
          <w:i w:val="0"/>
          <w:sz w:val="26"/>
          <w:szCs w:val="24"/>
          <w:u w:val="none"/>
        </w:rPr>
        <w:t xml:space="preserve">Данные факторы приводят к определенным условиям деятельности образовательной организации:</w:t>
      </w:r>
      <w:r/>
    </w:p>
    <w:p>
      <w:pPr>
        <w:pStyle w:val="736"/>
        <w:numPr>
          <w:ilvl w:val="0"/>
          <w:numId w:val="2"/>
        </w:numPr>
        <w:ind w:left="0" w:firstLine="709"/>
        <w:tabs>
          <w:tab w:val="clear" w:pos="708" w:leader="none"/>
          <w:tab w:val="left" w:pos="993" w:leader="none"/>
          <w:tab w:val="left" w:pos="1310" w:leader="none"/>
        </w:tabs>
      </w:pPr>
      <w:r>
        <w:rPr>
          <w:rStyle w:val="701"/>
          <w:rFonts w:eastAsia="№Е;Calibri"/>
          <w:i w:val="0"/>
          <w:sz w:val="26"/>
          <w:szCs w:val="24"/>
          <w:u w:val="none"/>
        </w:rPr>
        <w:t xml:space="preserve">Низкое материально-техническое оснащение сельской школы, низкий уровень жизнеобеспечения школы; </w:t>
      </w:r>
      <w:r/>
    </w:p>
    <w:p>
      <w:pPr>
        <w:pStyle w:val="736"/>
        <w:numPr>
          <w:ilvl w:val="0"/>
          <w:numId w:val="2"/>
        </w:numPr>
        <w:ind w:left="0" w:firstLine="709"/>
        <w:tabs>
          <w:tab w:val="clear" w:pos="708" w:leader="none"/>
          <w:tab w:val="left" w:pos="993" w:leader="none"/>
          <w:tab w:val="left" w:pos="1310" w:leader="none"/>
        </w:tabs>
      </w:pPr>
      <w:r>
        <w:rPr>
          <w:rStyle w:val="701"/>
          <w:rFonts w:eastAsia="№Е;Calibri"/>
          <w:i w:val="0"/>
          <w:sz w:val="26"/>
          <w:szCs w:val="24"/>
          <w:u w:val="none"/>
        </w:rPr>
        <w:t xml:space="preserve">Низкий уровень культуры сельского населения, открытое проявление асоциального поведения </w:t>
      </w:r>
      <w:r/>
    </w:p>
    <w:p>
      <w:pPr>
        <w:pStyle w:val="736"/>
        <w:numPr>
          <w:ilvl w:val="0"/>
          <w:numId w:val="2"/>
        </w:numPr>
        <w:ind w:left="0" w:firstLine="709"/>
        <w:tabs>
          <w:tab w:val="clear" w:pos="708" w:leader="none"/>
          <w:tab w:val="left" w:pos="993" w:leader="none"/>
          <w:tab w:val="left" w:pos="1310" w:leader="none"/>
        </w:tabs>
      </w:pPr>
      <w:r>
        <w:rPr>
          <w:rStyle w:val="701"/>
          <w:rFonts w:eastAsia="№Е;Calibri"/>
          <w:i w:val="0"/>
          <w:sz w:val="26"/>
          <w:szCs w:val="24"/>
          <w:u w:val="none"/>
        </w:rPr>
        <w:t xml:space="preserve">Более сильное расслоение среди школьников по материальному обеспечению </w:t>
      </w:r>
      <w:r/>
    </w:p>
    <w:p>
      <w:pPr>
        <w:pStyle w:val="736"/>
        <w:numPr>
          <w:ilvl w:val="0"/>
          <w:numId w:val="2"/>
        </w:numPr>
        <w:ind w:left="0" w:firstLine="709"/>
        <w:tabs>
          <w:tab w:val="clear" w:pos="708" w:leader="none"/>
          <w:tab w:val="left" w:pos="993" w:leader="none"/>
          <w:tab w:val="left" w:pos="1310" w:leader="none"/>
        </w:tabs>
      </w:pPr>
      <w:r>
        <w:rPr>
          <w:rStyle w:val="701"/>
          <w:rFonts w:eastAsia="№Е;Calibri"/>
          <w:i w:val="0"/>
          <w:sz w:val="26"/>
          <w:szCs w:val="24"/>
          <w:u w:val="none"/>
        </w:rPr>
        <w:t xml:space="preserve">Невозможность осуществлять образовательный процесс в одну смену, в связи с нехваткой кабинетов.</w:t>
      </w:r>
      <w:r/>
    </w:p>
    <w:p>
      <w:pPr>
        <w:pStyle w:val="736"/>
        <w:numPr>
          <w:ilvl w:val="0"/>
          <w:numId w:val="2"/>
        </w:numPr>
        <w:ind w:left="0" w:firstLine="709"/>
        <w:tabs>
          <w:tab w:val="clear" w:pos="708" w:leader="none"/>
          <w:tab w:val="left" w:pos="993" w:leader="none"/>
          <w:tab w:val="left" w:pos="1310" w:leader="none"/>
        </w:tabs>
      </w:pPr>
      <w:r>
        <w:rPr>
          <w:rStyle w:val="701"/>
          <w:rFonts w:eastAsia="№Е;Calibri"/>
          <w:i w:val="0"/>
          <w:sz w:val="26"/>
          <w:szCs w:val="24"/>
          <w:u w:val="none"/>
        </w:rPr>
        <w:t xml:space="preserve">Снижение интереса к учению, низкий уровень развития мотивов учебной деятельности, повышение уровня социальной тревожности </w:t>
      </w:r>
      <w:r/>
    </w:p>
    <w:p>
      <w:pPr>
        <w:pStyle w:val="736"/>
        <w:numPr>
          <w:ilvl w:val="0"/>
          <w:numId w:val="2"/>
        </w:numPr>
        <w:ind w:left="0" w:firstLine="709"/>
        <w:tabs>
          <w:tab w:val="clear" w:pos="708" w:leader="none"/>
          <w:tab w:val="left" w:pos="993" w:leader="none"/>
          <w:tab w:val="left" w:pos="1310" w:leader="none"/>
        </w:tabs>
      </w:pPr>
      <w:r>
        <w:rPr>
          <w:rStyle w:val="701"/>
          <w:rFonts w:eastAsia="№Е;Calibri"/>
          <w:i w:val="0"/>
          <w:sz w:val="26"/>
          <w:szCs w:val="24"/>
          <w:u w:val="none"/>
        </w:rPr>
        <w:t xml:space="preserve">Кадровый дефицит </w:t>
      </w:r>
      <w:r/>
    </w:p>
    <w:p>
      <w:pPr>
        <w:pStyle w:val="736"/>
        <w:numPr>
          <w:ilvl w:val="0"/>
          <w:numId w:val="2"/>
        </w:numPr>
        <w:ind w:left="0" w:firstLine="709"/>
        <w:tabs>
          <w:tab w:val="clear" w:pos="708" w:leader="none"/>
          <w:tab w:val="left" w:pos="993" w:leader="none"/>
          <w:tab w:val="left" w:pos="1310" w:leader="none"/>
        </w:tabs>
      </w:pPr>
      <w:r>
        <w:rPr>
          <w:rStyle w:val="701"/>
          <w:rFonts w:eastAsia="№Е;Calibri"/>
          <w:i w:val="0"/>
          <w:sz w:val="26"/>
          <w:szCs w:val="24"/>
          <w:u w:val="none"/>
        </w:rPr>
        <w:t xml:space="preserve">Трудности в осуществлении тесной связи между школой и родителями </w:t>
      </w:r>
      <w:r/>
    </w:p>
    <w:p>
      <w:pPr>
        <w:pStyle w:val="736"/>
        <w:numPr>
          <w:ilvl w:val="0"/>
          <w:numId w:val="2"/>
        </w:numPr>
        <w:ind w:left="0" w:firstLine="709"/>
        <w:tabs>
          <w:tab w:val="clear" w:pos="708" w:leader="none"/>
          <w:tab w:val="left" w:pos="993" w:leader="none"/>
          <w:tab w:val="left" w:pos="1310" w:leader="none"/>
        </w:tabs>
      </w:pPr>
      <w:r>
        <w:rPr>
          <w:rStyle w:val="701"/>
          <w:rFonts w:eastAsia="№Е;Calibri"/>
          <w:i w:val="0"/>
          <w:sz w:val="26"/>
          <w:szCs w:val="24"/>
          <w:u w:val="none"/>
        </w:rPr>
        <w:t xml:space="preserve">Возможность создания единой воспитательной системы школы</w:t>
      </w:r>
      <w:r/>
    </w:p>
    <w:p>
      <w:pPr>
        <w:pStyle w:val="736"/>
        <w:ind w:left="0" w:firstLine="709"/>
        <w:tabs>
          <w:tab w:val="clear" w:pos="708" w:leader="none"/>
          <w:tab w:val="left" w:pos="993" w:leader="none"/>
          <w:tab w:val="left" w:pos="1310" w:leader="none"/>
        </w:tabs>
        <w:rPr>
          <w:rStyle w:val="701"/>
          <w:rFonts w:eastAsia="№Е;Calibri"/>
          <w:i w:val="0"/>
          <w:sz w:val="26"/>
          <w:szCs w:val="24"/>
          <w:u w:val="none"/>
        </w:rPr>
      </w:pPr>
      <w:r/>
      <w:r>
        <w:rPr>
          <w:rStyle w:val="701"/>
          <w:rFonts w:eastAsia="№Е;Calibri"/>
          <w:i w:val="0"/>
          <w:sz w:val="26"/>
          <w:szCs w:val="24"/>
          <w:u w:val="none"/>
        </w:rPr>
      </w:r>
    </w:p>
    <w:p>
      <w:pPr>
        <w:pStyle w:val="736"/>
        <w:ind w:left="0" w:firstLine="709"/>
        <w:tabs>
          <w:tab w:val="clear" w:pos="708" w:leader="none"/>
          <w:tab w:val="left" w:pos="993" w:leader="none"/>
          <w:tab w:val="left" w:pos="1310" w:leader="none"/>
        </w:tabs>
      </w:pPr>
      <w:r>
        <w:rPr>
          <w:rStyle w:val="701"/>
          <w:rFonts w:eastAsia="№Е;Calibri"/>
          <w:i w:val="0"/>
          <w:sz w:val="26"/>
          <w:szCs w:val="24"/>
          <w:u w:val="none"/>
        </w:rPr>
        <w:t xml:space="preserve">Таким образом, эстетическое, нравственное, физическое воспитание сельских детей имеет свои особенн</w:t>
      </w:r>
      <w:r>
        <w:rPr>
          <w:rStyle w:val="701"/>
          <w:rFonts w:eastAsia="№Е;Calibri"/>
          <w:i w:val="0"/>
          <w:sz w:val="26"/>
          <w:szCs w:val="24"/>
          <w:u w:val="none"/>
        </w:rPr>
        <w:t xml:space="preserve">ости. Они определяются природными и культурными факторами, которые накладывают свой отпечаток на психологию личности. Условия быта и отдыха, характер воспитания в семье – все это требует своего особого подхода к духовному миру ребенка в сельской местности.</w:t>
      </w:r>
      <w:r/>
    </w:p>
    <w:p>
      <w:pPr>
        <w:pStyle w:val="736"/>
        <w:ind w:left="0" w:firstLine="709"/>
        <w:tabs>
          <w:tab w:val="clear" w:pos="708" w:leader="none"/>
          <w:tab w:val="left" w:pos="993" w:leader="none"/>
          <w:tab w:val="left" w:pos="1310" w:leader="none"/>
        </w:tabs>
      </w:pPr>
      <w:r>
        <w:rPr>
          <w:rStyle w:val="701"/>
          <w:rFonts w:eastAsia="№Е;Calibri"/>
          <w:i w:val="0"/>
          <w:sz w:val="26"/>
          <w:szCs w:val="24"/>
          <w:u w:val="none"/>
        </w:rPr>
        <w:t xml:space="preserve">Процесс воспитания в образовательной организации основывается на следующих принципах взаимодействия педагогов и школьников:</w:t>
      </w:r>
      <w:r/>
    </w:p>
    <w:p>
      <w:pPr>
        <w:pStyle w:val="736"/>
        <w:ind w:left="0" w:firstLine="709"/>
        <w:tabs>
          <w:tab w:val="clear" w:pos="708" w:leader="none"/>
          <w:tab w:val="left" w:pos="993" w:leader="none"/>
          <w:tab w:val="left" w:pos="1310" w:leader="none"/>
        </w:tabs>
      </w:pPr>
      <w:r>
        <w:rPr>
          <w:rStyle w:val="701"/>
          <w:rFonts w:eastAsia="№Е;Calibri"/>
          <w:i w:val="0"/>
          <w:sz w:val="26"/>
          <w:szCs w:val="24"/>
          <w:u w:val="none"/>
        </w:rPr>
        <w:t xml:space="preserve">- неукоснительного соблюдения законности и прав семьи и ребенка, соблюдения конфиденциальности информации о ребенке и семье, приоритета безопасности ребенка при нахождении в образовательной организации;</w:t>
      </w:r>
      <w:r/>
    </w:p>
    <w:p>
      <w:pPr>
        <w:pStyle w:val="736"/>
        <w:ind w:left="0" w:firstLine="709"/>
        <w:tabs>
          <w:tab w:val="clear" w:pos="708" w:leader="none"/>
          <w:tab w:val="left" w:pos="993" w:leader="none"/>
          <w:tab w:val="left" w:pos="1310" w:leader="none"/>
        </w:tabs>
      </w:pPr>
      <w:r>
        <w:rPr>
          <w:rStyle w:val="701"/>
          <w:rFonts w:eastAsia="№Е;Calibri"/>
          <w:i w:val="0"/>
          <w:sz w:val="26"/>
          <w:szCs w:val="24"/>
          <w:u w:val="none"/>
        </w:rPr>
        <w:t xml:space="preserve">- ориентира на создание в образовательной организации психологически комфортной среды для каждого ребенка и взрослого, без которой невозможно конструктивное взаимодействие школьников и педагогов; </w:t>
      </w:r>
      <w:r/>
    </w:p>
    <w:p>
      <w:pPr>
        <w:pStyle w:val="736"/>
        <w:ind w:left="0" w:firstLine="709"/>
        <w:tabs>
          <w:tab w:val="clear" w:pos="708" w:leader="none"/>
          <w:tab w:val="left" w:pos="993" w:leader="none"/>
          <w:tab w:val="left" w:pos="1310" w:leader="none"/>
        </w:tabs>
      </w:pPr>
      <w:r>
        <w:rPr>
          <w:rStyle w:val="701"/>
          <w:rFonts w:eastAsia="№Е;Calibri"/>
          <w:i w:val="0"/>
          <w:sz w:val="26"/>
          <w:szCs w:val="24"/>
          <w:u w:val="none"/>
        </w:rPr>
        <w:t xml:space="preserve">- реализации процесса воспитания главным образом через создание в школе детско-взрослых общностей, которые бы объединяли детей и педагогов яркими и содержательными событиями, общими позитивными эмоциями и доверительными отношениями друг к другу;</w:t>
      </w:r>
      <w:r/>
    </w:p>
    <w:p>
      <w:pPr>
        <w:pStyle w:val="736"/>
        <w:ind w:left="0" w:firstLine="709"/>
        <w:tabs>
          <w:tab w:val="clear" w:pos="708" w:leader="none"/>
          <w:tab w:val="left" w:pos="993" w:leader="none"/>
          <w:tab w:val="left" w:pos="1310" w:leader="none"/>
        </w:tabs>
      </w:pPr>
      <w:r>
        <w:rPr>
          <w:rStyle w:val="701"/>
          <w:rFonts w:eastAsia="№Е;Calibri"/>
          <w:i w:val="0"/>
          <w:sz w:val="26"/>
          <w:szCs w:val="24"/>
          <w:u w:val="none"/>
        </w:rPr>
        <w:t xml:space="preserve">- организации основных совместных дел школьников и педагогов как предмета совместной заботы и взрослых, и детей;</w:t>
      </w:r>
      <w:r/>
    </w:p>
    <w:p>
      <w:pPr>
        <w:pStyle w:val="736"/>
        <w:ind w:left="0" w:firstLine="709"/>
        <w:tabs>
          <w:tab w:val="clear" w:pos="708" w:leader="none"/>
          <w:tab w:val="left" w:pos="993" w:leader="none"/>
          <w:tab w:val="left" w:pos="1310" w:leader="none"/>
        </w:tabs>
      </w:pPr>
      <w:r>
        <w:rPr>
          <w:rStyle w:val="701"/>
          <w:rFonts w:eastAsia="№Е;Calibri"/>
          <w:i w:val="0"/>
          <w:sz w:val="26"/>
          <w:szCs w:val="24"/>
          <w:u w:val="none"/>
        </w:rPr>
        <w:t xml:space="preserve">- системности, целесообразности и нешаблонности воспитания как условий его эффективности.</w:t>
      </w:r>
      <w:r/>
    </w:p>
    <w:p>
      <w:pPr>
        <w:pStyle w:val="736"/>
        <w:ind w:left="0" w:firstLine="709"/>
        <w:tabs>
          <w:tab w:val="clear" w:pos="708" w:leader="none"/>
          <w:tab w:val="left" w:pos="993" w:leader="none"/>
          <w:tab w:val="left" w:pos="1310" w:leader="none"/>
        </w:tabs>
      </w:pPr>
      <w:r>
        <w:rPr>
          <w:rStyle w:val="701"/>
          <w:rFonts w:eastAsia="№Е;Calibri"/>
          <w:i w:val="0"/>
          <w:sz w:val="26"/>
          <w:szCs w:val="24"/>
          <w:u w:val="none"/>
        </w:rPr>
        <w:t xml:space="preserve">Основными традициями воспитания в образовательной организации являются следующие: </w:t>
      </w:r>
      <w:r/>
    </w:p>
    <w:p>
      <w:pPr>
        <w:pStyle w:val="736"/>
        <w:ind w:left="0" w:firstLine="709"/>
        <w:tabs>
          <w:tab w:val="clear" w:pos="708" w:leader="none"/>
          <w:tab w:val="left" w:pos="993" w:leader="none"/>
          <w:tab w:val="left" w:pos="1310" w:leader="none"/>
        </w:tabs>
      </w:pPr>
      <w:r>
        <w:rPr>
          <w:rStyle w:val="701"/>
          <w:rFonts w:eastAsia="№Е;Calibri"/>
          <w:i w:val="0"/>
          <w:sz w:val="26"/>
          <w:szCs w:val="24"/>
          <w:u w:val="none"/>
        </w:rPr>
        <w:t xml:space="preserve">- стержнем годового цикла воспитательной работы школы являются ключевые общешкольные дела, через которые осуществляется интеграция воспитательных усилий педагогов;</w:t>
      </w:r>
      <w:r/>
    </w:p>
    <w:p>
      <w:pPr>
        <w:pStyle w:val="736"/>
        <w:ind w:left="0" w:firstLine="709"/>
        <w:tabs>
          <w:tab w:val="clear" w:pos="708" w:leader="none"/>
          <w:tab w:val="left" w:pos="993" w:leader="none"/>
          <w:tab w:val="left" w:pos="1310" w:leader="none"/>
        </w:tabs>
      </w:pPr>
      <w:r>
        <w:rPr>
          <w:rStyle w:val="701"/>
          <w:rFonts w:eastAsia="№Е;Calibri"/>
          <w:i w:val="0"/>
          <w:sz w:val="26"/>
          <w:szCs w:val="24"/>
          <w:u w:val="none"/>
        </w:rPr>
        <w:t xml:space="preserve">- важной чертой каждого ключевого дела и большинства используемых для воспитания других совместных дел педагогов и школьников – коллективная разработка, коллективное планирование, коллективное проведение и коллективный анализ их результатов;</w:t>
      </w:r>
      <w:r/>
    </w:p>
    <w:p>
      <w:pPr>
        <w:pStyle w:val="736"/>
        <w:ind w:left="0" w:firstLine="709"/>
        <w:tabs>
          <w:tab w:val="clear" w:pos="708" w:leader="none"/>
          <w:tab w:val="left" w:pos="993" w:leader="none"/>
          <w:tab w:val="left" w:pos="1310" w:leader="none"/>
        </w:tabs>
      </w:pPr>
      <w:r>
        <w:rPr>
          <w:rStyle w:val="701"/>
          <w:rFonts w:eastAsia="№Е;Calibri"/>
          <w:i w:val="0"/>
          <w:sz w:val="26"/>
          <w:szCs w:val="24"/>
          <w:u w:val="none"/>
        </w:rPr>
        <w:t xml:space="preserve">- в школе создаются такие условия, чтобы по мере взросления ребенка увеличивалась и его роль в таких совместных делах (от пассивного наблюдателя до организатора);</w:t>
      </w:r>
      <w:r/>
    </w:p>
    <w:p>
      <w:pPr>
        <w:pStyle w:val="736"/>
        <w:ind w:left="0" w:firstLine="709"/>
        <w:tabs>
          <w:tab w:val="clear" w:pos="708" w:leader="none"/>
          <w:tab w:val="left" w:pos="993" w:leader="none"/>
          <w:tab w:val="left" w:pos="1310" w:leader="none"/>
        </w:tabs>
      </w:pPr>
      <w:r>
        <w:rPr>
          <w:rStyle w:val="701"/>
          <w:rFonts w:eastAsia="№Е;Calibri"/>
          <w:i w:val="0"/>
          <w:sz w:val="26"/>
          <w:szCs w:val="24"/>
          <w:u w:val="none"/>
        </w:rPr>
        <w:t xml:space="preserve">- в проведении общешкольных дел отсутствует соревновательность между классами и максимально поощряется конструктивное межклассное и межвозрастное взаимодействие школьников; </w:t>
      </w:r>
      <w:r/>
    </w:p>
    <w:p>
      <w:pPr>
        <w:pStyle w:val="736"/>
        <w:ind w:left="0" w:firstLine="709"/>
        <w:tabs>
          <w:tab w:val="clear" w:pos="708" w:leader="none"/>
          <w:tab w:val="left" w:pos="993" w:leader="none"/>
          <w:tab w:val="left" w:pos="1310" w:leader="none"/>
        </w:tabs>
      </w:pPr>
      <w:r>
        <w:rPr>
          <w:rStyle w:val="701"/>
          <w:rFonts w:eastAsia="№Е;Calibri"/>
          <w:i w:val="0"/>
          <w:sz w:val="26"/>
          <w:szCs w:val="24"/>
          <w:u w:val="none"/>
        </w:rPr>
        <w:t xml:space="preserve">- педагоги школы ориентированы на формирование коллективов в рамках школьных классов, кружков, студий, секций и иных детских объединений, на установление в них доброжелательных и товарищеских взаимоотношений;</w:t>
      </w:r>
      <w:r/>
    </w:p>
    <w:p>
      <w:pPr>
        <w:pStyle w:val="736"/>
        <w:ind w:left="0" w:firstLine="709"/>
        <w:tabs>
          <w:tab w:val="clear" w:pos="708" w:leader="none"/>
          <w:tab w:val="left" w:pos="993" w:leader="none"/>
          <w:tab w:val="left" w:pos="1310" w:leader="none"/>
        </w:tabs>
      </w:pPr>
      <w:r>
        <w:rPr>
          <w:rStyle w:val="701"/>
          <w:rFonts w:eastAsia="№Е;Calibri"/>
          <w:i w:val="0"/>
          <w:sz w:val="26"/>
          <w:szCs w:val="24"/>
          <w:u w:val="none"/>
        </w:rPr>
        <w:t xml:space="preserve">- ключевой фигурой воспитания в школе является классный руководитель, реализующий по отношению к детям защитную, личностно развивающую, организационную, посредническую (в разрешении конфликтов) функции.</w:t>
      </w:r>
      <w:r/>
    </w:p>
    <w:p>
      <w:pPr>
        <w:pStyle w:val="736"/>
        <w:ind w:left="0" w:firstLine="709"/>
        <w:tabs>
          <w:tab w:val="clear" w:pos="708" w:leader="none"/>
          <w:tab w:val="left" w:pos="993" w:leader="none"/>
          <w:tab w:val="left" w:pos="1310" w:leader="none"/>
        </w:tabs>
      </w:pPr>
      <w:r>
        <w:rPr>
          <w:rStyle w:val="701"/>
          <w:rFonts w:eastAsia="№Е;Calibri"/>
          <w:i w:val="0"/>
          <w:sz w:val="26"/>
          <w:szCs w:val="24"/>
          <w:u w:val="none"/>
        </w:rPr>
        <w:t xml:space="preserve">Задачи по </w:t>
      </w:r>
      <w:r>
        <w:rPr>
          <w:rStyle w:val="701"/>
          <w:rFonts w:eastAsia="№Е;Calibri"/>
          <w:i w:val="0"/>
          <w:sz w:val="26"/>
          <w:szCs w:val="24"/>
          <w:u w:val="none"/>
        </w:rPr>
        <w:t xml:space="preserve">воспитанию и развитию обучающихся мы решаем в рамках инвариативных модулей: «Классное руководство и наставничество», «Школьный урок», «Курсы внеурочной деятельности и дополнительного образования», «Работа с родителями», «Самоуправление», «Профориентация». </w:t>
      </w:r>
      <w:r/>
    </w:p>
    <w:p>
      <w:pPr>
        <w:pStyle w:val="736"/>
        <w:ind w:left="0" w:firstLine="709"/>
        <w:tabs>
          <w:tab w:val="clear" w:pos="708" w:leader="none"/>
          <w:tab w:val="left" w:pos="993" w:leader="none"/>
          <w:tab w:val="left" w:pos="1310" w:leader="none"/>
        </w:tabs>
      </w:pPr>
      <w:r>
        <w:rPr>
          <w:rStyle w:val="701"/>
          <w:rFonts w:eastAsia="№Е;Calibri"/>
          <w:i w:val="0"/>
          <w:sz w:val="26"/>
          <w:szCs w:val="24"/>
          <w:u w:val="none"/>
        </w:rPr>
        <w:t xml:space="preserve">Используются совреме</w:t>
      </w:r>
      <w:r>
        <w:rPr>
          <w:rStyle w:val="701"/>
          <w:rFonts w:eastAsia="№Е;Calibri"/>
          <w:i w:val="0"/>
          <w:sz w:val="26"/>
          <w:szCs w:val="24"/>
          <w:u w:val="none"/>
        </w:rPr>
        <w:t xml:space="preserve">нные технологии и методики: методика коллективных дел, проектная деятельность, поддержка детского творчества и инициатив. Главный принцип – каждому ребенку предоставить возможность выбора, создать условия для личностного развития. Дополнительное образовани</w:t>
      </w:r>
      <w:r>
        <w:rPr>
          <w:rStyle w:val="701"/>
          <w:rFonts w:eastAsia="№Е;Calibri"/>
          <w:i w:val="0"/>
          <w:sz w:val="26"/>
          <w:szCs w:val="24"/>
          <w:u w:val="none"/>
        </w:rPr>
        <w:t xml:space="preserve">е школы осуществляется в художественно-эстетическом,  спортивно-оздоровительном, туристско-краеведческом, естественнонаучном, военно-патриотическом направлениях и добровольческом движении, главная цель которых – формирование познавательных интересов детей.</w:t>
      </w:r>
      <w:r/>
    </w:p>
    <w:p>
      <w:pPr>
        <w:pStyle w:val="736"/>
        <w:ind w:left="0" w:firstLine="709"/>
        <w:tabs>
          <w:tab w:val="clear" w:pos="708" w:leader="none"/>
          <w:tab w:val="left" w:pos="993" w:leader="none"/>
          <w:tab w:val="left" w:pos="1310" w:leader="none"/>
        </w:tabs>
      </w:pPr>
      <w:r>
        <w:rPr>
          <w:rStyle w:val="701"/>
          <w:rFonts w:eastAsia="№Е;Calibri"/>
          <w:i w:val="0"/>
          <w:sz w:val="26"/>
          <w:szCs w:val="24"/>
          <w:u w:val="none"/>
        </w:rPr>
        <w:t xml:space="preserve">Для полного удовлетворения потребностей учащихся в дополнительном образовании школа тесно сотрудничает с МКУ КДЦ  «с.</w:t>
      </w:r>
      <w:r>
        <w:rPr>
          <w:rStyle w:val="701"/>
          <w:rFonts w:eastAsia="№Е;Calibri"/>
          <w:i w:val="0"/>
          <w:sz w:val="26"/>
          <w:szCs w:val="24"/>
          <w:u w:val="none"/>
          <w:lang w:val="ru-RU"/>
        </w:rPr>
        <w:t xml:space="preserve">Анастасьевка</w:t>
      </w:r>
      <w:r>
        <w:rPr>
          <w:rStyle w:val="701"/>
          <w:rFonts w:eastAsia="№Е;Calibri"/>
          <w:i w:val="0"/>
          <w:sz w:val="26"/>
          <w:szCs w:val="24"/>
          <w:u w:val="none"/>
        </w:rPr>
        <w:t xml:space="preserve">», Центром детского (юношеского) творчества, детско-юношеской спортивной школой. Охват детей различными формами дополнительного образования составляет 90%.</w:t>
      </w:r>
      <w:r/>
    </w:p>
    <w:p>
      <w:pPr>
        <w:pStyle w:val="736"/>
        <w:ind w:left="0" w:firstLine="709"/>
        <w:tabs>
          <w:tab w:val="clear" w:pos="708" w:leader="none"/>
          <w:tab w:val="left" w:pos="993" w:leader="none"/>
          <w:tab w:val="left" w:pos="1310" w:leader="none"/>
        </w:tabs>
        <w:rPr>
          <w:rStyle w:val="701"/>
          <w:rFonts w:eastAsia="№Е;Calibri"/>
          <w:i w:val="0"/>
          <w:sz w:val="26"/>
          <w:szCs w:val="24"/>
          <w:u w:val="none"/>
          <w:lang w:val="ru-RU"/>
        </w:rPr>
      </w:pPr>
      <w:r>
        <w:rPr>
          <w:rStyle w:val="701"/>
          <w:rFonts w:eastAsia="№Е;Calibri"/>
          <w:i w:val="0"/>
          <w:sz w:val="26"/>
          <w:szCs w:val="24"/>
          <w:u w:val="none"/>
        </w:rPr>
        <w:t xml:space="preserve">В сельских школах сложилась эффективная система работы по воспитанию любви к своей земле, родному языку, национальной культуре. Школьники изучают историю края, родной деревни, своего рода, учатся составлять свои родословные.</w:t>
      </w:r>
      <w:r>
        <w:rPr>
          <w:rStyle w:val="701"/>
          <w:rFonts w:eastAsia="№Е;Calibri"/>
          <w:i w:val="0"/>
          <w:sz w:val="26"/>
          <w:szCs w:val="24"/>
          <w:u w:val="none"/>
          <w:lang w:val="ru-RU"/>
        </w:rPr>
      </w:r>
    </w:p>
    <w:p>
      <w:pPr>
        <w:pStyle w:val="725"/>
        <w:jc w:val="both"/>
        <w:rPr>
          <w:rStyle w:val="701"/>
          <w:rFonts w:eastAsia="№Е;Calibri"/>
          <w:i w:val="0"/>
          <w:color w:val="000000"/>
          <w:sz w:val="26"/>
          <w:szCs w:val="24"/>
          <w:u w:val="none"/>
          <w:lang w:val="ru-RU"/>
        </w:rPr>
      </w:pPr>
      <w:r/>
      <w:r>
        <w:rPr>
          <w:rStyle w:val="701"/>
          <w:rFonts w:eastAsia="№Е;Calibri"/>
          <w:i w:val="0"/>
          <w:color w:val="000000"/>
          <w:sz w:val="26"/>
          <w:szCs w:val="24"/>
          <w:u w:val="none"/>
          <w:lang w:val="ru-RU"/>
        </w:rPr>
      </w:r>
    </w:p>
    <w:p>
      <w:pPr>
        <w:pStyle w:val="725"/>
        <w:jc w:val="both"/>
        <w:rPr>
          <w:rFonts w:ascii="TimesNewRomanPSMT;Times New Roman" w:hAnsi="TimesNewRomanPSMT;Times New Roman" w:cs="TimesNewRomanPSMT;Times New Roman"/>
          <w:color w:val="000000"/>
          <w:lang w:eastAsia="ru-RU"/>
        </w:rPr>
      </w:pPr>
      <w:r>
        <w:rPr>
          <w:rFonts w:ascii="TimesNewRomanPSMT;Times New Roman" w:hAnsi="TimesNewRomanPSMT;Times New Roman" w:cs="TimesNewRomanPSMT;Times New Roman"/>
          <w:color w:val="000000"/>
          <w:lang w:eastAsia="ru-RU"/>
        </w:rPr>
      </w:r>
      <w:r>
        <w:rPr>
          <w:rFonts w:ascii="TimesNewRomanPSMT;Times New Roman" w:hAnsi="TimesNewRomanPSMT;Times New Roman" w:cs="TimesNewRomanPSMT;Times New Roman"/>
          <w:color w:val="000000"/>
          <w:lang w:eastAsia="ru-RU"/>
        </w:rPr>
      </w:r>
    </w:p>
    <w:p>
      <w:pPr>
        <w:pStyle w:val="725"/>
        <w:jc w:val="both"/>
        <w:rPr>
          <w:color w:val="000000"/>
          <w:sz w:val="26"/>
          <w:szCs w:val="28"/>
        </w:rPr>
      </w:pPr>
      <w:r>
        <w:rPr>
          <w:b/>
          <w:bCs/>
          <w:color w:val="000000"/>
          <w:sz w:val="26"/>
          <w:szCs w:val="28"/>
        </w:rPr>
        <w:t xml:space="preserve">2.3.3. Цель и задачи воспитания </w:t>
      </w:r>
      <w:r>
        <w:rPr>
          <w:color w:val="000000"/>
          <w:sz w:val="26"/>
          <w:szCs w:val="28"/>
        </w:rPr>
      </w:r>
    </w:p>
    <w:p>
      <w:pPr>
        <w:pStyle w:val="725"/>
        <w:jc w:val="both"/>
        <w:rPr>
          <w:color w:val="000000"/>
          <w:sz w:val="26"/>
          <w:szCs w:val="28"/>
        </w:rPr>
      </w:pPr>
      <w:r>
        <w:rPr>
          <w:color w:val="000000"/>
          <w:sz w:val="26"/>
          <w:szCs w:val="28"/>
        </w:rPr>
      </w:r>
      <w:r>
        <w:rPr>
          <w:color w:val="000000"/>
          <w:sz w:val="26"/>
          <w:szCs w:val="28"/>
        </w:rPr>
      </w:r>
    </w:p>
    <w:p>
      <w:pPr>
        <w:pStyle w:val="736"/>
        <w:ind w:left="0" w:firstLine="709"/>
        <w:tabs>
          <w:tab w:val="clear" w:pos="708" w:leader="none"/>
          <w:tab w:val="left" w:pos="993" w:leader="none"/>
          <w:tab w:val="left" w:pos="1310" w:leader="none"/>
        </w:tabs>
      </w:pPr>
      <w:r>
        <w:rPr>
          <w:rFonts w:cs="№Е;Calibri"/>
          <w:sz w:val="26"/>
        </w:rPr>
        <w:t xml:space="preserve">  </w:t>
      </w:r>
      <w:r>
        <w:rPr>
          <w:rStyle w:val="701"/>
          <w:rFonts w:eastAsia="№Е;Calibri"/>
          <w:i w:val="0"/>
          <w:sz w:val="26"/>
          <w:szCs w:val="24"/>
          <w:u w:val="none"/>
        </w:rPr>
        <w:t xml:space="preserve">В соответствии с Концепцией духовно-нравственного воспитания российских школьников, современный национальный идеал личности, воспитанной в новой российской общеобразователь</w:t>
      </w:r>
      <w:r>
        <w:rPr>
          <w:rStyle w:val="701"/>
          <w:rFonts w:eastAsia="№Е;Calibri"/>
          <w:i w:val="0"/>
          <w:sz w:val="26"/>
          <w:szCs w:val="24"/>
          <w:u w:val="none"/>
        </w:rPr>
        <w:t xml:space="preserve">ной школе, – это высоконравственный, творческий, компетентный гражданин России, принимающий судьбу Отечества как свою личную, осознающей ответственность за настоящее и будущее своей страны, укорененный в духовных и культурных традициях российского народа. </w:t>
      </w:r>
      <w:r/>
    </w:p>
    <w:p>
      <w:pPr>
        <w:pStyle w:val="736"/>
        <w:ind w:left="0" w:firstLine="709"/>
        <w:tabs>
          <w:tab w:val="clear" w:pos="708" w:leader="none"/>
          <w:tab w:val="left" w:pos="993" w:leader="none"/>
          <w:tab w:val="left" w:pos="1310" w:leader="none"/>
        </w:tabs>
      </w:pPr>
      <w:r>
        <w:rPr>
          <w:rStyle w:val="701"/>
          <w:rFonts w:eastAsia="№Е;Calibri"/>
          <w:i w:val="0"/>
          <w:sz w:val="26"/>
          <w:szCs w:val="24"/>
          <w:u w:val="none"/>
        </w:rPr>
        <w:t xml:space="preserve">Исходя из этого воспитательного идеала, а также о</w:t>
      </w:r>
      <w:r>
        <w:rPr>
          <w:rStyle w:val="701"/>
          <w:rFonts w:eastAsia="№Е;Calibri"/>
          <w:i w:val="0"/>
          <w:sz w:val="26"/>
          <w:szCs w:val="24"/>
          <w:u w:val="none"/>
        </w:rPr>
        <w:t xml:space="preserve">сновываясь на базовых для нашего общества ценностях (таких как семья, труд, отечество, природа, мир, знания, культура, здоровье, человек) формулируется общая цель воспитания в общеобразовательной организации – личностное развитие школьников, проявляющееся:</w:t>
      </w:r>
      <w:r/>
    </w:p>
    <w:p>
      <w:pPr>
        <w:pStyle w:val="736"/>
        <w:ind w:left="0" w:firstLine="709"/>
        <w:tabs>
          <w:tab w:val="clear" w:pos="708" w:leader="none"/>
          <w:tab w:val="left" w:pos="993" w:leader="none"/>
          <w:tab w:val="left" w:pos="1310" w:leader="none"/>
        </w:tabs>
      </w:pPr>
      <w:r>
        <w:rPr>
          <w:rStyle w:val="701"/>
          <w:rFonts w:eastAsia="№Е;Calibri"/>
          <w:i w:val="0"/>
          <w:sz w:val="26"/>
          <w:szCs w:val="24"/>
          <w:u w:val="none"/>
        </w:rPr>
        <w:t xml:space="preserve">1) в усвоении ими знаний основных норм, которые общество выработало на основе этих ценностей (то есть, в усвоении ими социально значимых знаний); </w:t>
      </w:r>
      <w:r/>
    </w:p>
    <w:p>
      <w:pPr>
        <w:pStyle w:val="736"/>
        <w:ind w:left="0" w:firstLine="709"/>
        <w:tabs>
          <w:tab w:val="clear" w:pos="708" w:leader="none"/>
          <w:tab w:val="left" w:pos="993" w:leader="none"/>
          <w:tab w:val="left" w:pos="1310" w:leader="none"/>
        </w:tabs>
      </w:pPr>
      <w:r>
        <w:rPr>
          <w:rStyle w:val="701"/>
          <w:rFonts w:eastAsia="№Е;Calibri"/>
          <w:i w:val="0"/>
          <w:sz w:val="26"/>
          <w:szCs w:val="24"/>
          <w:u w:val="none"/>
        </w:rPr>
        <w:t xml:space="preserve">2) в развитии их позитивных отношений к этим общественным ценностям (то есть в развитии их социально значимых отношений);</w:t>
      </w:r>
      <w:r/>
    </w:p>
    <w:p>
      <w:pPr>
        <w:pStyle w:val="736"/>
        <w:ind w:left="0" w:firstLine="709"/>
        <w:tabs>
          <w:tab w:val="clear" w:pos="708" w:leader="none"/>
          <w:tab w:val="left" w:pos="993" w:leader="none"/>
          <w:tab w:val="left" w:pos="1310" w:leader="none"/>
        </w:tabs>
      </w:pPr>
      <w:r>
        <w:rPr>
          <w:rStyle w:val="701"/>
          <w:rFonts w:eastAsia="№Е;Calibri"/>
          <w:i w:val="0"/>
          <w:sz w:val="26"/>
          <w:szCs w:val="24"/>
          <w:u w:val="none"/>
        </w:rPr>
        <w:t xml:space="preserve">3) в приобретении ими соответствующего этим ценностям опыта поведения, опыта применения сформированных знаний и отношений на практике (то есть в приобретении ими опыта осуществления социально значимых дел).</w:t>
      </w:r>
      <w:r/>
    </w:p>
    <w:p>
      <w:pPr>
        <w:pStyle w:val="736"/>
        <w:ind w:left="0" w:firstLine="709"/>
        <w:tabs>
          <w:tab w:val="clear" w:pos="708" w:leader="none"/>
          <w:tab w:val="left" w:pos="993" w:leader="none"/>
          <w:tab w:val="left" w:pos="1310" w:leader="none"/>
        </w:tabs>
      </w:pPr>
      <w:r>
        <w:rPr>
          <w:rStyle w:val="701"/>
          <w:rFonts w:eastAsia="№Е;Calibri"/>
          <w:i w:val="0"/>
          <w:sz w:val="26"/>
          <w:szCs w:val="24"/>
          <w:u w:val="none"/>
        </w:rPr>
        <w:t xml:space="preserve">Данная цель ориентирует педагогов не на обеспечение соответствия личности ребенка единому стандарту, а на обеспечение позитивной динамики развития его личности.</w:t>
      </w:r>
      <w:r/>
    </w:p>
    <w:p>
      <w:pPr>
        <w:pStyle w:val="736"/>
        <w:ind w:left="0" w:firstLine="709"/>
        <w:tabs>
          <w:tab w:val="clear" w:pos="708" w:leader="none"/>
          <w:tab w:val="left" w:pos="993" w:leader="none"/>
          <w:tab w:val="left" w:pos="1310" w:leader="none"/>
        </w:tabs>
      </w:pPr>
      <w:r>
        <w:rPr>
          <w:rStyle w:val="701"/>
          <w:rFonts w:eastAsia="№Е;Calibri"/>
          <w:i w:val="0"/>
          <w:sz w:val="26"/>
          <w:szCs w:val="24"/>
          <w:u w:val="none"/>
        </w:rPr>
        <w:t xml:space="preserve">Конкретизация общей цели воспитания применительно к возрастным особенностям школьников позволяет выделить в ней следующие целевые приоритеты, соответствующие трем уровням общего образования:</w:t>
      </w:r>
      <w:r/>
    </w:p>
    <w:p>
      <w:pPr>
        <w:pStyle w:val="736"/>
        <w:ind w:left="0" w:firstLine="0"/>
        <w:tabs>
          <w:tab w:val="clear" w:pos="708" w:leader="none"/>
          <w:tab w:val="left" w:pos="993" w:leader="none"/>
          <w:tab w:val="left" w:pos="1310" w:leader="none"/>
        </w:tabs>
      </w:pPr>
      <w:r>
        <w:rPr>
          <w:rStyle w:val="701"/>
          <w:rFonts w:eastAsia="№Е;Calibri" w:cs="№Е;Calibri"/>
          <w:i w:val="0"/>
          <w:sz w:val="26"/>
          <w:szCs w:val="24"/>
          <w:u w:val="none"/>
          <w:lang w:val="ru-RU"/>
        </w:rPr>
        <w:t xml:space="preserve">          </w:t>
      </w:r>
      <w:r>
        <w:rPr>
          <w:rStyle w:val="701"/>
          <w:rFonts w:eastAsia="№Е;Calibri"/>
          <w:i w:val="0"/>
          <w:sz w:val="26"/>
          <w:szCs w:val="24"/>
          <w:u w:val="none"/>
        </w:rPr>
        <w:t xml:space="preserve">В воспитании детей младшего школьного возраста </w:t>
      </w:r>
      <w:r>
        <w:rPr>
          <w:rStyle w:val="701"/>
          <w:rFonts w:eastAsia="№Е;Calibri"/>
          <w:b/>
          <w:i w:val="0"/>
          <w:sz w:val="26"/>
          <w:szCs w:val="24"/>
          <w:u w:val="none"/>
        </w:rPr>
        <w:t xml:space="preserve">(уровень начального общего образования)</w:t>
      </w:r>
      <w:r>
        <w:rPr>
          <w:rStyle w:val="701"/>
          <w:rFonts w:eastAsia="№Е;Calibri"/>
          <w:i w:val="0"/>
          <w:sz w:val="26"/>
          <w:szCs w:val="24"/>
          <w:u w:val="none"/>
        </w:rPr>
        <w:t xml:space="preserve"> таким целевым приоритетом является создание благоприятных условий для усвоения школьниками социально значимых знаний – знаний основных норм и традиций того общества, в котором они живут. </w:t>
      </w:r>
      <w:r/>
    </w:p>
    <w:p>
      <w:pPr>
        <w:pStyle w:val="736"/>
        <w:ind w:left="0" w:firstLine="709"/>
        <w:tabs>
          <w:tab w:val="clear" w:pos="708" w:leader="none"/>
          <w:tab w:val="left" w:pos="993" w:leader="none"/>
          <w:tab w:val="left" w:pos="1310" w:leader="none"/>
        </w:tabs>
      </w:pPr>
      <w:r>
        <w:rPr>
          <w:rStyle w:val="701"/>
          <w:rFonts w:eastAsia="№Е;Calibri"/>
          <w:i w:val="0"/>
          <w:sz w:val="26"/>
          <w:szCs w:val="24"/>
          <w:u w:val="none"/>
        </w:rPr>
        <w:t xml:space="preserve">Выделение данного приоритета связано с особенностями детей младшего школьного возраста: с их потребностью самоутвердиться в своем новом социально</w:t>
      </w:r>
      <w:r>
        <w:rPr>
          <w:rStyle w:val="701"/>
          <w:rFonts w:eastAsia="№Е;Calibri"/>
          <w:i w:val="0"/>
          <w:sz w:val="26"/>
          <w:szCs w:val="24"/>
          <w:u w:val="none"/>
        </w:rPr>
        <w:t xml:space="preserve">м статусе - статусе школьника, то есть научиться соответствовать предъявляемым к носителям данного статуса нормам и принятым традициям поведения. Такого рода нормы и традиции задаются в школе педагогами и воспринимаются детьми именно как нормы и традиции п</w:t>
      </w:r>
      <w:r>
        <w:rPr>
          <w:rStyle w:val="701"/>
          <w:rFonts w:eastAsia="№Е;Calibri"/>
          <w:i w:val="0"/>
          <w:sz w:val="26"/>
          <w:szCs w:val="24"/>
          <w:u w:val="none"/>
        </w:rPr>
        <w:t xml:space="preserve">оведения школьника. Знание их станет базой для развития социально значимых отношений школьников и накопления ими опыта осуществления социально значимых дел и в дальнейшем, в подростковом и юношеском возрасте. К наиболее важным из них относятся следующие:  </w:t>
      </w:r>
      <w:r/>
    </w:p>
    <w:p>
      <w:pPr>
        <w:pStyle w:val="736"/>
        <w:ind w:left="0" w:firstLine="709"/>
        <w:tabs>
          <w:tab w:val="clear" w:pos="708" w:leader="none"/>
          <w:tab w:val="left" w:pos="993" w:leader="none"/>
          <w:tab w:val="left" w:pos="1310" w:leader="none"/>
        </w:tabs>
      </w:pPr>
      <w:r>
        <w:rPr>
          <w:rStyle w:val="701"/>
          <w:rFonts w:eastAsia="№Е;Calibri"/>
          <w:i w:val="0"/>
          <w:sz w:val="26"/>
          <w:szCs w:val="24"/>
          <w:u w:val="none"/>
        </w:rPr>
        <w:t xml:space="preserve">- быть любящим, послушным и отзывчивым сыном (дочерью), братом (сестрой), внуком (внучкой); уважать старших и заботиться о младших членах семьи; выполнять посильную для ребёнка домашнюю работу, помогая старшим;</w:t>
      </w:r>
      <w:r/>
    </w:p>
    <w:p>
      <w:pPr>
        <w:pStyle w:val="736"/>
        <w:ind w:left="0" w:firstLine="709"/>
        <w:tabs>
          <w:tab w:val="clear" w:pos="708" w:leader="none"/>
          <w:tab w:val="left" w:pos="993" w:leader="none"/>
          <w:tab w:val="left" w:pos="1310" w:leader="none"/>
        </w:tabs>
      </w:pPr>
      <w:r>
        <w:rPr>
          <w:rStyle w:val="701"/>
          <w:rFonts w:eastAsia="№Е;Calibri"/>
          <w:i w:val="0"/>
          <w:sz w:val="26"/>
          <w:szCs w:val="24"/>
          <w:u w:val="none"/>
        </w:rPr>
        <w:t xml:space="preserve">- быть трудолюбивым, следуя принципу «делу — время, потехе — час» как в учебных занятиях, так и в домашних делах;</w:t>
      </w:r>
      <w:r/>
    </w:p>
    <w:p>
      <w:pPr>
        <w:pStyle w:val="736"/>
        <w:ind w:left="0" w:firstLine="709"/>
        <w:tabs>
          <w:tab w:val="clear" w:pos="708" w:leader="none"/>
          <w:tab w:val="left" w:pos="993" w:leader="none"/>
          <w:tab w:val="left" w:pos="1310" w:leader="none"/>
        </w:tabs>
      </w:pPr>
      <w:r>
        <w:rPr>
          <w:rStyle w:val="701"/>
          <w:rFonts w:eastAsia="№Е;Calibri"/>
          <w:i w:val="0"/>
          <w:sz w:val="26"/>
          <w:szCs w:val="24"/>
          <w:u w:val="none"/>
        </w:rPr>
        <w:t xml:space="preserve">- знать и любить свою Родину – свой родной дом, двор, улицу, город, село, свою страну; </w:t>
      </w:r>
      <w:r/>
    </w:p>
    <w:p>
      <w:pPr>
        <w:pStyle w:val="736"/>
        <w:ind w:left="0" w:firstLine="709"/>
        <w:tabs>
          <w:tab w:val="clear" w:pos="708" w:leader="none"/>
          <w:tab w:val="left" w:pos="993" w:leader="none"/>
          <w:tab w:val="left" w:pos="1310" w:leader="none"/>
        </w:tabs>
      </w:pPr>
      <w:r>
        <w:rPr>
          <w:rStyle w:val="701"/>
          <w:rFonts w:eastAsia="№Е;Calibri"/>
          <w:i w:val="0"/>
          <w:sz w:val="26"/>
          <w:szCs w:val="24"/>
          <w:u w:val="none"/>
        </w:rPr>
        <w:t xml:space="preserve">- береч</w:t>
      </w:r>
      <w:r>
        <w:rPr>
          <w:rStyle w:val="701"/>
          <w:rFonts w:eastAsia="№Е;Calibri"/>
          <w:i w:val="0"/>
          <w:sz w:val="26"/>
          <w:szCs w:val="24"/>
          <w:u w:val="none"/>
        </w:rPr>
        <w:t xml:space="preserve">ь и охранять природу (ухаживать за комнатными растениями в классе или дома, заботиться о своих домашних питомцах и, по возможности, о бездомных животных в своем дворе; подкармливать птиц в морозные зимы; не засорять бытовым мусором улицы, леса, водоёмы);  </w:t>
      </w:r>
      <w:r/>
    </w:p>
    <w:p>
      <w:pPr>
        <w:pStyle w:val="736"/>
        <w:ind w:left="0" w:firstLine="709"/>
        <w:tabs>
          <w:tab w:val="clear" w:pos="708" w:leader="none"/>
          <w:tab w:val="left" w:pos="993" w:leader="none"/>
          <w:tab w:val="left" w:pos="1310" w:leader="none"/>
        </w:tabs>
      </w:pPr>
      <w:r>
        <w:rPr>
          <w:rStyle w:val="701"/>
          <w:rFonts w:eastAsia="№Е;Calibri"/>
          <w:i w:val="0"/>
          <w:sz w:val="26"/>
          <w:szCs w:val="24"/>
          <w:u w:val="none"/>
        </w:rPr>
        <w:t xml:space="preserve">- проявлять миролюбие — не затевать конфликтов и стремиться решать спорные вопросы, не прибегая к силе; </w:t>
      </w:r>
      <w:r/>
    </w:p>
    <w:p>
      <w:pPr>
        <w:pStyle w:val="736"/>
        <w:ind w:left="0" w:firstLine="709"/>
        <w:tabs>
          <w:tab w:val="clear" w:pos="708" w:leader="none"/>
          <w:tab w:val="left" w:pos="993" w:leader="none"/>
          <w:tab w:val="left" w:pos="1310" w:leader="none"/>
        </w:tabs>
      </w:pPr>
      <w:r>
        <w:rPr>
          <w:rStyle w:val="701"/>
          <w:rFonts w:eastAsia="№Е;Calibri"/>
          <w:i w:val="0"/>
          <w:sz w:val="26"/>
          <w:szCs w:val="24"/>
          <w:u w:val="none"/>
        </w:rPr>
        <w:t xml:space="preserve">- стремиться узнавать что-то новое, проявлять любознательность, ценить знания;</w:t>
      </w:r>
      <w:r/>
    </w:p>
    <w:p>
      <w:pPr>
        <w:pStyle w:val="736"/>
        <w:ind w:left="0" w:firstLine="709"/>
        <w:tabs>
          <w:tab w:val="clear" w:pos="708" w:leader="none"/>
          <w:tab w:val="left" w:pos="993" w:leader="none"/>
          <w:tab w:val="left" w:pos="1310" w:leader="none"/>
        </w:tabs>
      </w:pPr>
      <w:r>
        <w:rPr>
          <w:rStyle w:val="701"/>
          <w:rFonts w:eastAsia="№Е;Calibri"/>
          <w:i w:val="0"/>
          <w:sz w:val="26"/>
          <w:szCs w:val="24"/>
          <w:u w:val="none"/>
        </w:rPr>
        <w:t xml:space="preserve">- быть вежливым и опрятным, скромным и приветливым;</w:t>
      </w:r>
      <w:r/>
    </w:p>
    <w:p>
      <w:pPr>
        <w:pStyle w:val="736"/>
        <w:ind w:left="0" w:firstLine="709"/>
        <w:tabs>
          <w:tab w:val="clear" w:pos="708" w:leader="none"/>
          <w:tab w:val="left" w:pos="993" w:leader="none"/>
          <w:tab w:val="left" w:pos="1310" w:leader="none"/>
        </w:tabs>
      </w:pPr>
      <w:r>
        <w:rPr>
          <w:rStyle w:val="701"/>
          <w:rFonts w:eastAsia="№Е;Calibri"/>
          <w:i w:val="0"/>
          <w:sz w:val="26"/>
          <w:szCs w:val="24"/>
          <w:u w:val="none"/>
        </w:rPr>
        <w:t xml:space="preserve">- соблюдать правила личной гигиены, режим дня, вести здоровый образ жизни; </w:t>
      </w:r>
      <w:r/>
    </w:p>
    <w:p>
      <w:pPr>
        <w:pStyle w:val="736"/>
        <w:ind w:left="0" w:firstLine="709"/>
        <w:tabs>
          <w:tab w:val="clear" w:pos="708" w:leader="none"/>
          <w:tab w:val="left" w:pos="993" w:leader="none"/>
          <w:tab w:val="left" w:pos="1310" w:leader="none"/>
        </w:tabs>
      </w:pPr>
      <w:r>
        <w:rPr>
          <w:rStyle w:val="701"/>
          <w:rFonts w:eastAsia="№Е;Calibri"/>
          <w:i w:val="0"/>
          <w:sz w:val="26"/>
          <w:szCs w:val="24"/>
          <w:u w:val="none"/>
        </w:rPr>
        <w:t xml:space="preserve">- уметь сопереживать, проявлять сострадание к попавшим в беду; стремиться устанавливать хорошие отношения с другими людь</w:t>
      </w:r>
      <w:r>
        <w:rPr>
          <w:rStyle w:val="701"/>
          <w:rFonts w:eastAsia="№Е;Calibri"/>
          <w:i w:val="0"/>
          <w:sz w:val="26"/>
          <w:szCs w:val="24"/>
          <w:u w:val="none"/>
        </w:rPr>
        <w:t xml:space="preserve">ми; уметь прощать обиды, защищать слабых, по мере возможности помогать нуждающимся в этом  людям; уважительно относиться к людям иной национальной или религиозной принадлежности, иного имущественного положения, людям с ограниченными возможностями здоровья;</w:t>
      </w:r>
      <w:r/>
    </w:p>
    <w:p>
      <w:pPr>
        <w:pStyle w:val="736"/>
        <w:ind w:left="0" w:firstLine="709"/>
        <w:tabs>
          <w:tab w:val="clear" w:pos="708" w:leader="none"/>
          <w:tab w:val="left" w:pos="993" w:leader="none"/>
          <w:tab w:val="left" w:pos="1310" w:leader="none"/>
        </w:tabs>
      </w:pPr>
      <w:r>
        <w:rPr>
          <w:rStyle w:val="701"/>
          <w:rFonts w:eastAsia="№Е;Calibri"/>
          <w:i w:val="0"/>
          <w:sz w:val="26"/>
          <w:szCs w:val="24"/>
          <w:u w:val="none"/>
        </w:rPr>
        <w:t xml:space="preserve">- быть уверенным в себе, открытым и общительным, не стесняться быть в чём-то непохожим на других ребят; уметь ставить перед собой цели и проявлять инициативу, отстаивать своё мнение и действовать самостоятельно, без помощи старших.  </w:t>
      </w:r>
      <w:r/>
    </w:p>
    <w:p>
      <w:pPr>
        <w:pStyle w:val="736"/>
        <w:ind w:left="0" w:firstLine="709"/>
        <w:tabs>
          <w:tab w:val="clear" w:pos="708" w:leader="none"/>
          <w:tab w:val="left" w:pos="993" w:leader="none"/>
          <w:tab w:val="left" w:pos="1310" w:leader="none"/>
        </w:tabs>
      </w:pPr>
      <w:r>
        <w:rPr>
          <w:rStyle w:val="701"/>
          <w:rFonts w:eastAsia="№Е;Calibri"/>
          <w:i w:val="0"/>
          <w:sz w:val="26"/>
          <w:szCs w:val="24"/>
          <w:u w:val="none"/>
        </w:rPr>
        <w:t xml:space="preserve">Знание младшим школьником данных социальных норм и традиций, понимание важности следования им имеет особое значение для ребенка этого возраста, поскольку облегчает его вхождение в широкий социальный мир, в открывающуюся ему систему общественных отношений. </w:t>
      </w:r>
      <w:r/>
    </w:p>
    <w:p>
      <w:pPr>
        <w:pStyle w:val="736"/>
        <w:ind w:left="0" w:firstLine="709"/>
        <w:tabs>
          <w:tab w:val="clear" w:pos="708" w:leader="none"/>
          <w:tab w:val="left" w:pos="993" w:leader="none"/>
          <w:tab w:val="left" w:pos="1310" w:leader="none"/>
        </w:tabs>
      </w:pPr>
      <w:r>
        <w:rPr>
          <w:rStyle w:val="701"/>
          <w:rFonts w:eastAsia="№Е;Calibri"/>
          <w:i w:val="0"/>
          <w:sz w:val="26"/>
          <w:szCs w:val="24"/>
          <w:u w:val="none"/>
        </w:rPr>
        <w:t xml:space="preserve">Выделение в общей цели воспитания целевых приоритетов, связанных с возрастными </w:t>
      </w:r>
      <w:r>
        <w:rPr>
          <w:rStyle w:val="701"/>
          <w:rFonts w:eastAsia="№Е;Calibri"/>
          <w:i w:val="0"/>
          <w:sz w:val="26"/>
          <w:szCs w:val="24"/>
          <w:u w:val="none"/>
        </w:rPr>
        <w:t xml:space="preserve">особенностями воспитанников, не означает игнорирования других составляющих общей цели воспитания. Приоритет — это то, чему педагогам, работающим со школьниками конкретной возрастной категории, предстоит уделять первостепенное, но не единственное внимание. </w:t>
      </w:r>
      <w:r/>
    </w:p>
    <w:p>
      <w:pPr>
        <w:pStyle w:val="736"/>
        <w:ind w:left="0" w:firstLine="709"/>
        <w:tabs>
          <w:tab w:val="clear" w:pos="708" w:leader="none"/>
          <w:tab w:val="left" w:pos="993" w:leader="none"/>
          <w:tab w:val="left" w:pos="1310" w:leader="none"/>
        </w:tabs>
      </w:pPr>
      <w:r>
        <w:rPr>
          <w:rStyle w:val="701"/>
          <w:rFonts w:eastAsia="№Е;Calibri"/>
          <w:i w:val="0"/>
          <w:sz w:val="26"/>
          <w:szCs w:val="24"/>
          <w:u w:val="none"/>
        </w:rPr>
        <w:t xml:space="preserve">Добросовестная работа педагогов, направленная на достижение по</w:t>
      </w:r>
      <w:r>
        <w:rPr>
          <w:rStyle w:val="701"/>
          <w:rFonts w:eastAsia="№Е;Calibri"/>
          <w:i w:val="0"/>
          <w:sz w:val="26"/>
          <w:szCs w:val="24"/>
          <w:u w:val="none"/>
        </w:rPr>
        <w:t xml:space="preserve">ставленной цели, позволит ребенку получить необходимые социальные навыки, которые помогут ему лучше ориентироваться в сложном мире человеческих взаимоотношений, эффективнее налаживать коммуникацию с окружающими, увереннее себя чувствовать во взаимодействии</w:t>
      </w:r>
      <w:r>
        <w:rPr>
          <w:rStyle w:val="701"/>
          <w:rFonts w:eastAsia="№Е;Calibri"/>
          <w:i w:val="0"/>
          <w:sz w:val="26"/>
          <w:szCs w:val="24"/>
          <w:u w:val="none"/>
        </w:rPr>
        <w:t xml:space="preserve"> с ними, продуктивнее сотрудничать с людьми разных возрастов и разного социального положения, смелее искать и находить выходы из трудных жизненных ситуаций, осмысленнее выбирать свой жизненный путь в сложных поисках счастья для себя и окружающих его людей.</w:t>
      </w:r>
      <w:r/>
    </w:p>
    <w:p>
      <w:pPr>
        <w:pStyle w:val="736"/>
        <w:ind w:left="0" w:firstLine="709"/>
        <w:tabs>
          <w:tab w:val="clear" w:pos="708" w:leader="none"/>
          <w:tab w:val="left" w:pos="993" w:leader="none"/>
          <w:tab w:val="left" w:pos="1310" w:leader="none"/>
        </w:tabs>
      </w:pPr>
      <w:r>
        <w:rPr>
          <w:rStyle w:val="701"/>
          <w:rFonts w:eastAsia="№Е;Calibri"/>
          <w:i w:val="0"/>
          <w:sz w:val="26"/>
          <w:szCs w:val="24"/>
          <w:u w:val="none"/>
        </w:rPr>
        <w:t xml:space="preserve">Достижению поставленной цели воспитания школьников будет способствовать решение следующих основных </w:t>
      </w:r>
      <w:r>
        <w:rPr>
          <w:rStyle w:val="701"/>
          <w:rFonts w:eastAsia="№Е;Calibri"/>
          <w:b/>
          <w:i w:val="0"/>
          <w:sz w:val="26"/>
          <w:szCs w:val="24"/>
          <w:u w:val="none"/>
        </w:rPr>
        <w:t xml:space="preserve">задач:</w:t>
      </w:r>
      <w:r>
        <w:rPr>
          <w:rStyle w:val="701"/>
          <w:rFonts w:eastAsia="№Е;Calibri"/>
          <w:i w:val="0"/>
          <w:sz w:val="26"/>
          <w:szCs w:val="24"/>
          <w:u w:val="none"/>
        </w:rPr>
        <w:t xml:space="preserve"> </w:t>
      </w:r>
      <w:r/>
    </w:p>
    <w:p>
      <w:pPr>
        <w:pStyle w:val="736"/>
        <w:numPr>
          <w:ilvl w:val="0"/>
          <w:numId w:val="2"/>
        </w:numPr>
        <w:ind w:left="0" w:firstLine="709"/>
        <w:tabs>
          <w:tab w:val="clear" w:pos="708" w:leader="none"/>
          <w:tab w:val="left" w:pos="993" w:leader="none"/>
          <w:tab w:val="left" w:pos="1310" w:leader="none"/>
        </w:tabs>
      </w:pPr>
      <w:r>
        <w:rPr>
          <w:rStyle w:val="701"/>
          <w:rFonts w:eastAsia="№Е;Calibri"/>
          <w:i w:val="0"/>
          <w:sz w:val="26"/>
          <w:szCs w:val="24"/>
          <w:u w:val="none"/>
        </w:rPr>
        <w:t xml:space="preserve">реализовывать воспитательные возможности общешкольных ключевых дел, поддерживать традиции их коллективного планирования, организации, проведения и анализа в школьном сообществе;</w:t>
      </w:r>
      <w:r/>
    </w:p>
    <w:p>
      <w:pPr>
        <w:pStyle w:val="736"/>
        <w:numPr>
          <w:ilvl w:val="0"/>
          <w:numId w:val="2"/>
        </w:numPr>
        <w:ind w:left="0" w:firstLine="709"/>
        <w:tabs>
          <w:tab w:val="clear" w:pos="708" w:leader="none"/>
          <w:tab w:val="left" w:pos="993" w:leader="none"/>
          <w:tab w:val="left" w:pos="1310" w:leader="none"/>
        </w:tabs>
      </w:pPr>
      <w:r>
        <w:rPr>
          <w:rStyle w:val="701"/>
          <w:rFonts w:eastAsia="№Е;Calibri"/>
          <w:i w:val="0"/>
          <w:sz w:val="26"/>
          <w:szCs w:val="24"/>
          <w:u w:val="none"/>
        </w:rPr>
        <w:t xml:space="preserve">реализовывать потенциал классного руководства в воспитании школьников, поддерживать активное участие классных сообществ в жизни школы;</w:t>
      </w:r>
      <w:r/>
    </w:p>
    <w:p>
      <w:pPr>
        <w:pStyle w:val="736"/>
        <w:numPr>
          <w:ilvl w:val="0"/>
          <w:numId w:val="2"/>
        </w:numPr>
        <w:ind w:left="0" w:firstLine="709"/>
        <w:tabs>
          <w:tab w:val="clear" w:pos="708" w:leader="none"/>
          <w:tab w:val="left" w:pos="993" w:leader="none"/>
          <w:tab w:val="left" w:pos="1310" w:leader="none"/>
        </w:tabs>
      </w:pPr>
      <w:r>
        <w:rPr>
          <w:rStyle w:val="701"/>
          <w:rFonts w:eastAsia="№Е;Calibri"/>
          <w:i w:val="0"/>
          <w:sz w:val="26"/>
          <w:szCs w:val="24"/>
          <w:u w:val="none"/>
        </w:rPr>
        <w:t xml:space="preserve">вовлекать школьников в кружки, секции, клубы, студии и иные объединения, работающие по школьным программам внеурочной деятельности и дополнительного образования, реализовывать их воспитательные возможности;</w:t>
      </w:r>
      <w:r/>
    </w:p>
    <w:p>
      <w:pPr>
        <w:pStyle w:val="736"/>
        <w:numPr>
          <w:ilvl w:val="0"/>
          <w:numId w:val="2"/>
        </w:numPr>
        <w:ind w:left="0" w:firstLine="709"/>
        <w:tabs>
          <w:tab w:val="clear" w:pos="708" w:leader="none"/>
          <w:tab w:val="left" w:pos="993" w:leader="none"/>
          <w:tab w:val="left" w:pos="1310" w:leader="none"/>
        </w:tabs>
      </w:pPr>
      <w:r>
        <w:rPr>
          <w:rStyle w:val="701"/>
          <w:rFonts w:eastAsia="№Е;Calibri"/>
          <w:i w:val="0"/>
          <w:sz w:val="26"/>
          <w:szCs w:val="24"/>
          <w:u w:val="none"/>
        </w:rPr>
        <w:t xml:space="preserve">использовать в воспитании детей возможности школьного урока, поддерживать использование на уроках интерактивных форм занятий с учащимися; </w:t>
      </w:r>
      <w:r/>
    </w:p>
    <w:p>
      <w:pPr>
        <w:pStyle w:val="736"/>
        <w:numPr>
          <w:ilvl w:val="0"/>
          <w:numId w:val="2"/>
        </w:numPr>
        <w:ind w:left="0" w:firstLine="709"/>
        <w:tabs>
          <w:tab w:val="clear" w:pos="708" w:leader="none"/>
          <w:tab w:val="left" w:pos="993" w:leader="none"/>
          <w:tab w:val="left" w:pos="1310" w:leader="none"/>
        </w:tabs>
      </w:pPr>
      <w:r>
        <w:rPr>
          <w:rStyle w:val="701"/>
          <w:rFonts w:eastAsia="№Е;Calibri"/>
          <w:i w:val="0"/>
          <w:sz w:val="26"/>
          <w:szCs w:val="24"/>
          <w:u w:val="none"/>
        </w:rPr>
        <w:t xml:space="preserve">инициировать и поддерживать ученическое самоуправление – как на уровне школы, так и на уровне классных сообществ; </w:t>
      </w:r>
      <w:r/>
    </w:p>
    <w:p>
      <w:pPr>
        <w:pStyle w:val="736"/>
        <w:numPr>
          <w:ilvl w:val="0"/>
          <w:numId w:val="2"/>
        </w:numPr>
        <w:ind w:left="0" w:firstLine="709"/>
        <w:tabs>
          <w:tab w:val="clear" w:pos="708" w:leader="none"/>
          <w:tab w:val="left" w:pos="993" w:leader="none"/>
          <w:tab w:val="left" w:pos="1310" w:leader="none"/>
        </w:tabs>
      </w:pPr>
      <w:r>
        <w:rPr>
          <w:rStyle w:val="701"/>
          <w:rFonts w:eastAsia="№Е;Calibri"/>
          <w:i w:val="0"/>
          <w:sz w:val="26"/>
          <w:szCs w:val="24"/>
          <w:u w:val="none"/>
        </w:rPr>
        <w:t xml:space="preserve">поддерживать деятельность функционирующих на базе школы детских общественных объединений и организаций;</w:t>
      </w:r>
      <w:r/>
    </w:p>
    <w:p>
      <w:pPr>
        <w:pStyle w:val="736"/>
        <w:numPr>
          <w:ilvl w:val="0"/>
          <w:numId w:val="2"/>
        </w:numPr>
        <w:ind w:left="0" w:firstLine="709"/>
        <w:tabs>
          <w:tab w:val="clear" w:pos="708" w:leader="none"/>
          <w:tab w:val="left" w:pos="993" w:leader="none"/>
          <w:tab w:val="left" w:pos="1310" w:leader="none"/>
        </w:tabs>
      </w:pPr>
      <w:r>
        <w:rPr>
          <w:rStyle w:val="701"/>
          <w:rFonts w:eastAsia="№Е;Calibri"/>
          <w:i w:val="0"/>
          <w:sz w:val="26"/>
          <w:szCs w:val="24"/>
          <w:u w:val="none"/>
        </w:rPr>
        <w:t xml:space="preserve">организовывать в школе волонтерскую деятельность и привлекать к ней школьников для освоения ими новых видов социально значимой деятельности;</w:t>
      </w:r>
      <w:r/>
    </w:p>
    <w:p>
      <w:pPr>
        <w:pStyle w:val="736"/>
        <w:numPr>
          <w:ilvl w:val="0"/>
          <w:numId w:val="2"/>
        </w:numPr>
        <w:ind w:left="0" w:firstLine="709"/>
        <w:tabs>
          <w:tab w:val="clear" w:pos="708" w:leader="none"/>
          <w:tab w:val="left" w:pos="993" w:leader="none"/>
          <w:tab w:val="left" w:pos="1310" w:leader="none"/>
        </w:tabs>
      </w:pPr>
      <w:r>
        <w:rPr>
          <w:rStyle w:val="701"/>
          <w:rFonts w:eastAsia="№Е;Calibri"/>
          <w:i w:val="0"/>
          <w:sz w:val="26"/>
          <w:szCs w:val="24"/>
          <w:u w:val="none"/>
        </w:rPr>
        <w:t xml:space="preserve">организовывать для школьников экскурсии, экспедиции, походы и реализовывать их воспитательный потенциал;</w:t>
      </w:r>
      <w:r/>
    </w:p>
    <w:p>
      <w:pPr>
        <w:pStyle w:val="736"/>
        <w:numPr>
          <w:ilvl w:val="0"/>
          <w:numId w:val="2"/>
        </w:numPr>
        <w:ind w:left="0" w:firstLine="709"/>
        <w:tabs>
          <w:tab w:val="clear" w:pos="708" w:leader="none"/>
          <w:tab w:val="left" w:pos="993" w:leader="none"/>
          <w:tab w:val="left" w:pos="1310" w:leader="none"/>
        </w:tabs>
      </w:pPr>
      <w:r>
        <w:rPr>
          <w:rStyle w:val="701"/>
          <w:rFonts w:eastAsia="№Е;Calibri"/>
          <w:i w:val="0"/>
          <w:sz w:val="26"/>
          <w:szCs w:val="24"/>
          <w:u w:val="none"/>
        </w:rPr>
        <w:t xml:space="preserve">организовывать профориентационную работу со школьниками;</w:t>
      </w:r>
      <w:r/>
    </w:p>
    <w:p>
      <w:pPr>
        <w:pStyle w:val="736"/>
        <w:numPr>
          <w:ilvl w:val="0"/>
          <w:numId w:val="2"/>
        </w:numPr>
        <w:ind w:left="0" w:firstLine="709"/>
        <w:tabs>
          <w:tab w:val="clear" w:pos="708" w:leader="none"/>
          <w:tab w:val="left" w:pos="993" w:leader="none"/>
          <w:tab w:val="left" w:pos="1310" w:leader="none"/>
        </w:tabs>
      </w:pPr>
      <w:r>
        <w:rPr>
          <w:rStyle w:val="701"/>
          <w:rFonts w:eastAsia="№Е;Calibri"/>
          <w:i w:val="0"/>
          <w:sz w:val="26"/>
          <w:szCs w:val="24"/>
          <w:u w:val="none"/>
        </w:rPr>
        <w:t xml:space="preserve">организовать работу школьных бумажных и электронных медиа, реализовывать их воспитательный потенциал; </w:t>
      </w:r>
      <w:r/>
    </w:p>
    <w:p>
      <w:pPr>
        <w:pStyle w:val="736"/>
        <w:numPr>
          <w:ilvl w:val="0"/>
          <w:numId w:val="2"/>
        </w:numPr>
        <w:ind w:left="0" w:firstLine="709"/>
        <w:tabs>
          <w:tab w:val="clear" w:pos="708" w:leader="none"/>
          <w:tab w:val="left" w:pos="993" w:leader="none"/>
          <w:tab w:val="left" w:pos="1310" w:leader="none"/>
        </w:tabs>
      </w:pPr>
      <w:r>
        <w:rPr>
          <w:rStyle w:val="701"/>
          <w:rFonts w:eastAsia="№Е;Calibri"/>
          <w:i w:val="0"/>
          <w:sz w:val="26"/>
          <w:szCs w:val="24"/>
          <w:u w:val="none"/>
        </w:rPr>
        <w:t xml:space="preserve">развивать предметно-эстетическую среду школы и реализовывать ее воспитательные возможности;</w:t>
      </w:r>
      <w:r/>
    </w:p>
    <w:p>
      <w:pPr>
        <w:pStyle w:val="736"/>
        <w:numPr>
          <w:ilvl w:val="0"/>
          <w:numId w:val="2"/>
        </w:numPr>
        <w:ind w:left="0" w:firstLine="709"/>
        <w:tabs>
          <w:tab w:val="clear" w:pos="708" w:leader="none"/>
          <w:tab w:val="left" w:pos="993" w:leader="none"/>
          <w:tab w:val="left" w:pos="1310" w:leader="none"/>
        </w:tabs>
      </w:pPr>
      <w:r>
        <w:rPr>
          <w:rStyle w:val="701"/>
          <w:rFonts w:eastAsia="№Е;Calibri"/>
          <w:i w:val="0"/>
          <w:sz w:val="26"/>
          <w:szCs w:val="24"/>
          <w:u w:val="none"/>
        </w:rPr>
        <w:t xml:space="preserve">организовать работу с семьями школьников, их родителями или законными представителями, направленную на совместное решение проблем личностного развития детей.</w:t>
      </w:r>
      <w:r/>
    </w:p>
    <w:p>
      <w:pPr>
        <w:pStyle w:val="736"/>
        <w:ind w:left="0" w:firstLine="0"/>
        <w:tabs>
          <w:tab w:val="clear" w:pos="708" w:leader="none"/>
          <w:tab w:val="left" w:pos="993" w:leader="none"/>
          <w:tab w:val="left" w:pos="1310" w:leader="none"/>
        </w:tabs>
      </w:pPr>
      <w:r>
        <w:rPr>
          <w:rStyle w:val="701"/>
          <w:rFonts w:eastAsia="№Е;Calibri" w:cs="№Е;Calibri"/>
          <w:i w:val="0"/>
          <w:sz w:val="26"/>
          <w:szCs w:val="24"/>
          <w:u w:val="none"/>
          <w:lang w:val="ru-RU"/>
        </w:rPr>
        <w:t xml:space="preserve">            </w:t>
      </w:r>
      <w:r>
        <w:rPr>
          <w:rStyle w:val="701"/>
          <w:rFonts w:eastAsia="№Е;Calibri"/>
          <w:i w:val="0"/>
          <w:sz w:val="26"/>
          <w:szCs w:val="24"/>
          <w:u w:val="none"/>
        </w:rPr>
        <w:t xml:space="preserve">Планомерная реализация поставленных задач позволит организовать в школе интересную и событийно насыщенную жизнь детей и педагогов, что станет эффективным способом профилактики антисоциального поведения школьников.</w:t>
      </w:r>
      <w:r/>
    </w:p>
    <w:p>
      <w:pPr>
        <w:pStyle w:val="725"/>
        <w:jc w:val="both"/>
        <w:rPr>
          <w:rStyle w:val="701"/>
          <w:rFonts w:eastAsia="№Е;Calibri"/>
          <w:b/>
          <w:bCs/>
          <w:i w:val="0"/>
          <w:color w:val="000000"/>
          <w:sz w:val="26"/>
          <w:szCs w:val="28"/>
          <w:u w:val="none"/>
        </w:rPr>
      </w:pPr>
      <w:r/>
      <w:r>
        <w:rPr>
          <w:rStyle w:val="701"/>
          <w:rFonts w:eastAsia="№Е;Calibri"/>
          <w:b/>
          <w:bCs/>
          <w:i w:val="0"/>
          <w:color w:val="000000"/>
          <w:sz w:val="26"/>
          <w:szCs w:val="28"/>
          <w:u w:val="none"/>
        </w:rPr>
      </w:r>
    </w:p>
    <w:p>
      <w:pPr>
        <w:pStyle w:val="725"/>
        <w:jc w:val="both"/>
        <w:rPr>
          <w:b/>
          <w:bCs/>
          <w:color w:val="000000"/>
          <w:sz w:val="28"/>
          <w:szCs w:val="28"/>
        </w:rPr>
      </w:pPr>
      <w:r>
        <w:rPr>
          <w:b/>
          <w:bCs/>
          <w:color w:val="000000"/>
          <w:sz w:val="28"/>
          <w:szCs w:val="28"/>
        </w:rPr>
      </w:r>
      <w:r>
        <w:rPr>
          <w:b/>
          <w:bCs/>
          <w:color w:val="000000"/>
          <w:sz w:val="28"/>
          <w:szCs w:val="28"/>
        </w:rPr>
      </w:r>
    </w:p>
    <w:p>
      <w:pPr>
        <w:pStyle w:val="725"/>
        <w:jc w:val="both"/>
        <w:rPr>
          <w:color w:val="000000"/>
          <w:sz w:val="26"/>
          <w:szCs w:val="28"/>
        </w:rPr>
      </w:pPr>
      <w:r>
        <w:rPr>
          <w:b/>
          <w:bCs/>
          <w:color w:val="000000"/>
          <w:sz w:val="26"/>
          <w:szCs w:val="28"/>
        </w:rPr>
        <w:t xml:space="preserve">2.3.4. Виды, формы и содержание деятельности </w:t>
      </w:r>
      <w:r>
        <w:rPr>
          <w:color w:val="000000"/>
          <w:sz w:val="26"/>
          <w:szCs w:val="28"/>
        </w:rPr>
      </w:r>
    </w:p>
    <w:p>
      <w:pPr>
        <w:pStyle w:val="725"/>
        <w:jc w:val="both"/>
        <w:rPr>
          <w:color w:val="000000"/>
          <w:sz w:val="26"/>
          <w:szCs w:val="28"/>
        </w:rPr>
      </w:pPr>
      <w:r>
        <w:rPr>
          <w:color w:val="000000"/>
          <w:sz w:val="26"/>
          <w:szCs w:val="28"/>
        </w:rPr>
      </w:r>
      <w:r>
        <w:rPr>
          <w:color w:val="000000"/>
          <w:sz w:val="26"/>
          <w:szCs w:val="28"/>
        </w:rPr>
      </w:r>
    </w:p>
    <w:p>
      <w:pPr>
        <w:pStyle w:val="670"/>
        <w:ind w:firstLine="709"/>
        <w:jc w:val="both"/>
        <w:spacing w:before="0" w:after="0" w:line="240" w:lineRule="auto"/>
        <w:rPr>
          <w:rFonts w:ascii="Times New Roman" w:hAnsi="Times New Roman" w:cs="Times New Roman"/>
          <w:sz w:val="26"/>
          <w:szCs w:val="24"/>
        </w:rPr>
      </w:pPr>
      <w:r>
        <w:rPr>
          <w:rFonts w:ascii="Times New Roman" w:hAnsi="Times New Roman" w:cs="Times New Roman"/>
          <w:sz w:val="26"/>
          <w:szCs w:val="24"/>
        </w:rPr>
        <w:t xml:space="preserve">Практическая реализация цели и задач воспитания осуществляется в рамках следующих направлений воспитательной работы школы. Каждое из них представлено в соответствующем модуле.</w:t>
      </w:r>
      <w:r>
        <w:rPr>
          <w:rFonts w:ascii="Times New Roman" w:hAnsi="Times New Roman" w:cs="Times New Roman"/>
          <w:sz w:val="26"/>
          <w:szCs w:val="24"/>
        </w:rPr>
      </w:r>
    </w:p>
    <w:p>
      <w:pPr>
        <w:pStyle w:val="670"/>
        <w:ind w:firstLine="709"/>
        <w:jc w:val="both"/>
        <w:spacing w:before="0" w:after="0" w:line="240" w:lineRule="auto"/>
        <w:rPr>
          <w:rFonts w:ascii="Times New Roman" w:hAnsi="Times New Roman" w:cs="Times New Roman"/>
          <w:sz w:val="26"/>
          <w:szCs w:val="24"/>
        </w:rPr>
      </w:pPr>
      <w:r>
        <w:rPr>
          <w:rFonts w:ascii="Times New Roman" w:hAnsi="Times New Roman" w:cs="Times New Roman"/>
          <w:sz w:val="26"/>
          <w:szCs w:val="24"/>
        </w:rPr>
      </w:r>
      <w:r>
        <w:rPr>
          <w:rFonts w:ascii="Times New Roman" w:hAnsi="Times New Roman" w:cs="Times New Roman"/>
          <w:sz w:val="26"/>
          <w:szCs w:val="24"/>
        </w:rPr>
      </w:r>
    </w:p>
    <w:p>
      <w:pPr>
        <w:pStyle w:val="670"/>
        <w:ind w:firstLine="709"/>
        <w:jc w:val="both"/>
        <w:spacing w:before="0" w:after="0" w:line="240" w:lineRule="auto"/>
        <w:rPr>
          <w:rFonts w:ascii="Times New Roman" w:hAnsi="Times New Roman" w:cs="Times New Roman"/>
          <w:b/>
          <w:iCs/>
          <w:sz w:val="26"/>
          <w:szCs w:val="24"/>
        </w:rPr>
      </w:pPr>
      <w:r>
        <w:rPr>
          <w:rFonts w:ascii="Times New Roman" w:hAnsi="Times New Roman" w:cs="Times New Roman"/>
          <w:b/>
          <w:iCs/>
          <w:sz w:val="26"/>
          <w:szCs w:val="24"/>
        </w:rPr>
        <w:t xml:space="preserve">1. Модуль «Ключевые общешкольные дела»</w:t>
      </w:r>
      <w:r>
        <w:rPr>
          <w:rFonts w:ascii="Times New Roman" w:hAnsi="Times New Roman" w:cs="Times New Roman"/>
          <w:b/>
          <w:iCs/>
          <w:sz w:val="26"/>
          <w:szCs w:val="24"/>
        </w:rPr>
      </w:r>
    </w:p>
    <w:p>
      <w:pPr>
        <w:pStyle w:val="670"/>
        <w:ind w:firstLine="709"/>
        <w:jc w:val="both"/>
        <w:spacing w:before="0" w:after="0" w:line="240" w:lineRule="auto"/>
      </w:pPr>
      <w:r>
        <w:rPr>
          <w:rFonts w:ascii="Times New Roman" w:hAnsi="Times New Roman" w:cs="Times New Roman"/>
          <w:sz w:val="26"/>
          <w:szCs w:val="24"/>
        </w:rPr>
        <w:t xml:space="preserve">Ключевые дела – это комплекс главных традиционных общешкольных дел, в которых принимает участие большая часть школьников и которые обязательно планируются, готовятся, проводятся и анализируются совместно педагогами и детьми. Ключевые дела </w:t>
      </w:r>
      <w:r>
        <w:rPr>
          <w:rStyle w:val="703"/>
          <w:rFonts w:eastAsia="№Е;Calibri" w:cs="Times New Roman"/>
          <w:i w:val="0"/>
          <w:sz w:val="26"/>
          <w:szCs w:val="24"/>
        </w:rPr>
        <w:t xml:space="preserve">обеспечивают включенность в них большого числа детей и взрослых, сп</w:t>
      </w:r>
      <w:r>
        <w:rPr>
          <w:rStyle w:val="703"/>
          <w:rFonts w:eastAsia="№Е;Calibri" w:cs="Times New Roman"/>
          <w:i w:val="0"/>
          <w:sz w:val="26"/>
          <w:szCs w:val="24"/>
        </w:rPr>
        <w:t xml:space="preserve">особствуют интенсификации их общения, ставят их в ответственную позицию к происходящему в школе. Введение ключевых дел в жизнь школы помогает преодолеть мероприятийный характер воспитания, сводящийся к набору мероприятий, организуемых педагогами для детей.</w:t>
      </w:r>
      <w:r>
        <w:rPr>
          <w:rFonts w:ascii="Times New Roman" w:hAnsi="Times New Roman" w:cs="Times New Roman"/>
          <w:sz w:val="26"/>
          <w:szCs w:val="24"/>
        </w:rPr>
        <w:t xml:space="preserve"> </w:t>
      </w:r>
      <w:r/>
    </w:p>
    <w:p>
      <w:pPr>
        <w:pStyle w:val="670"/>
        <w:ind w:firstLine="709"/>
        <w:jc w:val="both"/>
        <w:spacing w:before="0" w:after="0" w:line="240" w:lineRule="auto"/>
        <w:rPr>
          <w:rFonts w:ascii="Times New Roman" w:hAnsi="Times New Roman" w:cs="Times New Roman"/>
          <w:sz w:val="26"/>
          <w:szCs w:val="24"/>
        </w:rPr>
      </w:pPr>
      <w:r>
        <w:rPr>
          <w:rFonts w:ascii="Times New Roman" w:hAnsi="Times New Roman" w:cs="Times New Roman"/>
          <w:sz w:val="26"/>
          <w:szCs w:val="24"/>
        </w:rPr>
        <w:t xml:space="preserve">Для этого в образовательной организации используются следующие формы работы </w:t>
      </w:r>
      <w:r>
        <w:rPr>
          <w:rFonts w:ascii="Times New Roman" w:hAnsi="Times New Roman" w:cs="Times New Roman"/>
          <w:sz w:val="26"/>
          <w:szCs w:val="24"/>
        </w:rPr>
      </w:r>
    </w:p>
    <w:p>
      <w:pPr>
        <w:pStyle w:val="670"/>
        <w:ind w:firstLine="709"/>
        <w:jc w:val="both"/>
        <w:spacing w:before="0" w:after="0" w:line="240" w:lineRule="auto"/>
        <w:rPr>
          <w:rFonts w:ascii="Times New Roman" w:hAnsi="Times New Roman" w:cs="Times New Roman"/>
          <w:b/>
          <w:bCs/>
          <w:iCs/>
          <w:sz w:val="26"/>
          <w:szCs w:val="24"/>
        </w:rPr>
      </w:pPr>
      <w:r>
        <w:rPr>
          <w:rFonts w:ascii="Times New Roman" w:hAnsi="Times New Roman" w:cs="Times New Roman"/>
          <w:b/>
          <w:bCs/>
          <w:iCs/>
          <w:sz w:val="26"/>
          <w:szCs w:val="24"/>
        </w:rPr>
        <w:t xml:space="preserve">На внешкольном уровне:</w:t>
      </w:r>
      <w:r>
        <w:rPr>
          <w:rFonts w:ascii="Times New Roman" w:hAnsi="Times New Roman" w:cs="Times New Roman"/>
          <w:b/>
          <w:bCs/>
          <w:iCs/>
          <w:sz w:val="26"/>
          <w:szCs w:val="24"/>
        </w:rPr>
      </w:r>
    </w:p>
    <w:p>
      <w:pPr>
        <w:pStyle w:val="670"/>
        <w:numPr>
          <w:ilvl w:val="0"/>
          <w:numId w:val="2"/>
        </w:numPr>
        <w:ind w:left="0" w:firstLine="709"/>
        <w:jc w:val="both"/>
        <w:spacing w:before="0" w:after="0" w:line="240" w:lineRule="auto"/>
        <w:widowControl w:val="off"/>
        <w:tabs>
          <w:tab w:val="clear" w:pos="708" w:leader="none"/>
          <w:tab w:val="left" w:pos="993" w:leader="none"/>
          <w:tab w:val="left" w:pos="1310" w:leader="none"/>
        </w:tabs>
        <w:rPr>
          <w:rStyle w:val="701"/>
          <w:rFonts w:eastAsia="Calibri" w:cs="Times New Roman"/>
          <w:i w:val="0"/>
          <w:sz w:val="26"/>
          <w:szCs w:val="24"/>
          <w:u w:val="none"/>
        </w:rPr>
      </w:pPr>
      <w:r>
        <w:rPr>
          <w:rFonts w:ascii="Times New Roman" w:hAnsi="Times New Roman" w:eastAsia="Times New Roman" w:cs="Times New Roman"/>
          <w:sz w:val="26"/>
          <w:szCs w:val="24"/>
        </w:rPr>
        <w:t xml:space="preserve"> </w:t>
      </w:r>
      <w:r>
        <w:rPr>
          <w:rFonts w:ascii="Times New Roman" w:hAnsi="Times New Roman" w:cs="Times New Roman"/>
          <w:sz w:val="26"/>
          <w:szCs w:val="24"/>
        </w:rPr>
        <w:t xml:space="preserve">с</w:t>
      </w:r>
      <w:r>
        <w:rPr>
          <w:rStyle w:val="701"/>
          <w:rFonts w:eastAsia="№Е;Calibri" w:cs="Times New Roman"/>
          <w:i w:val="0"/>
          <w:sz w:val="26"/>
          <w:szCs w:val="24"/>
          <w:u w:val="none"/>
        </w:rPr>
        <w:t xml:space="preserve">оциальные проекты – ежегодные совместно разрабатываемые и реализуемые школьниками и педагогами комплексы дел (благотворительной, экологической, патриотической, трудовой направленности), ориентированные на преобразование окружающего школу социума. </w:t>
      </w:r>
      <w:r>
        <w:rPr>
          <w:rStyle w:val="701"/>
          <w:rFonts w:eastAsia="Calibri" w:cs="Times New Roman"/>
          <w:i w:val="0"/>
          <w:sz w:val="26"/>
          <w:szCs w:val="24"/>
          <w:u w:val="none"/>
        </w:rPr>
      </w:r>
    </w:p>
    <w:p>
      <w:pPr>
        <w:pStyle w:val="670"/>
        <w:numPr>
          <w:ilvl w:val="0"/>
          <w:numId w:val="2"/>
        </w:numPr>
        <w:ind w:left="0" w:firstLine="709"/>
        <w:jc w:val="both"/>
        <w:spacing w:before="0" w:after="0" w:line="240" w:lineRule="auto"/>
        <w:widowControl w:val="off"/>
        <w:tabs>
          <w:tab w:val="clear" w:pos="708" w:leader="none"/>
          <w:tab w:val="left" w:pos="993" w:leader="none"/>
          <w:tab w:val="left" w:pos="1310" w:leader="none"/>
        </w:tabs>
      </w:pPr>
      <w:r>
        <w:rPr>
          <w:rFonts w:ascii="Times New Roman" w:hAnsi="Times New Roman" w:cs="Times New Roman"/>
          <w:bCs/>
          <w:sz w:val="26"/>
          <w:szCs w:val="24"/>
        </w:rPr>
        <w:t xml:space="preserve">организуемые </w:t>
      </w:r>
      <w:r>
        <w:rPr>
          <w:rStyle w:val="701"/>
          <w:rFonts w:eastAsia="№Е;Calibri" w:cs="Times New Roman"/>
          <w:i w:val="0"/>
          <w:iCs/>
          <w:sz w:val="26"/>
          <w:szCs w:val="24"/>
          <w:u w:val="none"/>
        </w:rPr>
        <w:t xml:space="preserve">совместно</w:t>
      </w:r>
      <w:r>
        <w:rPr>
          <w:rFonts w:ascii="Times New Roman" w:hAnsi="Times New Roman" w:cs="Times New Roman"/>
          <w:bCs/>
          <w:iCs/>
          <w:sz w:val="26"/>
          <w:szCs w:val="24"/>
        </w:rPr>
        <w:t xml:space="preserve"> </w:t>
      </w:r>
      <w:r>
        <w:rPr>
          <w:rFonts w:ascii="Times New Roman" w:hAnsi="Times New Roman" w:cs="Times New Roman"/>
          <w:bCs/>
          <w:sz w:val="26"/>
          <w:szCs w:val="24"/>
        </w:rPr>
        <w:t xml:space="preserve">с семьями учащихся спортивные состязания, праздники, которые открывают возможности для творческой самореализации школьников и включают их в деятельную заботу об окружающих. </w:t>
      </w:r>
      <w:r/>
    </w:p>
    <w:p>
      <w:pPr>
        <w:pStyle w:val="670"/>
        <w:ind w:firstLine="709"/>
        <w:jc w:val="both"/>
        <w:spacing w:before="0" w:after="0" w:line="240" w:lineRule="auto"/>
        <w:rPr>
          <w:rFonts w:ascii="Times New Roman" w:hAnsi="Times New Roman" w:cs="Times New Roman"/>
          <w:b/>
          <w:bCs/>
          <w:iCs/>
          <w:sz w:val="26"/>
          <w:szCs w:val="24"/>
        </w:rPr>
      </w:pPr>
      <w:r>
        <w:rPr>
          <w:rFonts w:ascii="Times New Roman" w:hAnsi="Times New Roman" w:cs="Times New Roman"/>
          <w:b/>
          <w:bCs/>
          <w:iCs/>
          <w:sz w:val="26"/>
          <w:szCs w:val="24"/>
        </w:rPr>
        <w:t xml:space="preserve">На школьном уровне:</w:t>
      </w:r>
      <w:r>
        <w:rPr>
          <w:rFonts w:ascii="Times New Roman" w:hAnsi="Times New Roman" w:cs="Times New Roman"/>
          <w:b/>
          <w:bCs/>
          <w:iCs/>
          <w:sz w:val="26"/>
          <w:szCs w:val="24"/>
        </w:rPr>
      </w:r>
    </w:p>
    <w:p>
      <w:pPr>
        <w:pStyle w:val="670"/>
        <w:numPr>
          <w:ilvl w:val="0"/>
          <w:numId w:val="2"/>
        </w:numPr>
        <w:ind w:left="0" w:firstLine="709"/>
        <w:jc w:val="both"/>
        <w:spacing w:before="0" w:after="0" w:line="240" w:lineRule="auto"/>
        <w:widowControl w:val="off"/>
        <w:tabs>
          <w:tab w:val="clear" w:pos="708" w:leader="none"/>
          <w:tab w:val="left" w:pos="993" w:leader="none"/>
          <w:tab w:val="left" w:pos="1310" w:leader="none"/>
        </w:tabs>
        <w:rPr>
          <w:rStyle w:val="701"/>
          <w:rFonts w:eastAsia="Calibri" w:cs="Times New Roman"/>
          <w:i w:val="0"/>
          <w:sz w:val="26"/>
          <w:szCs w:val="24"/>
          <w:u w:val="none"/>
        </w:rPr>
      </w:pPr>
      <w:r>
        <w:rPr>
          <w:rStyle w:val="701"/>
          <w:rFonts w:eastAsia="№Е;Calibri" w:cs="Times New Roman"/>
          <w:i w:val="0"/>
          <w:sz w:val="26"/>
          <w:szCs w:val="24"/>
          <w:u w:val="none"/>
        </w:rPr>
        <w:t xml:space="preserve">общешкольные праздники – ежегодно проводимые творческие (театрализованные, музыкальные, литературные и т.п.) дела, связанные со значимыми для детей и педагогов знаменательными датами и в которых участвуют все классы школы. </w:t>
      </w:r>
      <w:r>
        <w:rPr>
          <w:rStyle w:val="701"/>
          <w:rFonts w:eastAsia="Calibri" w:cs="Times New Roman"/>
          <w:i w:val="0"/>
          <w:sz w:val="26"/>
          <w:szCs w:val="24"/>
          <w:u w:val="none"/>
        </w:rPr>
      </w:r>
    </w:p>
    <w:p>
      <w:pPr>
        <w:pStyle w:val="736"/>
        <w:numPr>
          <w:ilvl w:val="0"/>
          <w:numId w:val="2"/>
        </w:numPr>
        <w:ind w:left="0" w:firstLine="709"/>
        <w:tabs>
          <w:tab w:val="clear" w:pos="708" w:leader="none"/>
          <w:tab w:val="left" w:pos="993" w:leader="none"/>
          <w:tab w:val="left" w:pos="1310" w:leader="none"/>
        </w:tabs>
        <w:rPr>
          <w:rFonts w:ascii="Times New Roman" w:hAnsi="Times New Roman"/>
          <w:bCs/>
          <w:sz w:val="26"/>
          <w:szCs w:val="24"/>
        </w:rPr>
      </w:pPr>
      <w:r>
        <w:rPr>
          <w:rStyle w:val="701"/>
          <w:rFonts w:eastAsia="№Е;Calibri"/>
          <w:i w:val="0"/>
          <w:sz w:val="26"/>
          <w:szCs w:val="24"/>
          <w:u w:val="none"/>
        </w:rPr>
        <w:t xml:space="preserve">торжественные р</w:t>
      </w:r>
      <w:r>
        <w:rPr>
          <w:rFonts w:ascii="Times New Roman" w:hAnsi="Times New Roman"/>
          <w:bCs/>
          <w:sz w:val="26"/>
          <w:szCs w:val="24"/>
        </w:rPr>
        <w:t xml:space="preserve">итуалы посвящения, связанные с переходом учащихся на </w:t>
      </w:r>
      <w:r>
        <w:rPr>
          <w:rStyle w:val="701"/>
          <w:rFonts w:eastAsia="№Е;Calibri"/>
          <w:i w:val="0"/>
          <w:iCs/>
          <w:sz w:val="26"/>
          <w:szCs w:val="24"/>
          <w:u w:val="none"/>
        </w:rPr>
        <w:t xml:space="preserve">следующую</w:t>
      </w:r>
      <w:r>
        <w:rPr>
          <w:rFonts w:ascii="Times New Roman" w:hAnsi="Times New Roman"/>
          <w:bCs/>
          <w:sz w:val="26"/>
          <w:szCs w:val="24"/>
        </w:rPr>
        <w:t xml:space="preserve"> ступень образования, символизирующие приобретение ими новых социальных статусов в школе и р</w:t>
      </w:r>
      <w:r>
        <w:rPr>
          <w:rStyle w:val="701"/>
          <w:rFonts w:eastAsia="№Е;Calibri"/>
          <w:i w:val="0"/>
          <w:sz w:val="26"/>
          <w:szCs w:val="24"/>
          <w:u w:val="none"/>
        </w:rPr>
        <w:t xml:space="preserve">азвивающие школьную идентичность детей.</w:t>
      </w:r>
      <w:r>
        <w:rPr>
          <w:rFonts w:ascii="Times New Roman" w:hAnsi="Times New Roman"/>
          <w:bCs/>
          <w:sz w:val="26"/>
          <w:szCs w:val="24"/>
        </w:rPr>
      </w:r>
    </w:p>
    <w:p>
      <w:pPr>
        <w:pStyle w:val="670"/>
        <w:numPr>
          <w:ilvl w:val="0"/>
          <w:numId w:val="7"/>
        </w:numPr>
        <w:ind w:left="0" w:firstLine="709"/>
        <w:jc w:val="both"/>
        <w:spacing w:before="0" w:after="0" w:line="240" w:lineRule="auto"/>
        <w:widowControl w:val="off"/>
        <w:tabs>
          <w:tab w:val="left" w:pos="0" w:leader="none"/>
          <w:tab w:val="clear" w:pos="708" w:leader="none"/>
          <w:tab w:val="left" w:pos="851" w:leader="none"/>
        </w:tabs>
        <w:rPr>
          <w:rFonts w:ascii="Times New Roman" w:hAnsi="Times New Roman" w:cs="Times New Roman"/>
          <w:bCs/>
          <w:sz w:val="26"/>
          <w:szCs w:val="24"/>
        </w:rPr>
      </w:pPr>
      <w:r>
        <w:rPr>
          <w:rFonts w:ascii="Times New Roman" w:hAnsi="Times New Roman" w:cs="Times New Roman"/>
          <w:bCs/>
          <w:sz w:val="26"/>
          <w:szCs w:val="24"/>
        </w:rPr>
        <w:t xml:space="preserve">церемонии награждения (по итогам года) школьников и педагогов за активное участие в жизни школы, защиту чести школы в кон</w:t>
      </w:r>
      <w:r>
        <w:rPr>
          <w:rFonts w:ascii="Times New Roman" w:hAnsi="Times New Roman" w:cs="Times New Roman"/>
          <w:bCs/>
          <w:sz w:val="26"/>
          <w:szCs w:val="24"/>
        </w:rPr>
        <w:t xml:space="preserve">курсах, соревнованиях, олимпиадах, значительный вклад в развитие школы. Способствует поощрению социальной активности детей, развитию позитивных межличностных отношений между педагогами и воспитанниками, формированию чувства доверия и уважения друг к другу.</w:t>
      </w:r>
      <w:r>
        <w:rPr>
          <w:rFonts w:ascii="Times New Roman" w:hAnsi="Times New Roman" w:cs="Times New Roman"/>
          <w:bCs/>
          <w:sz w:val="26"/>
          <w:szCs w:val="24"/>
        </w:rPr>
      </w:r>
    </w:p>
    <w:p>
      <w:pPr>
        <w:pStyle w:val="670"/>
        <w:ind w:firstLine="709"/>
        <w:jc w:val="both"/>
        <w:spacing w:before="0" w:after="0" w:line="240" w:lineRule="auto"/>
      </w:pPr>
      <w:r>
        <w:rPr>
          <w:rFonts w:ascii="Times New Roman" w:hAnsi="Times New Roman" w:cs="Times New Roman"/>
          <w:b/>
          <w:bCs/>
          <w:iCs/>
          <w:sz w:val="26"/>
          <w:szCs w:val="24"/>
        </w:rPr>
        <w:t xml:space="preserve">На уровне классов:</w:t>
      </w:r>
      <w:r>
        <w:rPr>
          <w:rStyle w:val="701"/>
          <w:rFonts w:eastAsia="№Е;Calibri" w:cs="Times New Roman"/>
          <w:b/>
          <w:bCs/>
          <w:i w:val="0"/>
          <w:iCs/>
          <w:sz w:val="26"/>
          <w:szCs w:val="24"/>
        </w:rPr>
        <w:t xml:space="preserve"> </w:t>
      </w:r>
      <w:r/>
    </w:p>
    <w:p>
      <w:pPr>
        <w:pStyle w:val="670"/>
        <w:numPr>
          <w:ilvl w:val="0"/>
          <w:numId w:val="7"/>
        </w:numPr>
        <w:ind w:left="0" w:firstLine="709"/>
        <w:jc w:val="both"/>
        <w:spacing w:before="0" w:after="0" w:line="240" w:lineRule="auto"/>
        <w:widowControl w:val="off"/>
        <w:tabs>
          <w:tab w:val="left" w:pos="0" w:leader="none"/>
          <w:tab w:val="clear" w:pos="708" w:leader="none"/>
          <w:tab w:val="left" w:pos="851" w:leader="none"/>
        </w:tabs>
      </w:pPr>
      <w:r>
        <w:rPr>
          <w:rFonts w:ascii="Times New Roman" w:hAnsi="Times New Roman" w:cs="Times New Roman"/>
          <w:bCs/>
          <w:sz w:val="26"/>
          <w:szCs w:val="24"/>
        </w:rPr>
        <w:t xml:space="preserve">выбор и делегирование представителей классов в общешкольные советы</w:t>
      </w:r>
      <w:r>
        <w:rPr>
          <w:rStyle w:val="701"/>
          <w:rFonts w:eastAsia="№Е;Calibri" w:cs="Times New Roman"/>
          <w:i w:val="0"/>
          <w:sz w:val="26"/>
          <w:szCs w:val="24"/>
          <w:u w:val="none"/>
        </w:rPr>
        <w:t xml:space="preserve"> дел, ответственных за подготовку общешкольных ключевых дел;  </w:t>
      </w:r>
      <w:r/>
    </w:p>
    <w:p>
      <w:pPr>
        <w:pStyle w:val="670"/>
        <w:numPr>
          <w:ilvl w:val="0"/>
          <w:numId w:val="7"/>
        </w:numPr>
        <w:ind w:left="0" w:firstLine="709"/>
        <w:jc w:val="both"/>
        <w:spacing w:before="0" w:after="0" w:line="240" w:lineRule="auto"/>
        <w:widowControl w:val="off"/>
        <w:tabs>
          <w:tab w:val="left" w:pos="0" w:leader="none"/>
          <w:tab w:val="clear" w:pos="708" w:leader="none"/>
          <w:tab w:val="left" w:pos="851" w:leader="none"/>
        </w:tabs>
      </w:pPr>
      <w:r>
        <w:rPr>
          <w:rStyle w:val="701"/>
          <w:rFonts w:eastAsia="№Е;Calibri" w:cs="Times New Roman"/>
          <w:i w:val="0"/>
          <w:sz w:val="26"/>
          <w:szCs w:val="24"/>
          <w:u w:val="none"/>
        </w:rPr>
        <w:t xml:space="preserve">участие школьных классов в реализации общешкольных ключевых дел; </w:t>
      </w:r>
      <w:r/>
    </w:p>
    <w:p>
      <w:pPr>
        <w:pStyle w:val="670"/>
        <w:numPr>
          <w:ilvl w:val="0"/>
          <w:numId w:val="7"/>
        </w:numPr>
        <w:ind w:left="0" w:firstLine="709"/>
        <w:jc w:val="both"/>
        <w:spacing w:before="0" w:after="0" w:line="240" w:lineRule="auto"/>
        <w:widowControl w:val="off"/>
        <w:tabs>
          <w:tab w:val="left" w:pos="0" w:leader="none"/>
          <w:tab w:val="clear" w:pos="708" w:leader="none"/>
          <w:tab w:val="left" w:pos="851" w:leader="none"/>
        </w:tabs>
        <w:rPr>
          <w:rFonts w:ascii="Times New Roman" w:hAnsi="Times New Roman" w:cs="Times New Roman"/>
          <w:sz w:val="26"/>
          <w:szCs w:val="24"/>
        </w:rPr>
      </w:pPr>
      <w:r>
        <w:rPr>
          <w:rStyle w:val="701"/>
          <w:rFonts w:eastAsia="№Е;Calibri" w:cs="Times New Roman"/>
          <w:i w:val="0"/>
          <w:sz w:val="26"/>
          <w:szCs w:val="24"/>
          <w:u w:val="none"/>
        </w:rPr>
        <w:t xml:space="preserve">проведение в рамках класса итогового анализа детьми общешкольных ключевых дел, участие представителей классов в итоговом анализе проведенных дел на уровне общешкольных советов дела.</w:t>
      </w:r>
      <w:r>
        <w:rPr>
          <w:rFonts w:ascii="Times New Roman" w:hAnsi="Times New Roman" w:cs="Times New Roman"/>
          <w:sz w:val="26"/>
          <w:szCs w:val="24"/>
        </w:rPr>
      </w:r>
    </w:p>
    <w:p>
      <w:pPr>
        <w:pStyle w:val="670"/>
        <w:ind w:firstLine="709"/>
        <w:jc w:val="both"/>
        <w:spacing w:before="0" w:after="0" w:line="240" w:lineRule="auto"/>
      </w:pPr>
      <w:r>
        <w:rPr>
          <w:rFonts w:ascii="Times New Roman" w:hAnsi="Times New Roman" w:cs="Times New Roman"/>
          <w:b/>
          <w:bCs/>
          <w:iCs/>
          <w:sz w:val="26"/>
          <w:szCs w:val="24"/>
        </w:rPr>
        <w:t xml:space="preserve">На индивидуальном уровне:</w:t>
      </w:r>
      <w:r>
        <w:rPr>
          <w:rStyle w:val="701"/>
          <w:rFonts w:eastAsia="№Е;Calibri" w:cs="Times New Roman"/>
          <w:b/>
          <w:bCs/>
          <w:i w:val="0"/>
          <w:iCs/>
          <w:sz w:val="26"/>
          <w:szCs w:val="24"/>
        </w:rPr>
        <w:t xml:space="preserve"> </w:t>
      </w:r>
      <w:r/>
    </w:p>
    <w:p>
      <w:pPr>
        <w:pStyle w:val="670"/>
        <w:numPr>
          <w:ilvl w:val="0"/>
          <w:numId w:val="7"/>
        </w:numPr>
        <w:ind w:left="0" w:firstLine="709"/>
        <w:jc w:val="both"/>
        <w:spacing w:before="0" w:after="0" w:line="240" w:lineRule="auto"/>
        <w:widowControl w:val="off"/>
        <w:tabs>
          <w:tab w:val="left" w:pos="0" w:leader="none"/>
          <w:tab w:val="clear" w:pos="708" w:leader="none"/>
          <w:tab w:val="left" w:pos="851" w:leader="none"/>
        </w:tabs>
      </w:pPr>
      <w:r>
        <w:rPr>
          <w:rStyle w:val="701"/>
          <w:rFonts w:eastAsia="№Е;Calibri" w:cs="Times New Roman"/>
          <w:i w:val="0"/>
          <w:iCs/>
          <w:sz w:val="26"/>
          <w:szCs w:val="24"/>
        </w:rPr>
        <w:t xml:space="preserve">вовлечение по возможности</w:t>
      </w:r>
      <w:r>
        <w:rPr>
          <w:rFonts w:ascii="Times New Roman" w:hAnsi="Times New Roman" w:cs="Times New Roman"/>
          <w:sz w:val="26"/>
          <w:szCs w:val="24"/>
        </w:rPr>
        <w:t xml:space="preserve"> каждого ребенка в </w:t>
      </w:r>
      <w:r>
        <w:rPr>
          <w:rFonts w:ascii="Times New Roman" w:hAnsi="Times New Roman" w:cs="Times New Roman"/>
          <w:sz w:val="26"/>
          <w:szCs w:val="24"/>
        </w:rPr>
        <w:t xml:space="preserve">ключевые дела школы в одной из возможных для них ролей: сценаристов, постановщиков, исполнителей, ведущих, декораторов, музыкальных редакторов, корреспондентов, ответственных за костюмы и оборудование, ответственных за приглашение и встречу гостей и т.п.);</w:t>
      </w:r>
      <w:r/>
    </w:p>
    <w:p>
      <w:pPr>
        <w:pStyle w:val="670"/>
        <w:numPr>
          <w:ilvl w:val="0"/>
          <w:numId w:val="7"/>
        </w:numPr>
        <w:ind w:left="0" w:firstLine="709"/>
        <w:jc w:val="both"/>
        <w:spacing w:before="0" w:after="0" w:line="240" w:lineRule="auto"/>
        <w:widowControl w:val="off"/>
        <w:tabs>
          <w:tab w:val="left" w:pos="0" w:leader="none"/>
          <w:tab w:val="clear" w:pos="708" w:leader="none"/>
          <w:tab w:val="left" w:pos="851" w:leader="none"/>
        </w:tabs>
        <w:rPr>
          <w:rFonts w:ascii="Times New Roman" w:hAnsi="Times New Roman" w:eastAsia="№Е;Calibri" w:cs="Times New Roman"/>
          <w:iCs/>
          <w:sz w:val="26"/>
          <w:szCs w:val="24"/>
        </w:rPr>
      </w:pPr>
      <w:r>
        <w:rPr>
          <w:rFonts w:ascii="Times New Roman" w:hAnsi="Times New Roman" w:cs="Times New Roman"/>
          <w:sz w:val="26"/>
          <w:szCs w:val="24"/>
        </w:rPr>
        <w:t xml:space="preserve">индивидуальная помощь ребенку (</w:t>
      </w:r>
      <w:r>
        <w:rPr>
          <w:rFonts w:ascii="Times New Roman" w:hAnsi="Times New Roman" w:eastAsia="№Е;Calibri" w:cs="Times New Roman"/>
          <w:iCs/>
          <w:sz w:val="26"/>
          <w:szCs w:val="24"/>
        </w:rPr>
        <w:t xml:space="preserve">при необходимости) в освоении навыков </w:t>
      </w:r>
      <w:r>
        <w:rPr>
          <w:rFonts w:ascii="Times New Roman" w:hAnsi="Times New Roman" w:cs="Times New Roman"/>
          <w:sz w:val="26"/>
          <w:szCs w:val="24"/>
        </w:rPr>
        <w:t xml:space="preserve">подготовки, проведения и анализа ключевых дел;</w:t>
      </w:r>
      <w:r>
        <w:rPr>
          <w:rFonts w:ascii="Times New Roman" w:hAnsi="Times New Roman" w:eastAsia="№Е;Calibri" w:cs="Times New Roman"/>
          <w:iCs/>
          <w:sz w:val="26"/>
          <w:szCs w:val="24"/>
        </w:rPr>
      </w:r>
    </w:p>
    <w:p>
      <w:pPr>
        <w:pStyle w:val="670"/>
        <w:numPr>
          <w:ilvl w:val="0"/>
          <w:numId w:val="7"/>
        </w:numPr>
        <w:ind w:left="0" w:firstLine="709"/>
        <w:jc w:val="both"/>
        <w:spacing w:before="0" w:after="0" w:line="240" w:lineRule="auto"/>
        <w:widowControl w:val="off"/>
        <w:tabs>
          <w:tab w:val="left" w:pos="0" w:leader="none"/>
          <w:tab w:val="clear" w:pos="708" w:leader="none"/>
          <w:tab w:val="left" w:pos="851" w:leader="none"/>
        </w:tabs>
        <w:rPr>
          <w:rFonts w:ascii="Times New Roman" w:hAnsi="Times New Roman" w:eastAsia="№Е;Calibri" w:cs="Times New Roman"/>
          <w:b/>
          <w:bCs/>
          <w:iCs/>
          <w:sz w:val="26"/>
          <w:szCs w:val="24"/>
        </w:rPr>
      </w:pPr>
      <w:r>
        <w:rPr>
          <w:rFonts w:ascii="Times New Roman" w:hAnsi="Times New Roman" w:cs="Times New Roman"/>
          <w:sz w:val="26"/>
          <w:szCs w:val="24"/>
        </w:rPr>
        <w:t xml:space="preserve">наблюдение за поведением ребенка в ситуациях подготовки, проведения и анализа ключевых дел, за его отношениями со сверстниками, старшими и младшими школьниками, с педагогами и другими взрослыми;</w:t>
      </w:r>
      <w:r>
        <w:rPr>
          <w:rFonts w:ascii="Times New Roman" w:hAnsi="Times New Roman" w:eastAsia="№Е;Calibri" w:cs="Times New Roman"/>
          <w:b/>
          <w:bCs/>
          <w:iCs/>
          <w:sz w:val="26"/>
          <w:szCs w:val="24"/>
        </w:rPr>
      </w:r>
    </w:p>
    <w:p>
      <w:pPr>
        <w:pStyle w:val="670"/>
        <w:numPr>
          <w:ilvl w:val="0"/>
          <w:numId w:val="7"/>
        </w:numPr>
        <w:ind w:left="0" w:firstLine="709"/>
        <w:jc w:val="both"/>
        <w:spacing w:before="0" w:after="0" w:line="240" w:lineRule="auto"/>
        <w:widowControl w:val="off"/>
        <w:tabs>
          <w:tab w:val="left" w:pos="0" w:leader="none"/>
          <w:tab w:val="clear" w:pos="708" w:leader="none"/>
          <w:tab w:val="left" w:pos="851" w:leader="none"/>
        </w:tabs>
        <w:rPr>
          <w:rFonts w:ascii="Times New Roman" w:hAnsi="Times New Roman" w:eastAsia="№Е;Calibri" w:cs="Times New Roman"/>
          <w:b/>
          <w:bCs/>
          <w:iCs/>
          <w:sz w:val="26"/>
          <w:szCs w:val="24"/>
        </w:rPr>
      </w:pPr>
      <w:r>
        <w:rPr>
          <w:rFonts w:ascii="Times New Roman" w:hAnsi="Times New Roman" w:cs="Times New Roman"/>
          <w:sz w:val="26"/>
          <w:szCs w:val="24"/>
        </w:rPr>
        <w:t xml:space="preserve">при необходимости коррекция поведения ребенка </w:t>
      </w:r>
      <w:r>
        <w:rPr>
          <w:rFonts w:ascii="Times New Roman" w:hAnsi="Times New Roman" w:cs="Times New Roman"/>
          <w:sz w:val="26"/>
          <w:szCs w:val="24"/>
        </w:rPr>
        <w:t xml:space="preserve">через частные беседы с ним, через включение его в совместную работу с другими детьми, которые могли бы стать хорошим примером для ребенка, через предложение взять в следующем ключевом деле на себя роль ответственного за тот или иной фрагмент общей работы. </w:t>
      </w:r>
      <w:r>
        <w:rPr>
          <w:rFonts w:ascii="Times New Roman" w:hAnsi="Times New Roman" w:eastAsia="№Е;Calibri" w:cs="Times New Roman"/>
          <w:b/>
          <w:bCs/>
          <w:iCs/>
          <w:sz w:val="26"/>
          <w:szCs w:val="24"/>
        </w:rPr>
      </w:r>
    </w:p>
    <w:p>
      <w:pPr>
        <w:pStyle w:val="670"/>
        <w:ind w:firstLine="709"/>
        <w:jc w:val="both"/>
        <w:spacing w:before="0" w:after="0" w:line="240" w:lineRule="auto"/>
        <w:tabs>
          <w:tab w:val="left" w:pos="0" w:leader="none"/>
          <w:tab w:val="clear" w:pos="708" w:leader="none"/>
          <w:tab w:val="left" w:pos="851" w:leader="none"/>
        </w:tabs>
        <w:rPr>
          <w:rStyle w:val="701"/>
          <w:rFonts w:eastAsia="№Е;Calibri" w:cs="Times New Roman"/>
          <w:b/>
          <w:bCs/>
          <w:i w:val="0"/>
          <w:iCs/>
          <w:sz w:val="26"/>
          <w:szCs w:val="24"/>
        </w:rPr>
      </w:pPr>
      <w:r>
        <w:rPr>
          <w:rFonts w:ascii="Times New Roman" w:hAnsi="Times New Roman" w:eastAsia="№Е;Calibri" w:cs="Times New Roman"/>
          <w:b/>
          <w:bCs/>
          <w:iCs/>
          <w:sz w:val="26"/>
          <w:szCs w:val="24"/>
        </w:rPr>
      </w:r>
      <w:r>
        <w:rPr>
          <w:rStyle w:val="701"/>
          <w:rFonts w:eastAsia="№Е;Calibri" w:cs="Times New Roman"/>
          <w:b/>
          <w:bCs/>
          <w:i w:val="0"/>
          <w:iCs/>
          <w:sz w:val="26"/>
          <w:szCs w:val="24"/>
        </w:rPr>
      </w:r>
    </w:p>
    <w:p>
      <w:pPr>
        <w:pStyle w:val="738"/>
        <w:ind w:left="0" w:right="0" w:firstLine="709"/>
        <w:spacing w:before="0" w:after="0"/>
        <w:rPr>
          <w:rFonts w:ascii="Times New Roman" w:hAnsi="Times New Roman" w:cs="Times New Roman"/>
          <w:sz w:val="26"/>
          <w:szCs w:val="24"/>
          <w:lang w:val="ru-RU"/>
        </w:rPr>
      </w:pPr>
      <w:r>
        <w:rPr>
          <w:rFonts w:ascii="Times New Roman" w:hAnsi="Times New Roman" w:eastAsia="№Е;Calibri" w:cs="Times New Roman"/>
          <w:b/>
          <w:sz w:val="26"/>
          <w:szCs w:val="24"/>
        </w:rPr>
        <w:t xml:space="preserve">2. Модуль «Классное руководство и наставничество»</w:t>
      </w:r>
      <w:r>
        <w:rPr>
          <w:rFonts w:ascii="Times New Roman" w:hAnsi="Times New Roman" w:cs="Times New Roman"/>
          <w:sz w:val="26"/>
          <w:szCs w:val="24"/>
          <w:lang w:val="ru-RU"/>
        </w:rPr>
      </w:r>
    </w:p>
    <w:p>
      <w:pPr>
        <w:pStyle w:val="738"/>
        <w:ind w:left="0" w:right="0" w:firstLine="709"/>
        <w:spacing w:before="0" w:after="0"/>
        <w:rPr>
          <w:rFonts w:ascii="Times New Roman" w:hAnsi="Times New Roman" w:cs="Times New Roman"/>
          <w:sz w:val="26"/>
          <w:szCs w:val="24"/>
          <w:lang w:val="ru-RU"/>
        </w:rPr>
      </w:pPr>
      <w:r>
        <w:rPr>
          <w:rFonts w:ascii="Times New Roman" w:hAnsi="Times New Roman" w:cs="Times New Roman"/>
          <w:sz w:val="26"/>
          <w:szCs w:val="24"/>
          <w:lang w:val="ru-RU"/>
        </w:rPr>
        <w:t xml:space="preserve">Осуществляя классное руководство, педагог организует работу с классом; индивидуальную работу с учащимися вверенного ему класса; работу с учителями, преподающими в данном классе; работу с родителями учащихся или их законными представителями.</w:t>
      </w:r>
      <w:r>
        <w:rPr>
          <w:rFonts w:ascii="Times New Roman" w:hAnsi="Times New Roman" w:cs="Times New Roman"/>
          <w:sz w:val="26"/>
          <w:szCs w:val="24"/>
          <w:lang w:val="ru-RU"/>
        </w:rPr>
      </w:r>
    </w:p>
    <w:p>
      <w:pPr>
        <w:pStyle w:val="738"/>
        <w:ind w:left="0" w:right="0" w:firstLine="709"/>
        <w:spacing w:before="0" w:after="0"/>
      </w:pPr>
      <w:r>
        <w:rPr>
          <w:rStyle w:val="705"/>
          <w:rFonts w:eastAsia="№Е;Calibri" w:cs="Times New Roman"/>
          <w:b/>
          <w:bCs/>
          <w:i w:val="0"/>
          <w:iCs/>
          <w:sz w:val="26"/>
          <w:szCs w:val="24"/>
          <w:lang w:val="ru-RU"/>
        </w:rPr>
        <w:t xml:space="preserve">Работа с классом:</w:t>
      </w:r>
      <w:r/>
    </w:p>
    <w:p>
      <w:pPr>
        <w:pStyle w:val="736"/>
        <w:numPr>
          <w:ilvl w:val="0"/>
          <w:numId w:val="2"/>
        </w:numPr>
        <w:ind w:left="0" w:firstLine="709"/>
        <w:tabs>
          <w:tab w:val="clear" w:pos="708" w:leader="none"/>
          <w:tab w:val="left" w:pos="993" w:leader="none"/>
          <w:tab w:val="left" w:pos="1310" w:leader="none"/>
        </w:tabs>
      </w:pPr>
      <w:r>
        <w:rPr>
          <w:rFonts w:ascii="Times New Roman" w:hAnsi="Times New Roman"/>
          <w:sz w:val="26"/>
          <w:szCs w:val="24"/>
        </w:rPr>
        <w:t xml:space="preserve">инициирование и поддержка участия класса в общешкольных ключевых делах, оказание необходимой помощи детям в их подготовке, проведении и анализе;</w:t>
      </w:r>
      <w:r/>
    </w:p>
    <w:p>
      <w:pPr>
        <w:pStyle w:val="736"/>
        <w:numPr>
          <w:ilvl w:val="0"/>
          <w:numId w:val="2"/>
        </w:numPr>
        <w:ind w:left="0" w:firstLine="709"/>
        <w:tabs>
          <w:tab w:val="clear" w:pos="708" w:leader="none"/>
          <w:tab w:val="left" w:pos="993" w:leader="none"/>
          <w:tab w:val="left" w:pos="1310" w:leader="none"/>
        </w:tabs>
        <w:rPr>
          <w:rFonts w:ascii="Times New Roman" w:hAnsi="Times New Roman"/>
          <w:sz w:val="26"/>
          <w:szCs w:val="24"/>
        </w:rPr>
      </w:pPr>
      <w:r>
        <w:rPr>
          <w:rFonts w:ascii="Times New Roman" w:hAnsi="Times New Roman"/>
          <w:sz w:val="26"/>
          <w:szCs w:val="24"/>
        </w:rPr>
        <w:t xml:space="preserve">организация интересных и полезных для личностного развития ребенка совместных дел с учащимися вверенного ему класса (познавательной, трудовой, спортивно-оздоровительной, духовно-нравственной, творческой</w:t>
      </w:r>
      <w:r>
        <w:rPr>
          <w:rFonts w:ascii="Times New Roman" w:hAnsi="Times New Roman"/>
          <w:sz w:val="26"/>
          <w:szCs w:val="24"/>
          <w:lang w:val="ru-RU"/>
        </w:rPr>
        <w:t xml:space="preserve">, профориентационной</w:t>
      </w:r>
      <w:r>
        <w:rPr>
          <w:rFonts w:ascii="Times New Roman" w:hAnsi="Times New Roman"/>
          <w:sz w:val="26"/>
          <w:szCs w:val="24"/>
        </w:rPr>
        <w:t xml:space="preserve"> направленности), позволяющие с одной стороны, – во</w:t>
      </w:r>
      <w:r>
        <w:rPr>
          <w:rFonts w:ascii="Times New Roman" w:hAnsi="Times New Roman"/>
          <w:sz w:val="26"/>
          <w:szCs w:val="24"/>
        </w:rPr>
        <w:t xml:space="preserve">влечь в них детей с самыми разными потребностями и тем самым дать им возможность самореализоваться в них, а с другой, – установить и упрочить доверительные отношения с учащимися класса, стать для них значимым взрослым, задающим образцы поведения в обществе</w:t>
      </w:r>
      <w:r>
        <w:rPr>
          <w:rFonts w:ascii="Times New Roman" w:hAnsi="Times New Roman"/>
          <w:sz w:val="26"/>
          <w:szCs w:val="24"/>
          <w:lang w:val="ru-RU"/>
        </w:rPr>
        <w:t xml:space="preserve">;</w:t>
      </w:r>
      <w:r>
        <w:rPr>
          <w:rFonts w:ascii="Times New Roman" w:hAnsi="Times New Roman"/>
          <w:sz w:val="26"/>
          <w:szCs w:val="24"/>
        </w:rPr>
      </w:r>
    </w:p>
    <w:p>
      <w:pPr>
        <w:pStyle w:val="736"/>
        <w:numPr>
          <w:ilvl w:val="0"/>
          <w:numId w:val="2"/>
        </w:numPr>
        <w:ind w:left="0" w:firstLine="709"/>
        <w:tabs>
          <w:tab w:val="clear" w:pos="708" w:leader="none"/>
          <w:tab w:val="left" w:pos="851" w:leader="none"/>
          <w:tab w:val="left" w:pos="1310" w:leader="none"/>
        </w:tabs>
      </w:pPr>
      <w:r>
        <w:rPr>
          <w:rFonts w:ascii="Times New Roman" w:hAnsi="Times New Roman"/>
          <w:sz w:val="26"/>
          <w:szCs w:val="24"/>
        </w:rPr>
        <w:t xml:space="preserve">проведение классных часов как часов плодотворного и доверительн</w:t>
      </w:r>
      <w:r>
        <w:rPr>
          <w:rFonts w:ascii="Times New Roman" w:hAnsi="Times New Roman"/>
          <w:sz w:val="26"/>
          <w:szCs w:val="24"/>
        </w:rPr>
        <w:t xml:space="preserve">ого общения педагога и школьников, основанных на принципах уважительного отношения к личности ребенка, поддержки активной позиции каждого ребенка в беседе, предоставления школьникам возможности обсуждения и принятия решений по обсуждаемой проблеме, создани</w:t>
      </w:r>
      <w:r>
        <w:rPr>
          <w:rFonts w:ascii="Times New Roman" w:hAnsi="Times New Roman"/>
          <w:sz w:val="26"/>
          <w:szCs w:val="24"/>
          <w:lang w:val="ru-RU"/>
        </w:rPr>
        <w:t xml:space="preserve">я</w:t>
      </w:r>
      <w:r>
        <w:rPr>
          <w:rFonts w:ascii="Times New Roman" w:hAnsi="Times New Roman"/>
          <w:sz w:val="26"/>
          <w:szCs w:val="24"/>
        </w:rPr>
        <w:t xml:space="preserve"> благоприятной среды для общения</w:t>
      </w:r>
      <w:r>
        <w:rPr>
          <w:rFonts w:ascii="Times New Roman" w:hAnsi="Times New Roman"/>
          <w:sz w:val="26"/>
          <w:szCs w:val="24"/>
          <w:lang w:val="ru-RU"/>
        </w:rPr>
        <w:t xml:space="preserve">;</w:t>
      </w:r>
      <w:r>
        <w:rPr>
          <w:rFonts w:ascii="Times New Roman" w:hAnsi="Times New Roman"/>
          <w:sz w:val="26"/>
          <w:szCs w:val="24"/>
        </w:rPr>
        <w:t xml:space="preserve"> </w:t>
      </w:r>
      <w:r/>
    </w:p>
    <w:p>
      <w:pPr>
        <w:pStyle w:val="736"/>
        <w:numPr>
          <w:ilvl w:val="0"/>
          <w:numId w:val="2"/>
        </w:numPr>
        <w:ind w:left="0" w:firstLine="709"/>
        <w:tabs>
          <w:tab w:val="clear" w:pos="708" w:leader="none"/>
          <w:tab w:val="left" w:pos="993" w:leader="none"/>
          <w:tab w:val="left" w:pos="1310" w:leader="none"/>
        </w:tabs>
        <w:rPr>
          <w:rStyle w:val="701"/>
          <w:rFonts w:eastAsia="Tahoma"/>
          <w:i w:val="0"/>
          <w:sz w:val="26"/>
          <w:szCs w:val="24"/>
        </w:rPr>
      </w:pPr>
      <w:r>
        <w:rPr>
          <w:rStyle w:val="711"/>
          <w:rFonts w:eastAsia="№Е;Calibri"/>
          <w:sz w:val="26"/>
          <w:szCs w:val="24"/>
        </w:rPr>
        <w:t xml:space="preserve">сплочение коллектива класса через: </w:t>
      </w:r>
      <w:r>
        <w:rPr>
          <w:rFonts w:ascii="Times New Roman" w:hAnsi="Times New Roman" w:eastAsia="Tahoma"/>
          <w:sz w:val="26"/>
          <w:szCs w:val="24"/>
        </w:rPr>
        <w:t xml:space="preserve">и</w:t>
      </w:r>
      <w:r>
        <w:rPr>
          <w:rStyle w:val="701"/>
          <w:rFonts w:eastAsia="№Е;Calibri"/>
          <w:i w:val="0"/>
          <w:sz w:val="26"/>
          <w:szCs w:val="24"/>
          <w:u w:val="none"/>
        </w:rPr>
        <w:t xml:space="preserve">гры и тренинги на сплочение и командообразование; празднования в классе дней рождения детей, </w:t>
      </w:r>
      <w:r>
        <w:rPr>
          <w:rFonts w:ascii="Times New Roman" w:hAnsi="Times New Roman" w:eastAsia="Tahoma"/>
          <w:sz w:val="26"/>
          <w:szCs w:val="24"/>
        </w:rPr>
        <w:t xml:space="preserve">включающие в себя подготовленные ученическими микрогруппами поздравления, сюрпризы, творческие подарки и розыгрыши; регулярные внутриклассные </w:t>
      </w:r>
      <w:r>
        <w:rPr>
          <w:rFonts w:ascii="Times New Roman" w:hAnsi="Times New Roman" w:eastAsia="Tahoma"/>
          <w:sz w:val="26"/>
          <w:szCs w:val="24"/>
          <w:lang w:val="ru-RU"/>
        </w:rPr>
        <w:t xml:space="preserve">«</w:t>
      </w:r>
      <w:r>
        <w:rPr>
          <w:rFonts w:ascii="Times New Roman" w:hAnsi="Times New Roman" w:eastAsia="Tahoma"/>
          <w:sz w:val="26"/>
          <w:szCs w:val="24"/>
        </w:rPr>
        <w:t xml:space="preserve">огоньки»</w:t>
      </w:r>
      <w:r>
        <w:rPr>
          <w:rFonts w:ascii="Times New Roman" w:hAnsi="Times New Roman" w:eastAsia="Tahoma"/>
          <w:sz w:val="26"/>
          <w:szCs w:val="24"/>
          <w:lang w:val="ru-RU"/>
        </w:rPr>
        <w:t xml:space="preserve"> и вечера</w:t>
      </w:r>
      <w:r>
        <w:rPr>
          <w:rFonts w:ascii="Times New Roman" w:hAnsi="Times New Roman" w:eastAsia="Tahoma"/>
          <w:sz w:val="26"/>
          <w:szCs w:val="24"/>
        </w:rPr>
        <w:t xml:space="preserve">, дающие каждому школьнику возможность рефлексии собственного участия в жизни класса</w:t>
      </w:r>
      <w:r>
        <w:rPr>
          <w:rFonts w:ascii="Times New Roman" w:hAnsi="Times New Roman" w:eastAsia="Tahoma"/>
          <w:sz w:val="26"/>
          <w:szCs w:val="24"/>
          <w:lang w:val="ru-RU"/>
        </w:rPr>
        <w:t xml:space="preserve">;</w:t>
      </w:r>
      <w:r>
        <w:rPr>
          <w:rFonts w:ascii="Times New Roman" w:hAnsi="Times New Roman" w:eastAsia="Tahoma"/>
          <w:sz w:val="26"/>
          <w:szCs w:val="24"/>
        </w:rPr>
        <w:t xml:space="preserve"> </w:t>
      </w:r>
      <w:r>
        <w:rPr>
          <w:rStyle w:val="701"/>
          <w:rFonts w:eastAsia="Tahoma"/>
          <w:i w:val="0"/>
          <w:sz w:val="26"/>
          <w:szCs w:val="24"/>
        </w:rPr>
      </w:r>
    </w:p>
    <w:p>
      <w:pPr>
        <w:pStyle w:val="736"/>
        <w:numPr>
          <w:ilvl w:val="0"/>
          <w:numId w:val="4"/>
        </w:numPr>
        <w:contextualSpacing/>
        <w:ind w:left="0" w:firstLine="709"/>
        <w:spacing w:before="0" w:after="0"/>
        <w:tabs>
          <w:tab w:val="clear" w:pos="708" w:leader="none"/>
          <w:tab w:val="left" w:pos="851" w:leader="none"/>
        </w:tabs>
      </w:pPr>
      <w:r>
        <w:rPr>
          <w:rFonts w:ascii="Times New Roman" w:hAnsi="Times New Roman"/>
          <w:sz w:val="26"/>
          <w:szCs w:val="24"/>
        </w:rPr>
        <w:t xml:space="preserve">выработка совместно со школьниками законов класса, помогающих детям освоить нормы и правила общения, которым они должны следовать в школе. </w:t>
      </w:r>
      <w:r/>
    </w:p>
    <w:p>
      <w:pPr>
        <w:pStyle w:val="738"/>
        <w:ind w:left="0" w:right="0" w:firstLine="709"/>
        <w:spacing w:before="0" w:after="0"/>
      </w:pPr>
      <w:r>
        <w:rPr>
          <w:rStyle w:val="705"/>
          <w:rFonts w:eastAsia="№Е;Calibri" w:cs="Times New Roman"/>
          <w:b/>
          <w:bCs/>
          <w:i w:val="0"/>
          <w:iCs/>
          <w:sz w:val="26"/>
          <w:szCs w:val="24"/>
        </w:rPr>
        <w:t xml:space="preserve">Индивидуаль</w:t>
      </w:r>
      <w:r>
        <w:rPr>
          <w:rStyle w:val="705"/>
          <w:rFonts w:eastAsia="№Е;Calibri" w:cs="Times New Roman"/>
          <w:b/>
          <w:bCs/>
          <w:i w:val="0"/>
          <w:iCs/>
          <w:sz w:val="26"/>
          <w:szCs w:val="24"/>
          <w:lang w:val="ru-RU"/>
        </w:rPr>
        <w:t xml:space="preserve">ная</w:t>
      </w:r>
      <w:r>
        <w:rPr>
          <w:rStyle w:val="705"/>
          <w:rFonts w:eastAsia="№Е;Calibri" w:cs="Times New Roman"/>
          <w:b/>
          <w:bCs/>
          <w:i w:val="0"/>
          <w:iCs/>
          <w:sz w:val="26"/>
          <w:szCs w:val="24"/>
        </w:rPr>
        <w:t xml:space="preserve"> работ</w:t>
      </w:r>
      <w:r>
        <w:rPr>
          <w:rStyle w:val="705"/>
          <w:rFonts w:eastAsia="№Е;Calibri" w:cs="Times New Roman"/>
          <w:b/>
          <w:bCs/>
          <w:i w:val="0"/>
          <w:iCs/>
          <w:sz w:val="26"/>
          <w:szCs w:val="24"/>
          <w:lang w:val="ru-RU"/>
        </w:rPr>
        <w:t xml:space="preserve">а</w:t>
      </w:r>
      <w:r>
        <w:rPr>
          <w:rStyle w:val="705"/>
          <w:rFonts w:eastAsia="№Е;Calibri" w:cs="Times New Roman"/>
          <w:b/>
          <w:bCs/>
          <w:i w:val="0"/>
          <w:iCs/>
          <w:sz w:val="26"/>
          <w:szCs w:val="24"/>
        </w:rPr>
        <w:t xml:space="preserve"> с учащимися</w:t>
      </w:r>
      <w:r>
        <w:rPr>
          <w:rStyle w:val="705"/>
          <w:rFonts w:eastAsia="№Е;Calibri" w:cs="Times New Roman"/>
          <w:b/>
          <w:bCs/>
          <w:i w:val="0"/>
          <w:iCs/>
          <w:sz w:val="26"/>
          <w:szCs w:val="24"/>
          <w:lang w:val="ru-RU"/>
        </w:rPr>
        <w:t xml:space="preserve">:</w:t>
      </w:r>
      <w:r/>
    </w:p>
    <w:p>
      <w:pPr>
        <w:pStyle w:val="736"/>
        <w:numPr>
          <w:ilvl w:val="0"/>
          <w:numId w:val="4"/>
        </w:numPr>
        <w:contextualSpacing/>
        <w:ind w:left="0" w:firstLine="709"/>
        <w:spacing w:before="0" w:after="0"/>
        <w:tabs>
          <w:tab w:val="clear" w:pos="708" w:leader="none"/>
          <w:tab w:val="left" w:pos="851" w:leader="none"/>
        </w:tabs>
      </w:pPr>
      <w:r>
        <w:rPr>
          <w:rFonts w:ascii="Times New Roman" w:hAnsi="Times New Roman"/>
          <w:sz w:val="26"/>
          <w:szCs w:val="24"/>
        </w:rPr>
        <w:t xml:space="preserve">изучение особенностей личностного развития учащихся класса через наблюдение за поведением школьников в их повседневной жизни, в специально создаваемых педагогических ситуациях, в играх, погружающих ребенка в мир человеческих отношений, в организ</w:t>
      </w:r>
      <w:r>
        <w:rPr>
          <w:rFonts w:ascii="Times New Roman" w:hAnsi="Times New Roman"/>
          <w:sz w:val="26"/>
          <w:szCs w:val="24"/>
        </w:rPr>
        <w:t xml:space="preserve">уемых педагогом беседах по тем или иным нравственным проблемам; результаты наблюдения сверяются с результатами бесед классного руководителя с родителями школьников, с преподающими в его классе учителями, а также (при необходимости) – со школьным психологом</w:t>
      </w:r>
      <w:r>
        <w:rPr>
          <w:rFonts w:ascii="Times New Roman" w:hAnsi="Times New Roman"/>
          <w:sz w:val="26"/>
          <w:szCs w:val="24"/>
          <w:lang w:val="ru-RU"/>
        </w:rPr>
        <w:t xml:space="preserve">;</w:t>
      </w:r>
      <w:r>
        <w:rPr>
          <w:rFonts w:ascii="Times New Roman" w:hAnsi="Times New Roman"/>
          <w:sz w:val="26"/>
          <w:szCs w:val="24"/>
        </w:rPr>
        <w:t xml:space="preserve"> </w:t>
      </w:r>
      <w:r/>
    </w:p>
    <w:p>
      <w:pPr>
        <w:pStyle w:val="736"/>
        <w:numPr>
          <w:ilvl w:val="0"/>
          <w:numId w:val="4"/>
        </w:numPr>
        <w:contextualSpacing/>
        <w:ind w:left="0" w:firstLine="709"/>
        <w:spacing w:before="0" w:after="0"/>
        <w:tabs>
          <w:tab w:val="clear" w:pos="708" w:leader="none"/>
          <w:tab w:val="left" w:pos="851" w:leader="none"/>
        </w:tabs>
        <w:rPr>
          <w:rFonts w:ascii="Times New Roman" w:hAnsi="Times New Roman"/>
          <w:sz w:val="26"/>
          <w:szCs w:val="24"/>
        </w:rPr>
      </w:pPr>
      <w:r>
        <w:rPr>
          <w:rFonts w:ascii="Times New Roman" w:hAnsi="Times New Roman"/>
          <w:sz w:val="26"/>
          <w:szCs w:val="24"/>
        </w:rPr>
        <w:t xml:space="preserve">поддержка ребенка в решении важных для него жизненных проблем (налаж</w:t>
      </w:r>
      <w:r>
        <w:rPr>
          <w:rFonts w:ascii="Times New Roman" w:hAnsi="Times New Roman"/>
          <w:sz w:val="26"/>
          <w:szCs w:val="24"/>
        </w:rPr>
        <w:t xml:space="preserve">ивания взаимоотношений с одноклассниками или учителями, выбора профессии, вуза и дальнейшего трудоустройства, успеваемости и т.п.), когда каждая проблема трансформируется классным руководителем в задачу для школьника, которую они совместно стараются решить</w:t>
      </w:r>
      <w:r>
        <w:rPr>
          <w:rFonts w:ascii="Times New Roman" w:hAnsi="Times New Roman"/>
          <w:sz w:val="26"/>
          <w:szCs w:val="24"/>
          <w:lang w:val="ru-RU"/>
        </w:rPr>
        <w:t xml:space="preserve">;</w:t>
      </w:r>
      <w:r>
        <w:rPr>
          <w:rFonts w:ascii="Times New Roman" w:hAnsi="Times New Roman"/>
          <w:sz w:val="26"/>
          <w:szCs w:val="24"/>
        </w:rPr>
      </w:r>
    </w:p>
    <w:p>
      <w:pPr>
        <w:pStyle w:val="736"/>
        <w:numPr>
          <w:ilvl w:val="0"/>
          <w:numId w:val="2"/>
        </w:numPr>
        <w:ind w:left="0" w:firstLine="709"/>
        <w:tabs>
          <w:tab w:val="clear" w:pos="708" w:leader="none"/>
          <w:tab w:val="left" w:pos="851" w:leader="none"/>
          <w:tab w:val="left" w:pos="1310" w:leader="none"/>
        </w:tabs>
      </w:pPr>
      <w:r>
        <w:rPr>
          <w:rStyle w:val="701"/>
          <w:rFonts w:eastAsia="№Е;Calibri"/>
          <w:i w:val="0"/>
          <w:sz w:val="26"/>
          <w:szCs w:val="24"/>
          <w:u w:val="none"/>
        </w:rPr>
        <w:t xml:space="preserve">индивидуальная работа со школьниками класса, направленная на заполнение ими личных портфолио, в ко</w:t>
      </w:r>
      <w:r>
        <w:rPr>
          <w:rStyle w:val="701"/>
          <w:rFonts w:eastAsia="№Е;Calibri"/>
          <w:i w:val="0"/>
          <w:sz w:val="26"/>
          <w:szCs w:val="24"/>
          <w:u w:val="none"/>
        </w:rPr>
        <w:t xml:space="preserve">торых дети не просто фиксируют свои учебные, творческие, спортивные, личностные достижения, но и в ходе индивидуальных неформальных бесед с классным руководителем в начале каждого года планируют их, а в конце года – вместе анализируют свои успехи и неудачи</w:t>
      </w:r>
      <w:r>
        <w:rPr>
          <w:rStyle w:val="701"/>
          <w:rFonts w:eastAsia="№Е;Calibri"/>
          <w:i w:val="0"/>
          <w:sz w:val="26"/>
          <w:szCs w:val="24"/>
          <w:u w:val="none"/>
          <w:lang w:val="ru-RU"/>
        </w:rPr>
        <w:t xml:space="preserve">;</w:t>
      </w:r>
      <w:r>
        <w:rPr>
          <w:rStyle w:val="701"/>
          <w:rFonts w:eastAsia="№Е;Calibri"/>
          <w:i w:val="0"/>
          <w:sz w:val="26"/>
          <w:szCs w:val="24"/>
          <w:u w:val="none"/>
        </w:rPr>
        <w:t xml:space="preserve"> </w:t>
      </w:r>
      <w:r/>
    </w:p>
    <w:p>
      <w:pPr>
        <w:pStyle w:val="736"/>
        <w:numPr>
          <w:ilvl w:val="0"/>
          <w:numId w:val="2"/>
        </w:numPr>
        <w:ind w:left="0" w:firstLine="709"/>
        <w:tabs>
          <w:tab w:val="clear" w:pos="708" w:leader="none"/>
          <w:tab w:val="left" w:pos="851" w:leader="none"/>
          <w:tab w:val="left" w:pos="1310" w:leader="none"/>
        </w:tabs>
        <w:rPr>
          <w:rStyle w:val="701"/>
          <w:rFonts w:eastAsia="№Е;Calibri"/>
          <w:i w:val="0"/>
          <w:sz w:val="26"/>
          <w:szCs w:val="24"/>
        </w:rPr>
      </w:pPr>
      <w:r>
        <w:rPr>
          <w:rFonts w:ascii="Times New Roman" w:hAnsi="Times New Roman"/>
          <w:sz w:val="26"/>
          <w:szCs w:val="24"/>
        </w:rPr>
        <w:t xml:space="preserve">коррекция поведения реб</w:t>
      </w:r>
      <w:r>
        <w:rPr>
          <w:rFonts w:ascii="Times New Roman" w:hAnsi="Times New Roman"/>
          <w:sz w:val="26"/>
          <w:szCs w:val="24"/>
        </w:rPr>
        <w:t xml:space="preserve">енка через частные беседы с ним, его родителями или законными представителями, с другими учащимися класса; через включение в проводимые школьным психологом тренинги общения; через предложение взять на себя ответственность за то или иное поручение в классе.</w:t>
      </w:r>
      <w:r>
        <w:rPr>
          <w:rStyle w:val="701"/>
          <w:rFonts w:eastAsia="№Е;Calibri"/>
          <w:i w:val="0"/>
          <w:sz w:val="26"/>
          <w:szCs w:val="24"/>
        </w:rPr>
      </w:r>
    </w:p>
    <w:p>
      <w:pPr>
        <w:pStyle w:val="736"/>
        <w:ind w:left="0" w:firstLine="709"/>
        <w:tabs>
          <w:tab w:val="clear" w:pos="708" w:leader="none"/>
          <w:tab w:val="left" w:pos="851" w:leader="none"/>
          <w:tab w:val="left" w:pos="1310" w:leader="none"/>
        </w:tabs>
        <w:rPr>
          <w:rStyle w:val="701"/>
          <w:rFonts w:eastAsia="№Е;Calibri"/>
          <w:b/>
          <w:bCs/>
          <w:i w:val="0"/>
          <w:iCs/>
          <w:sz w:val="26"/>
          <w:szCs w:val="24"/>
        </w:rPr>
      </w:pPr>
      <w:r>
        <w:rPr>
          <w:rFonts w:ascii="Times New Roman" w:hAnsi="Times New Roman"/>
          <w:b/>
          <w:bCs/>
          <w:iCs/>
          <w:sz w:val="26"/>
          <w:szCs w:val="24"/>
        </w:rPr>
        <w:t xml:space="preserve">Работа с учителями, преподающими в классе:</w:t>
      </w:r>
      <w:r>
        <w:rPr>
          <w:rStyle w:val="701"/>
          <w:rFonts w:eastAsia="№Е;Calibri"/>
          <w:b/>
          <w:bCs/>
          <w:i w:val="0"/>
          <w:iCs/>
          <w:sz w:val="26"/>
          <w:szCs w:val="24"/>
        </w:rPr>
      </w:r>
    </w:p>
    <w:p>
      <w:pPr>
        <w:pStyle w:val="736"/>
        <w:numPr>
          <w:ilvl w:val="0"/>
          <w:numId w:val="2"/>
        </w:numPr>
        <w:ind w:left="0" w:firstLine="709"/>
        <w:tabs>
          <w:tab w:val="clear" w:pos="708" w:leader="none"/>
          <w:tab w:val="left" w:pos="851" w:leader="none"/>
          <w:tab w:val="left" w:pos="1310" w:leader="none"/>
        </w:tabs>
      </w:pPr>
      <w:r>
        <w:rPr>
          <w:rFonts w:ascii="Times New Roman" w:hAnsi="Times New Roman"/>
          <w:sz w:val="26"/>
          <w:szCs w:val="24"/>
        </w:rPr>
        <w:t xml:space="preserve">регулярные консультации классного руководителя с учителями-предметниками, направленные на формирование единства мнений и требований педагогов по ключевым вопросам воспитания, на предупреждение и разрешение конфликтов между учителями и учащимися;</w:t>
      </w:r>
      <w:r/>
    </w:p>
    <w:p>
      <w:pPr>
        <w:pStyle w:val="736"/>
        <w:numPr>
          <w:ilvl w:val="0"/>
          <w:numId w:val="2"/>
        </w:numPr>
        <w:ind w:left="0" w:firstLine="709"/>
        <w:tabs>
          <w:tab w:val="clear" w:pos="708" w:leader="none"/>
          <w:tab w:val="left" w:pos="851" w:leader="none"/>
          <w:tab w:val="left" w:pos="1310" w:leader="none"/>
        </w:tabs>
        <w:rPr>
          <w:rFonts w:ascii="Times New Roman" w:hAnsi="Times New Roman"/>
          <w:sz w:val="26"/>
          <w:szCs w:val="24"/>
        </w:rPr>
      </w:pPr>
      <w:r>
        <w:rPr>
          <w:rFonts w:ascii="Times New Roman" w:hAnsi="Times New Roman"/>
          <w:sz w:val="26"/>
          <w:szCs w:val="24"/>
        </w:rPr>
        <w:t xml:space="preserve">проведение мини-педсоветов, направленных на решение конкретных проблем класса и интеграцию воспитательных влияний на школьников;</w:t>
      </w:r>
      <w:r>
        <w:rPr>
          <w:rFonts w:ascii="Times New Roman" w:hAnsi="Times New Roman"/>
          <w:sz w:val="26"/>
          <w:szCs w:val="24"/>
        </w:rPr>
      </w:r>
    </w:p>
    <w:p>
      <w:pPr>
        <w:pStyle w:val="736"/>
        <w:numPr>
          <w:ilvl w:val="0"/>
          <w:numId w:val="2"/>
        </w:numPr>
        <w:ind w:left="0" w:firstLine="709"/>
        <w:tabs>
          <w:tab w:val="clear" w:pos="708" w:leader="none"/>
          <w:tab w:val="left" w:pos="851" w:leader="none"/>
          <w:tab w:val="left" w:pos="1310" w:leader="none"/>
        </w:tabs>
      </w:pPr>
      <w:r>
        <w:rPr>
          <w:rFonts w:ascii="Times New Roman" w:hAnsi="Times New Roman"/>
          <w:sz w:val="26"/>
          <w:szCs w:val="24"/>
        </w:rPr>
        <w:t xml:space="preserve">привлечение учителей к участию во внутриклассных делах, дающих педагогам возможность лучше узна</w:t>
      </w:r>
      <w:r>
        <w:rPr>
          <w:rFonts w:ascii="Times New Roman" w:hAnsi="Times New Roman"/>
          <w:sz w:val="26"/>
          <w:szCs w:val="24"/>
          <w:lang w:val="ru-RU"/>
        </w:rPr>
        <w:t xml:space="preserve">ва</w:t>
      </w:r>
      <w:r>
        <w:rPr>
          <w:rFonts w:ascii="Times New Roman" w:hAnsi="Times New Roman"/>
          <w:sz w:val="26"/>
          <w:szCs w:val="24"/>
        </w:rPr>
        <w:t xml:space="preserve">ть</w:t>
      </w:r>
      <w:r>
        <w:rPr>
          <w:rFonts w:ascii="Times New Roman" w:hAnsi="Times New Roman"/>
          <w:sz w:val="26"/>
          <w:szCs w:val="24"/>
          <w:lang w:val="ru-RU"/>
        </w:rPr>
        <w:t xml:space="preserve"> и понимать </w:t>
      </w:r>
      <w:r>
        <w:rPr>
          <w:rFonts w:ascii="Times New Roman" w:hAnsi="Times New Roman"/>
          <w:sz w:val="26"/>
          <w:szCs w:val="24"/>
        </w:rPr>
        <w:t xml:space="preserve">своих учеников, увидев их в иной, отличной от учебной, обстановке;</w:t>
      </w:r>
      <w:r/>
    </w:p>
    <w:p>
      <w:pPr>
        <w:pStyle w:val="736"/>
        <w:numPr>
          <w:ilvl w:val="0"/>
          <w:numId w:val="2"/>
        </w:numPr>
        <w:ind w:left="0" w:firstLine="709"/>
        <w:tabs>
          <w:tab w:val="clear" w:pos="708" w:leader="none"/>
          <w:tab w:val="left" w:pos="851" w:leader="none"/>
          <w:tab w:val="left" w:pos="1310" w:leader="none"/>
        </w:tabs>
        <w:rPr>
          <w:rFonts w:ascii="Times New Roman" w:hAnsi="Times New Roman"/>
          <w:sz w:val="26"/>
          <w:szCs w:val="24"/>
        </w:rPr>
      </w:pPr>
      <w:r>
        <w:rPr>
          <w:rFonts w:ascii="Times New Roman" w:hAnsi="Times New Roman"/>
          <w:sz w:val="26"/>
          <w:szCs w:val="24"/>
        </w:rPr>
        <w:t xml:space="preserve">привлечение учителей к участию в родительских собраниях класса для объединения усилий в деле обучения и воспитания детей.</w:t>
      </w:r>
      <w:r>
        <w:rPr>
          <w:rFonts w:ascii="Times New Roman" w:hAnsi="Times New Roman"/>
          <w:sz w:val="26"/>
          <w:szCs w:val="24"/>
        </w:rPr>
      </w:r>
    </w:p>
    <w:p>
      <w:pPr>
        <w:pStyle w:val="736"/>
        <w:ind w:left="0" w:firstLine="709"/>
        <w:tabs>
          <w:tab w:val="clear" w:pos="708" w:leader="none"/>
          <w:tab w:val="left" w:pos="851" w:leader="none"/>
          <w:tab w:val="left" w:pos="1310" w:leader="none"/>
        </w:tabs>
        <w:rPr>
          <w:rFonts w:ascii="Times New Roman" w:hAnsi="Times New Roman"/>
          <w:b/>
          <w:bCs/>
          <w:iCs/>
          <w:sz w:val="26"/>
          <w:szCs w:val="24"/>
        </w:rPr>
      </w:pPr>
      <w:r>
        <w:rPr>
          <w:rFonts w:ascii="Times New Roman" w:hAnsi="Times New Roman"/>
          <w:b/>
          <w:bCs/>
          <w:iCs/>
          <w:sz w:val="26"/>
          <w:szCs w:val="24"/>
        </w:rPr>
        <w:t xml:space="preserve">Работа с родителями учащихся или их законными представителями:</w:t>
      </w:r>
      <w:r>
        <w:rPr>
          <w:rFonts w:ascii="Times New Roman" w:hAnsi="Times New Roman"/>
          <w:b/>
          <w:bCs/>
          <w:iCs/>
          <w:sz w:val="26"/>
          <w:szCs w:val="24"/>
        </w:rPr>
      </w:r>
    </w:p>
    <w:p>
      <w:pPr>
        <w:pStyle w:val="736"/>
        <w:numPr>
          <w:ilvl w:val="0"/>
          <w:numId w:val="2"/>
        </w:numPr>
        <w:ind w:left="0" w:firstLine="709"/>
        <w:tabs>
          <w:tab w:val="clear" w:pos="708" w:leader="none"/>
          <w:tab w:val="left" w:pos="851" w:leader="none"/>
          <w:tab w:val="left" w:pos="1310" w:leader="none"/>
        </w:tabs>
        <w:rPr>
          <w:rFonts w:ascii="Times New Roman" w:hAnsi="Times New Roman"/>
          <w:sz w:val="26"/>
          <w:szCs w:val="24"/>
        </w:rPr>
      </w:pPr>
      <w:r>
        <w:rPr>
          <w:rFonts w:ascii="Times New Roman" w:hAnsi="Times New Roman"/>
          <w:sz w:val="26"/>
          <w:szCs w:val="24"/>
        </w:rPr>
        <w:t xml:space="preserve">регулярное информирование родителей о школьных успехах и проблемах их детей, о жизни класса в целом;</w:t>
      </w:r>
      <w:r>
        <w:rPr>
          <w:rFonts w:ascii="Times New Roman" w:hAnsi="Times New Roman"/>
          <w:sz w:val="26"/>
          <w:szCs w:val="24"/>
        </w:rPr>
      </w:r>
    </w:p>
    <w:p>
      <w:pPr>
        <w:pStyle w:val="736"/>
        <w:numPr>
          <w:ilvl w:val="0"/>
          <w:numId w:val="2"/>
        </w:numPr>
        <w:ind w:left="0" w:firstLine="709"/>
        <w:tabs>
          <w:tab w:val="clear" w:pos="708" w:leader="none"/>
          <w:tab w:val="left" w:pos="851" w:leader="none"/>
          <w:tab w:val="left" w:pos="1310" w:leader="none"/>
        </w:tabs>
        <w:rPr>
          <w:rFonts w:ascii="Times New Roman" w:hAnsi="Times New Roman"/>
          <w:sz w:val="26"/>
          <w:szCs w:val="24"/>
        </w:rPr>
      </w:pPr>
      <w:r>
        <w:rPr>
          <w:rFonts w:ascii="Times New Roman" w:hAnsi="Times New Roman"/>
          <w:sz w:val="26"/>
          <w:szCs w:val="24"/>
        </w:rPr>
        <w:t xml:space="preserve">помощь родителям школьников или их законным представителям в регулировании отношений между ними, администрацией школы и учителями-предметниками; </w:t>
      </w:r>
      <w:r>
        <w:rPr>
          <w:rFonts w:ascii="Times New Roman" w:hAnsi="Times New Roman"/>
          <w:sz w:val="26"/>
          <w:szCs w:val="24"/>
        </w:rPr>
      </w:r>
    </w:p>
    <w:p>
      <w:pPr>
        <w:pStyle w:val="736"/>
        <w:numPr>
          <w:ilvl w:val="0"/>
          <w:numId w:val="2"/>
        </w:numPr>
        <w:ind w:left="0" w:firstLine="709"/>
        <w:tabs>
          <w:tab w:val="clear" w:pos="708" w:leader="none"/>
          <w:tab w:val="left" w:pos="851" w:leader="none"/>
          <w:tab w:val="left" w:pos="1310" w:leader="none"/>
        </w:tabs>
      </w:pPr>
      <w:r>
        <w:rPr>
          <w:rFonts w:ascii="Times New Roman" w:hAnsi="Times New Roman"/>
          <w:sz w:val="26"/>
          <w:szCs w:val="24"/>
          <w:lang w:val="ru-RU"/>
        </w:rPr>
        <w:t xml:space="preserve">организация </w:t>
      </w:r>
      <w:r>
        <w:rPr>
          <w:rFonts w:ascii="Times New Roman" w:hAnsi="Times New Roman"/>
          <w:sz w:val="26"/>
          <w:szCs w:val="24"/>
        </w:rPr>
        <w:t xml:space="preserve">родительски</w:t>
      </w:r>
      <w:r>
        <w:rPr>
          <w:rFonts w:ascii="Times New Roman" w:hAnsi="Times New Roman"/>
          <w:sz w:val="26"/>
          <w:szCs w:val="24"/>
          <w:lang w:val="ru-RU"/>
        </w:rPr>
        <w:t xml:space="preserve">х</w:t>
      </w:r>
      <w:r>
        <w:rPr>
          <w:rFonts w:ascii="Times New Roman" w:hAnsi="Times New Roman"/>
          <w:sz w:val="26"/>
          <w:szCs w:val="24"/>
        </w:rPr>
        <w:t xml:space="preserve"> собрани</w:t>
      </w:r>
      <w:r>
        <w:rPr>
          <w:rFonts w:ascii="Times New Roman" w:hAnsi="Times New Roman"/>
          <w:sz w:val="26"/>
          <w:szCs w:val="24"/>
          <w:lang w:val="ru-RU"/>
        </w:rPr>
        <w:t xml:space="preserve">й</w:t>
      </w:r>
      <w:r>
        <w:rPr>
          <w:rFonts w:ascii="Times New Roman" w:hAnsi="Times New Roman"/>
          <w:sz w:val="26"/>
          <w:szCs w:val="24"/>
        </w:rPr>
        <w:t xml:space="preserve">, происходящи</w:t>
      </w:r>
      <w:r>
        <w:rPr>
          <w:rFonts w:ascii="Times New Roman" w:hAnsi="Times New Roman"/>
          <w:sz w:val="26"/>
          <w:szCs w:val="24"/>
          <w:lang w:val="ru-RU"/>
        </w:rPr>
        <w:t xml:space="preserve">х</w:t>
      </w:r>
      <w:r>
        <w:rPr>
          <w:rFonts w:ascii="Times New Roman" w:hAnsi="Times New Roman"/>
          <w:sz w:val="26"/>
          <w:szCs w:val="24"/>
        </w:rPr>
        <w:t xml:space="preserve"> в режиме обсуждения наиболее острых проблем обучения и воспитания школьников;</w:t>
      </w:r>
      <w:r/>
    </w:p>
    <w:p>
      <w:pPr>
        <w:pStyle w:val="736"/>
        <w:numPr>
          <w:ilvl w:val="0"/>
          <w:numId w:val="2"/>
        </w:numPr>
        <w:ind w:left="0" w:firstLine="709"/>
        <w:tabs>
          <w:tab w:val="clear" w:pos="708" w:leader="none"/>
          <w:tab w:val="left" w:pos="851" w:leader="none"/>
          <w:tab w:val="left" w:pos="1310" w:leader="none"/>
        </w:tabs>
        <w:rPr>
          <w:rFonts w:ascii="Times New Roman" w:hAnsi="Times New Roman"/>
          <w:sz w:val="26"/>
          <w:szCs w:val="24"/>
        </w:rPr>
      </w:pPr>
      <w:r>
        <w:rPr>
          <w:rFonts w:ascii="Times New Roman" w:hAnsi="Times New Roman"/>
          <w:sz w:val="26"/>
          <w:szCs w:val="24"/>
        </w:rPr>
        <w:t xml:space="preserve">привлечение членов семей школьников к организации и проведению дел класса;</w:t>
      </w:r>
      <w:r>
        <w:rPr>
          <w:rFonts w:ascii="Times New Roman" w:hAnsi="Times New Roman"/>
          <w:sz w:val="26"/>
          <w:szCs w:val="24"/>
        </w:rPr>
      </w:r>
    </w:p>
    <w:p>
      <w:pPr>
        <w:pStyle w:val="736"/>
        <w:numPr>
          <w:ilvl w:val="0"/>
          <w:numId w:val="2"/>
        </w:numPr>
        <w:ind w:left="0" w:firstLine="709"/>
        <w:tabs>
          <w:tab w:val="clear" w:pos="708" w:leader="none"/>
          <w:tab w:val="left" w:pos="851" w:leader="none"/>
          <w:tab w:val="left" w:pos="1310" w:leader="none"/>
        </w:tabs>
        <w:rPr>
          <w:rFonts w:ascii="Times New Roman" w:hAnsi="Times New Roman"/>
          <w:sz w:val="26"/>
          <w:szCs w:val="24"/>
        </w:rPr>
      </w:pPr>
      <w:r>
        <w:rPr>
          <w:rFonts w:ascii="Times New Roman" w:hAnsi="Times New Roman"/>
          <w:sz w:val="26"/>
          <w:szCs w:val="24"/>
        </w:rPr>
        <w:t xml:space="preserve">организация на базе класса семейных праздников, конкурсов, соревнований, направленных на сплочение семьи и школы.</w:t>
      </w:r>
      <w:r>
        <w:rPr>
          <w:rFonts w:ascii="Times New Roman" w:hAnsi="Times New Roman"/>
          <w:sz w:val="26"/>
          <w:szCs w:val="24"/>
        </w:rPr>
      </w:r>
    </w:p>
    <w:p>
      <w:pPr>
        <w:pStyle w:val="670"/>
        <w:ind w:firstLine="709"/>
        <w:jc w:val="both"/>
        <w:spacing w:before="0" w:after="0" w:line="240" w:lineRule="auto"/>
        <w:rPr>
          <w:rFonts w:ascii="Times New Roman" w:hAnsi="Times New Roman" w:cs="Times New Roman"/>
          <w:b/>
          <w:sz w:val="26"/>
          <w:szCs w:val="24"/>
        </w:rPr>
      </w:pPr>
      <w:r>
        <w:rPr>
          <w:rFonts w:ascii="Times New Roman" w:hAnsi="Times New Roman" w:cs="Times New Roman"/>
          <w:b/>
          <w:sz w:val="26"/>
          <w:szCs w:val="24"/>
        </w:rPr>
      </w:r>
      <w:r>
        <w:rPr>
          <w:rFonts w:ascii="Times New Roman" w:hAnsi="Times New Roman" w:cs="Times New Roman"/>
          <w:b/>
          <w:sz w:val="26"/>
          <w:szCs w:val="24"/>
        </w:rPr>
      </w:r>
    </w:p>
    <w:p>
      <w:pPr>
        <w:pStyle w:val="670"/>
        <w:ind w:firstLine="709"/>
        <w:jc w:val="both"/>
        <w:spacing w:before="0" w:after="0" w:line="240" w:lineRule="auto"/>
        <w:rPr>
          <w:rFonts w:ascii="Times New Roman" w:hAnsi="Times New Roman" w:cs="Times New Roman"/>
          <w:b/>
          <w:sz w:val="26"/>
          <w:szCs w:val="24"/>
        </w:rPr>
      </w:pPr>
      <w:r>
        <w:rPr>
          <w:rFonts w:ascii="Times New Roman" w:hAnsi="Times New Roman" w:cs="Times New Roman"/>
          <w:b/>
          <w:sz w:val="26"/>
          <w:szCs w:val="24"/>
        </w:rPr>
        <w:t xml:space="preserve">3. Модуль «Курсы внеурочной деятельности и дополнительного образования»</w:t>
      </w:r>
      <w:r>
        <w:rPr>
          <w:rFonts w:ascii="Times New Roman" w:hAnsi="Times New Roman" w:cs="Times New Roman"/>
          <w:b/>
          <w:sz w:val="26"/>
          <w:szCs w:val="24"/>
        </w:rPr>
      </w:r>
    </w:p>
    <w:p>
      <w:pPr>
        <w:pStyle w:val="670"/>
        <w:ind w:firstLine="709"/>
        <w:jc w:val="both"/>
        <w:spacing w:before="0" w:after="0" w:line="240" w:lineRule="auto"/>
        <w:rPr>
          <w:rFonts w:ascii="Times New Roman" w:hAnsi="Times New Roman" w:cs="Times New Roman"/>
          <w:sz w:val="26"/>
          <w:szCs w:val="24"/>
        </w:rPr>
      </w:pPr>
      <w:r>
        <w:rPr>
          <w:rFonts w:ascii="Times New Roman" w:hAnsi="Times New Roman" w:cs="Times New Roman"/>
          <w:sz w:val="26"/>
          <w:szCs w:val="24"/>
        </w:rPr>
        <w:t xml:space="preserve">Воспитание на занятиях школьных курсов внеурочной деятельности и дополнительного образования преимущественно осуществляется через: </w:t>
      </w:r>
      <w:r>
        <w:rPr>
          <w:rFonts w:ascii="Times New Roman" w:hAnsi="Times New Roman" w:cs="Times New Roman"/>
          <w:sz w:val="26"/>
          <w:szCs w:val="24"/>
        </w:rPr>
      </w:r>
    </w:p>
    <w:p>
      <w:pPr>
        <w:pStyle w:val="670"/>
        <w:ind w:firstLine="709"/>
        <w:jc w:val="both"/>
        <w:spacing w:before="0" w:after="0" w:line="240" w:lineRule="auto"/>
        <w:rPr>
          <w:rFonts w:ascii="Times New Roman" w:hAnsi="Times New Roman" w:cs="Times New Roman"/>
          <w:sz w:val="26"/>
          <w:szCs w:val="24"/>
        </w:rPr>
      </w:pPr>
      <w:r>
        <w:rPr>
          <w:rFonts w:ascii="Times New Roman" w:hAnsi="Times New Roman" w:cs="Times New Roman"/>
          <w:sz w:val="26"/>
          <w:szCs w:val="24"/>
        </w:rPr>
        <w:t xml:space="preserve">- вовлечение школьников в интересную и полезн</w:t>
      </w:r>
      <w:r>
        <w:rPr>
          <w:rFonts w:ascii="Times New Roman" w:hAnsi="Times New Roman" w:cs="Times New Roman"/>
          <w:sz w:val="26"/>
          <w:szCs w:val="24"/>
        </w:rPr>
        <w:t xml:space="preserve">ую для них деятельность, которая предоставит им возможность самореализоваться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r>
        <w:rPr>
          <w:rFonts w:ascii="Times New Roman" w:hAnsi="Times New Roman" w:cs="Times New Roman"/>
          <w:sz w:val="26"/>
          <w:szCs w:val="24"/>
        </w:rPr>
      </w:r>
    </w:p>
    <w:p>
      <w:pPr>
        <w:pStyle w:val="670"/>
        <w:ind w:firstLine="709"/>
        <w:jc w:val="both"/>
        <w:spacing w:before="0" w:after="0" w:line="240" w:lineRule="auto"/>
      </w:pPr>
      <w:r>
        <w:rPr>
          <w:rStyle w:val="709"/>
          <w:rFonts w:eastAsia="Batang;바탕"/>
          <w:sz w:val="26"/>
          <w:szCs w:val="24"/>
        </w:rPr>
        <w:t xml:space="preserve">- формирование в </w:t>
      </w:r>
      <w:r>
        <w:rPr>
          <w:rFonts w:ascii="Times New Roman" w:hAnsi="Times New Roman" w:cs="Times New Roman"/>
          <w:sz w:val="26"/>
          <w:szCs w:val="24"/>
        </w:rPr>
        <w:t xml:space="preserve">кружках, секциях, клубах, детско-взрослых общностей,</w:t>
      </w:r>
      <w:r>
        <w:rPr>
          <w:rStyle w:val="705"/>
          <w:rFonts w:eastAsia="Batang;바탕" w:cs="Times New Roman"/>
          <w:i w:val="0"/>
          <w:sz w:val="26"/>
          <w:szCs w:val="24"/>
        </w:rPr>
        <w:t xml:space="preserve"> </w:t>
      </w:r>
      <w:r>
        <w:rPr>
          <w:rStyle w:val="709"/>
          <w:rFonts w:eastAsia="Batang;바탕"/>
          <w:sz w:val="26"/>
          <w:szCs w:val="24"/>
        </w:rPr>
        <w:t xml:space="preserve">которые </w:t>
      </w:r>
      <w:r>
        <w:rPr>
          <w:rFonts w:ascii="Times New Roman" w:hAnsi="Times New Roman" w:cs="Times New Roman"/>
          <w:sz w:val="26"/>
          <w:szCs w:val="24"/>
        </w:rPr>
        <w:t xml:space="preserve">могли бы </w:t>
      </w:r>
      <w:r>
        <w:rPr>
          <w:rStyle w:val="709"/>
          <w:rFonts w:eastAsia="Batang;바탕"/>
          <w:sz w:val="26"/>
          <w:szCs w:val="24"/>
        </w:rPr>
        <w:t xml:space="preserve">объединять детей и педагогов общими позитивными эмоциями и доверительными отношениями друг к другу;</w:t>
      </w:r>
      <w:r/>
    </w:p>
    <w:p>
      <w:pPr>
        <w:pStyle w:val="670"/>
        <w:ind w:firstLine="709"/>
        <w:jc w:val="both"/>
        <w:spacing w:before="0" w:after="0" w:line="240" w:lineRule="auto"/>
        <w:tabs>
          <w:tab w:val="clear" w:pos="708" w:leader="none"/>
          <w:tab w:val="left" w:pos="851" w:leader="none"/>
        </w:tabs>
      </w:pPr>
      <w:r>
        <w:rPr>
          <w:rFonts w:ascii="Times New Roman" w:hAnsi="Times New Roman" w:cs="Times New Roman"/>
          <w:sz w:val="26"/>
          <w:szCs w:val="24"/>
        </w:rPr>
        <w:t xml:space="preserve">- </w:t>
      </w:r>
      <w:r>
        <w:rPr>
          <w:rStyle w:val="709"/>
          <w:rFonts w:eastAsia="Batang;바탕"/>
          <w:sz w:val="26"/>
          <w:szCs w:val="24"/>
        </w:rPr>
        <w:t xml:space="preserve">создание в</w:t>
      </w:r>
      <w:r>
        <w:rPr>
          <w:rFonts w:ascii="Times New Roman" w:hAnsi="Times New Roman" w:cs="Times New Roman"/>
          <w:sz w:val="26"/>
          <w:szCs w:val="24"/>
        </w:rPr>
        <w:t xml:space="preserve"> детских объединениях традиций, задающих их членам определенные социально значимые формы поведения;</w:t>
      </w:r>
      <w:r/>
    </w:p>
    <w:p>
      <w:pPr>
        <w:pStyle w:val="670"/>
        <w:ind w:firstLine="709"/>
        <w:jc w:val="both"/>
        <w:spacing w:before="0" w:after="0" w:line="240" w:lineRule="auto"/>
        <w:tabs>
          <w:tab w:val="clear" w:pos="708" w:leader="none"/>
          <w:tab w:val="left" w:pos="851" w:leader="none"/>
        </w:tabs>
        <w:rPr>
          <w:rFonts w:ascii="Times New Roman" w:hAnsi="Times New Roman" w:cs="Times New Roman"/>
          <w:sz w:val="26"/>
          <w:szCs w:val="24"/>
        </w:rPr>
      </w:pPr>
      <w:r>
        <w:rPr>
          <w:rFonts w:ascii="Times New Roman" w:hAnsi="Times New Roman" w:cs="Times New Roman"/>
          <w:sz w:val="26"/>
          <w:szCs w:val="24"/>
        </w:rPr>
        <w:t xml:space="preserve">- 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 </w:t>
      </w:r>
      <w:r>
        <w:rPr>
          <w:rFonts w:ascii="Times New Roman" w:hAnsi="Times New Roman" w:cs="Times New Roman"/>
          <w:sz w:val="26"/>
          <w:szCs w:val="24"/>
        </w:rPr>
      </w:r>
    </w:p>
    <w:p>
      <w:pPr>
        <w:pStyle w:val="670"/>
        <w:ind w:firstLine="709"/>
        <w:jc w:val="both"/>
        <w:spacing w:before="0" w:after="0" w:line="240" w:lineRule="auto"/>
        <w:tabs>
          <w:tab w:val="clear" w:pos="708" w:leader="none"/>
          <w:tab w:val="left" w:pos="851" w:leader="none"/>
        </w:tabs>
        <w:rPr>
          <w:rFonts w:ascii="Times New Roman" w:hAnsi="Times New Roman" w:cs="Times New Roman"/>
          <w:sz w:val="26"/>
          <w:szCs w:val="24"/>
        </w:rPr>
      </w:pPr>
      <w:r>
        <w:rPr>
          <w:rFonts w:ascii="Times New Roman" w:hAnsi="Times New Roman" w:cs="Times New Roman"/>
          <w:sz w:val="26"/>
          <w:szCs w:val="24"/>
        </w:rPr>
        <w:t xml:space="preserve">- поощрение педагогами детских инициатив и детского самоуправления. </w:t>
      </w:r>
      <w:r>
        <w:rPr>
          <w:rFonts w:ascii="Times New Roman" w:hAnsi="Times New Roman" w:cs="Times New Roman"/>
          <w:sz w:val="26"/>
          <w:szCs w:val="24"/>
        </w:rPr>
      </w:r>
    </w:p>
    <w:p>
      <w:pPr>
        <w:pStyle w:val="670"/>
        <w:ind w:firstLine="709"/>
        <w:jc w:val="both"/>
        <w:spacing w:before="0" w:after="0" w:line="240" w:lineRule="auto"/>
        <w:rPr>
          <w:rFonts w:ascii="Times New Roman" w:hAnsi="Times New Roman" w:cs="Times New Roman"/>
          <w:sz w:val="26"/>
          <w:szCs w:val="24"/>
        </w:rPr>
      </w:pPr>
      <w:r>
        <w:rPr>
          <w:rStyle w:val="706"/>
          <w:rFonts w:eastAsia="№Е;Calibri" w:cs="Times New Roman"/>
          <w:sz w:val="26"/>
          <w:szCs w:val="24"/>
        </w:rPr>
        <w:t xml:space="preserve">Реализация воспитательного потенциала курсов внеурочной деятельности и дополнительного образования происходит в рамках следующих выбранных школьниками видов деятельности </w:t>
      </w:r>
      <w:r>
        <w:rPr>
          <w:rFonts w:ascii="Times New Roman" w:hAnsi="Times New Roman" w:cs="Times New Roman"/>
          <w:sz w:val="26"/>
          <w:szCs w:val="24"/>
        </w:rPr>
      </w:r>
    </w:p>
    <w:p>
      <w:pPr>
        <w:pStyle w:val="670"/>
        <w:ind w:firstLine="709"/>
        <w:jc w:val="both"/>
        <w:spacing w:before="0" w:after="0" w:line="240" w:lineRule="auto"/>
        <w:tabs>
          <w:tab w:val="clear" w:pos="708" w:leader="none"/>
          <w:tab w:val="left" w:pos="1310" w:leader="none"/>
        </w:tabs>
      </w:pPr>
      <w:r>
        <w:rPr>
          <w:rStyle w:val="701"/>
          <w:rFonts w:eastAsia="№Е;Calibri" w:cs="Times New Roman"/>
          <w:b/>
          <w:i w:val="0"/>
          <w:sz w:val="26"/>
          <w:szCs w:val="24"/>
          <w:u w:val="none"/>
        </w:rPr>
        <w:t xml:space="preserve">Познавательная деятельность. </w:t>
      </w:r>
      <w:r>
        <w:rPr>
          <w:rFonts w:ascii="Times New Roman" w:hAnsi="Times New Roman" w:cs="Times New Roman"/>
          <w:sz w:val="26"/>
          <w:szCs w:val="24"/>
        </w:rPr>
        <w:t xml:space="preserve">Курсы внеурочной деятельности и дополнительного образования, направленные на </w:t>
      </w:r>
      <w:r>
        <w:rPr>
          <w:rStyle w:val="701"/>
          <w:rFonts w:eastAsia="№Е;Calibri" w:cs="Times New Roman"/>
          <w:i w:val="0"/>
          <w:sz w:val="26"/>
          <w:szCs w:val="24"/>
          <w:u w:val="none"/>
        </w:rPr>
        <w:t xml:space="preserve">передачу школьникам социально значимых знаний, развивающие их любознательность, позволяющие привлечь их внимание к </w:t>
      </w:r>
      <w:r>
        <w:rPr>
          <w:rFonts w:ascii="Times New Roman" w:hAnsi="Times New Roman" w:cs="Times New Roman"/>
          <w:sz w:val="26"/>
          <w:szCs w:val="24"/>
        </w:rPr>
        <w:t xml:space="preserve">экономическим, политическим, экологическим, </w:t>
      </w:r>
      <w:r>
        <w:rPr>
          <w:rStyle w:val="701"/>
          <w:rFonts w:eastAsia="№Е;Calibri" w:cs="Times New Roman"/>
          <w:i w:val="0"/>
          <w:sz w:val="26"/>
          <w:szCs w:val="24"/>
          <w:u w:val="none"/>
        </w:rPr>
        <w:t xml:space="preserve">гуманитарным  проблемам нашего общества, формирующие их гуманистическое мировоззрение и научную картину мира.</w:t>
      </w:r>
      <w:r/>
    </w:p>
    <w:p>
      <w:pPr>
        <w:pStyle w:val="670"/>
        <w:ind w:firstLine="709"/>
        <w:jc w:val="both"/>
        <w:spacing w:before="0" w:after="0" w:line="240" w:lineRule="auto"/>
        <w:tabs>
          <w:tab w:val="clear" w:pos="708" w:leader="none"/>
          <w:tab w:val="left" w:pos="1310" w:leader="none"/>
        </w:tabs>
        <w:rPr>
          <w:rStyle w:val="701"/>
          <w:rFonts w:eastAsia="№Е;Calibri" w:cs="Times New Roman"/>
          <w:i w:val="0"/>
          <w:sz w:val="26"/>
          <w:szCs w:val="24"/>
          <w:u w:val="none"/>
        </w:rPr>
      </w:pPr>
      <w:r>
        <w:rPr>
          <w:rStyle w:val="701"/>
          <w:rFonts w:eastAsia="№Е;Calibri" w:cs="Times New Roman"/>
          <w:b/>
          <w:i w:val="0"/>
          <w:sz w:val="26"/>
          <w:szCs w:val="24"/>
          <w:u w:val="none"/>
        </w:rPr>
        <w:t xml:space="preserve">Гражданско-патриотическое направление.  </w:t>
      </w:r>
      <w:r>
        <w:rPr>
          <w:rFonts w:ascii="Times New Roman" w:hAnsi="Times New Roman" w:cs="Times New Roman"/>
          <w:sz w:val="26"/>
          <w:szCs w:val="24"/>
        </w:rPr>
        <w:t xml:space="preserve">Курсы внеурочной деятельности и дополнительного образования, направленные на формирование гражданско-патриотического сознания, развития чувства сопричастности судьбам Отечества. </w:t>
      </w:r>
      <w:r>
        <w:rPr>
          <w:rStyle w:val="701"/>
          <w:rFonts w:eastAsia="№Е;Calibri" w:cs="Times New Roman"/>
          <w:i w:val="0"/>
          <w:sz w:val="26"/>
          <w:szCs w:val="24"/>
          <w:u w:val="none"/>
        </w:rPr>
      </w:r>
    </w:p>
    <w:p>
      <w:pPr>
        <w:pStyle w:val="670"/>
        <w:ind w:firstLine="709"/>
        <w:jc w:val="both"/>
        <w:spacing w:before="0" w:after="0" w:line="240" w:lineRule="auto"/>
        <w:tabs>
          <w:tab w:val="clear" w:pos="708" w:leader="none"/>
          <w:tab w:val="left" w:pos="851" w:leader="none"/>
        </w:tabs>
      </w:pPr>
      <w:r>
        <w:rPr>
          <w:rStyle w:val="701"/>
          <w:rFonts w:eastAsia="№Е;Calibri" w:cs="Times New Roman"/>
          <w:b/>
          <w:i w:val="0"/>
          <w:sz w:val="26"/>
          <w:szCs w:val="24"/>
          <w:u w:val="none"/>
        </w:rPr>
        <w:t xml:space="preserve">Художественное творчество. </w:t>
      </w:r>
      <w:r>
        <w:rPr>
          <w:rFonts w:ascii="Times New Roman" w:hAnsi="Times New Roman" w:cs="Times New Roman"/>
          <w:sz w:val="26"/>
          <w:szCs w:val="24"/>
        </w:rPr>
        <w:t xml:space="preserve">Курсы внеурочной деятельности и дополнительного образо</w:t>
      </w:r>
      <w:r>
        <w:rPr>
          <w:rFonts w:ascii="Times New Roman" w:hAnsi="Times New Roman" w:cs="Times New Roman"/>
          <w:sz w:val="26"/>
          <w:szCs w:val="24"/>
        </w:rPr>
        <w:t xml:space="preserve">вания, создающие благоприятные условия для просоциальной самореализации школьников, направленные на раскрытие их творческих способностей, формирование чувства вкуса и умения ценить прекрасное, на воспитание ценностного отношения школьников к культуре и их </w:t>
      </w:r>
      <w:r>
        <w:rPr>
          <w:rStyle w:val="701"/>
          <w:rFonts w:eastAsia="№Е;Calibri" w:cs="Times New Roman"/>
          <w:i w:val="0"/>
          <w:sz w:val="26"/>
          <w:szCs w:val="24"/>
          <w:u w:val="none"/>
        </w:rPr>
        <w:t xml:space="preserve">общее духовно-нравственное развитие. </w:t>
      </w:r>
      <w:r/>
    </w:p>
    <w:p>
      <w:pPr>
        <w:pStyle w:val="670"/>
        <w:ind w:firstLine="709"/>
        <w:jc w:val="both"/>
        <w:spacing w:before="0" w:after="0" w:line="240" w:lineRule="auto"/>
        <w:tabs>
          <w:tab w:val="clear" w:pos="708" w:leader="none"/>
          <w:tab w:val="left" w:pos="851" w:leader="none"/>
        </w:tabs>
        <w:rPr>
          <w:rFonts w:ascii="Times New Roman" w:hAnsi="Times New Roman" w:cs="Times New Roman"/>
          <w:sz w:val="26"/>
          <w:szCs w:val="24"/>
        </w:rPr>
      </w:pPr>
      <w:r>
        <w:rPr>
          <w:rStyle w:val="701"/>
          <w:rFonts w:eastAsia="№Е;Calibri" w:cs="Times New Roman"/>
          <w:b/>
          <w:i w:val="0"/>
          <w:sz w:val="26"/>
          <w:szCs w:val="24"/>
          <w:u w:val="none"/>
        </w:rPr>
        <w:t xml:space="preserve">Проблемно-ценностное общение. </w:t>
      </w:r>
      <w:r>
        <w:rPr>
          <w:rFonts w:ascii="Times New Roman" w:hAnsi="Times New Roman" w:cs="Times New Roman"/>
          <w:sz w:val="26"/>
          <w:szCs w:val="24"/>
        </w:rPr>
        <w:t xml:space="preserve">Курсы внеурочной дея</w:t>
      </w:r>
      <w:r>
        <w:rPr>
          <w:rFonts w:ascii="Times New Roman" w:hAnsi="Times New Roman" w:cs="Times New Roman"/>
          <w:sz w:val="26"/>
          <w:szCs w:val="24"/>
        </w:rPr>
        <w:t xml:space="preserve">тельности и дополнительного образования, направленные на развитие коммуникативных компетенций школьников, воспитание у них культуры общения, развитие умений слушать и слышать других, уважать чужое мнение и отстаивать свое собственное, терпимо относиться к </w:t>
      </w:r>
      <w:r>
        <w:rPr>
          <w:rStyle w:val="708"/>
          <w:rFonts w:cs="Times New Roman"/>
          <w:sz w:val="26"/>
          <w:szCs w:val="24"/>
        </w:rPr>
        <w:t xml:space="preserve">разнообразию взглядов людей.</w:t>
      </w:r>
      <w:r>
        <w:rPr>
          <w:rFonts w:ascii="Times New Roman" w:hAnsi="Times New Roman" w:cs="Times New Roman"/>
          <w:sz w:val="26"/>
          <w:szCs w:val="24"/>
        </w:rPr>
      </w:r>
    </w:p>
    <w:p>
      <w:pPr>
        <w:pStyle w:val="670"/>
        <w:ind w:firstLine="709"/>
        <w:jc w:val="both"/>
        <w:spacing w:before="0" w:after="0" w:line="240" w:lineRule="auto"/>
        <w:tabs>
          <w:tab w:val="clear" w:pos="708" w:leader="none"/>
          <w:tab w:val="left" w:pos="851" w:leader="none"/>
        </w:tabs>
        <w:rPr>
          <w:rStyle w:val="701"/>
          <w:rFonts w:eastAsia="№Е;Calibri" w:cs="Times New Roman"/>
          <w:b/>
          <w:i w:val="0"/>
          <w:sz w:val="26"/>
          <w:szCs w:val="24"/>
          <w:u w:val="none"/>
        </w:rPr>
      </w:pPr>
      <w:r>
        <w:rPr>
          <w:rStyle w:val="701"/>
          <w:rFonts w:eastAsia="№Е;Calibri" w:cs="Times New Roman"/>
          <w:b/>
          <w:i w:val="0"/>
          <w:sz w:val="26"/>
          <w:szCs w:val="24"/>
          <w:u w:val="none"/>
        </w:rPr>
        <w:t xml:space="preserve">Туристско-краеведческая деятельность.</w:t>
      </w:r>
      <w:r>
        <w:rPr>
          <w:rFonts w:ascii="Times New Roman" w:hAnsi="Times New Roman" w:cs="Times New Roman"/>
          <w:sz w:val="26"/>
          <w:szCs w:val="24"/>
        </w:rPr>
        <w:t xml:space="preserve"> Курсы внеурочной деятельности и дополнительного образования, направленные </w:t>
      </w:r>
      <w:r>
        <w:rPr>
          <w:rStyle w:val="701"/>
          <w:rFonts w:eastAsia="№Е;Calibri" w:cs="Times New Roman"/>
          <w:i w:val="0"/>
          <w:sz w:val="26"/>
          <w:szCs w:val="24"/>
          <w:u w:val="none"/>
        </w:rPr>
        <w:t xml:space="preserve">на воспитание у школьников любви к своему краю, его истории, культуре, природе, на развитие самостоятельности и ответственности школьников, формирование у них навыков самообслуживающего труда. </w:t>
      </w:r>
      <w:r>
        <w:rPr>
          <w:rStyle w:val="701"/>
          <w:rFonts w:eastAsia="№Е;Calibri" w:cs="Times New Roman"/>
          <w:b/>
          <w:i w:val="0"/>
          <w:sz w:val="26"/>
          <w:szCs w:val="24"/>
          <w:u w:val="none"/>
        </w:rPr>
      </w:r>
    </w:p>
    <w:p>
      <w:pPr>
        <w:pStyle w:val="670"/>
        <w:ind w:firstLine="709"/>
        <w:jc w:val="both"/>
        <w:spacing w:before="0" w:after="0" w:line="240" w:lineRule="auto"/>
        <w:tabs>
          <w:tab w:val="clear" w:pos="708" w:leader="none"/>
          <w:tab w:val="left" w:pos="851" w:leader="none"/>
        </w:tabs>
      </w:pPr>
      <w:r>
        <w:rPr>
          <w:rStyle w:val="701"/>
          <w:rFonts w:eastAsia="№Е;Calibri" w:cs="Times New Roman"/>
          <w:b/>
          <w:i w:val="0"/>
          <w:sz w:val="26"/>
          <w:szCs w:val="24"/>
          <w:u w:val="none"/>
        </w:rPr>
        <w:t xml:space="preserve">Спортивно-оздоровительная деятельность. </w:t>
      </w:r>
      <w:r>
        <w:rPr>
          <w:rFonts w:ascii="Times New Roman" w:hAnsi="Times New Roman" w:cs="Times New Roman"/>
          <w:sz w:val="26"/>
          <w:szCs w:val="24"/>
        </w:rPr>
        <w:t xml:space="preserve">Курсы внеурочной деятельности и дополнительного образования, направленные </w:t>
      </w:r>
      <w:r>
        <w:rPr>
          <w:rStyle w:val="701"/>
          <w:rFonts w:eastAsia="№Е;Calibri" w:cs="Times New Roman"/>
          <w:i w:val="0"/>
          <w:sz w:val="26"/>
          <w:szCs w:val="24"/>
          <w:u w:val="none"/>
        </w:rPr>
        <w:t xml:space="preserve">на физическое развитие школьников, развитие их ценностного отношения к своему здоровью, побуждение к здоровому образу жизни, воспитание силы воли, ответственности, формирование установок на защиту слабых. </w:t>
      </w:r>
      <w:r/>
    </w:p>
    <w:p>
      <w:pPr>
        <w:pStyle w:val="670"/>
        <w:ind w:firstLine="709"/>
        <w:jc w:val="both"/>
        <w:spacing w:before="0" w:after="0" w:line="240" w:lineRule="auto"/>
        <w:tabs>
          <w:tab w:val="clear" w:pos="708" w:leader="none"/>
          <w:tab w:val="left" w:pos="851" w:leader="none"/>
        </w:tabs>
        <w:rPr>
          <w:rFonts w:ascii="Times New Roman" w:hAnsi="Times New Roman" w:cs="Times New Roman"/>
          <w:sz w:val="26"/>
          <w:szCs w:val="24"/>
        </w:rPr>
      </w:pPr>
      <w:r>
        <w:rPr>
          <w:rStyle w:val="701"/>
          <w:rFonts w:eastAsia="№Е;Calibri" w:cs="Times New Roman"/>
          <w:b/>
          <w:i w:val="0"/>
          <w:sz w:val="26"/>
          <w:szCs w:val="24"/>
          <w:u w:val="none"/>
        </w:rPr>
        <w:t xml:space="preserve">Игровая деятельность. </w:t>
      </w:r>
      <w:r>
        <w:rPr>
          <w:rFonts w:ascii="Times New Roman" w:hAnsi="Times New Roman" w:cs="Times New Roman"/>
          <w:sz w:val="26"/>
          <w:szCs w:val="24"/>
        </w:rPr>
        <w:t xml:space="preserve">Курсы внеурочной деятельности и дополнительного образования, направленные </w:t>
      </w:r>
      <w:r>
        <w:rPr>
          <w:rStyle w:val="701"/>
          <w:rFonts w:eastAsia="№Е;Calibri" w:cs="Times New Roman"/>
          <w:i w:val="0"/>
          <w:sz w:val="26"/>
          <w:szCs w:val="24"/>
          <w:u w:val="none"/>
        </w:rPr>
        <w:t xml:space="preserve">на раскрытие творческого, умственного и физического потенциала школьников, развитие у них навыков конструктивного общения, умений работать в команде. </w:t>
      </w:r>
      <w:r>
        <w:rPr>
          <w:rStyle w:val="704"/>
          <w:rFonts w:ascii="Times New Roman" w:hAnsi="Times New Roman" w:cs="Times New Roman"/>
          <w:sz w:val="26"/>
          <w:szCs w:val="24"/>
        </w:rPr>
        <w:t xml:space="preserve"> </w:t>
      </w:r>
      <w:r>
        <w:rPr>
          <w:rFonts w:ascii="Times New Roman" w:hAnsi="Times New Roman" w:cs="Times New Roman"/>
          <w:sz w:val="26"/>
          <w:szCs w:val="24"/>
        </w:rPr>
      </w:r>
    </w:p>
    <w:p>
      <w:pPr>
        <w:pStyle w:val="670"/>
        <w:ind w:firstLine="709"/>
        <w:jc w:val="both"/>
        <w:spacing w:before="0" w:after="0" w:line="240" w:lineRule="auto"/>
        <w:tabs>
          <w:tab w:val="clear" w:pos="708" w:leader="none"/>
          <w:tab w:val="left" w:pos="851" w:leader="none"/>
        </w:tabs>
        <w:rPr>
          <w:rStyle w:val="701"/>
          <w:rFonts w:eastAsia="№Е;Calibri" w:cs="Times New Roman"/>
          <w:i w:val="0"/>
          <w:sz w:val="26"/>
          <w:szCs w:val="24"/>
        </w:rPr>
      </w:pPr>
      <w:r>
        <w:rPr>
          <w:rFonts w:ascii="Times New Roman" w:hAnsi="Times New Roman" w:cs="Times New Roman"/>
          <w:sz w:val="26"/>
          <w:szCs w:val="24"/>
        </w:rPr>
      </w:r>
      <w:r>
        <w:rPr>
          <w:rStyle w:val="701"/>
          <w:rFonts w:eastAsia="№Е;Calibri" w:cs="Times New Roman"/>
          <w:i w:val="0"/>
          <w:sz w:val="26"/>
          <w:szCs w:val="24"/>
        </w:rPr>
      </w:r>
    </w:p>
    <w:p>
      <w:pPr>
        <w:pStyle w:val="670"/>
        <w:ind w:firstLine="709"/>
        <w:jc w:val="both"/>
        <w:spacing w:before="0" w:after="0" w:line="240" w:lineRule="auto"/>
      </w:pPr>
      <w:r>
        <w:rPr>
          <w:rFonts w:ascii="Times New Roman" w:hAnsi="Times New Roman" w:cs="Times New Roman"/>
          <w:b/>
          <w:sz w:val="26"/>
          <w:szCs w:val="24"/>
        </w:rPr>
        <w:t xml:space="preserve">4. Модуль «Школьный урок»</w:t>
      </w:r>
      <w:r/>
    </w:p>
    <w:p>
      <w:pPr>
        <w:pStyle w:val="670"/>
        <w:ind w:firstLine="709"/>
        <w:jc w:val="both"/>
        <w:spacing w:before="0" w:after="0" w:line="240" w:lineRule="auto"/>
      </w:pPr>
      <w:r>
        <w:rPr>
          <w:rStyle w:val="707"/>
          <w:rFonts w:eastAsia="№Е;Calibri" w:cs="Times New Roman"/>
          <w:sz w:val="26"/>
          <w:szCs w:val="24"/>
        </w:rPr>
        <w:t xml:space="preserve">Реализация школьными педагогами воспитательного потенциала урока предполагает следующее</w:t>
      </w:r>
      <w:r>
        <w:rPr>
          <w:rFonts w:ascii="Times New Roman" w:hAnsi="Times New Roman" w:cs="Times New Roman"/>
          <w:sz w:val="26"/>
          <w:szCs w:val="24"/>
        </w:rPr>
        <w:t xml:space="preserve">:</w:t>
      </w:r>
      <w:r/>
    </w:p>
    <w:p>
      <w:pPr>
        <w:pStyle w:val="736"/>
        <w:numPr>
          <w:ilvl w:val="0"/>
          <w:numId w:val="2"/>
        </w:numPr>
        <w:ind w:left="0" w:firstLine="709"/>
        <w:tabs>
          <w:tab w:val="clear" w:pos="708" w:leader="none"/>
          <w:tab w:val="left" w:pos="993" w:leader="none"/>
          <w:tab w:val="left" w:pos="1310" w:leader="none"/>
        </w:tabs>
      </w:pPr>
      <w:r>
        <w:rPr>
          <w:rStyle w:val="701"/>
          <w:rFonts w:eastAsia="№Е;Calibri"/>
          <w:i w:val="0"/>
          <w:sz w:val="26"/>
          <w:szCs w:val="24"/>
          <w:u w:val="none"/>
        </w:rPr>
        <w:t xml:space="preserve">установление доверительных отношений между учителем и его учениками, способствующ</w:t>
      </w:r>
      <w:r>
        <w:rPr>
          <w:rStyle w:val="701"/>
          <w:rFonts w:eastAsia="№Е;Calibri"/>
          <w:i w:val="0"/>
          <w:sz w:val="26"/>
          <w:szCs w:val="24"/>
          <w:u w:val="none"/>
          <w:lang w:val="ru-RU"/>
        </w:rPr>
        <w:t xml:space="preserve">их</w:t>
      </w:r>
      <w:r>
        <w:rPr>
          <w:rStyle w:val="701"/>
          <w:rFonts w:eastAsia="№Е;Calibri"/>
          <w:i w:val="0"/>
          <w:sz w:val="26"/>
          <w:szCs w:val="24"/>
          <w:u w:val="none"/>
        </w:rPr>
        <w:t xml:space="preserve"> позитивному восприятию учащимися требований и просьб учителя, привлечению их внимания к обсуждаемой на уроке информации, активизации их познавательной деятельности;</w:t>
      </w:r>
      <w:r/>
    </w:p>
    <w:p>
      <w:pPr>
        <w:pStyle w:val="736"/>
        <w:numPr>
          <w:ilvl w:val="0"/>
          <w:numId w:val="2"/>
        </w:numPr>
        <w:ind w:left="0" w:firstLine="709"/>
        <w:tabs>
          <w:tab w:val="clear" w:pos="708" w:leader="none"/>
          <w:tab w:val="left" w:pos="993" w:leader="none"/>
          <w:tab w:val="left" w:pos="1310" w:leader="none"/>
        </w:tabs>
      </w:pPr>
      <w:r>
        <w:rPr>
          <w:rStyle w:val="701"/>
          <w:rFonts w:eastAsia="№Е;Calibri"/>
          <w:i w:val="0"/>
          <w:sz w:val="26"/>
          <w:szCs w:val="24"/>
          <w:u w:val="none"/>
        </w:rPr>
        <w:t xml:space="preserve">побуждение школьников соблюдать на уроке общепринятые нормы поведения, правила общения со старшими (учителями) и сверстниками (школьниками), принципы учебной дисциплины и самоорганизации; </w:t>
      </w:r>
      <w:r/>
    </w:p>
    <w:p>
      <w:pPr>
        <w:pStyle w:val="736"/>
        <w:numPr>
          <w:ilvl w:val="0"/>
          <w:numId w:val="2"/>
        </w:numPr>
        <w:ind w:left="0" w:firstLine="709"/>
        <w:tabs>
          <w:tab w:val="clear" w:pos="708" w:leader="none"/>
          <w:tab w:val="left" w:pos="993" w:leader="none"/>
          <w:tab w:val="left" w:pos="1310" w:leader="none"/>
        </w:tabs>
        <w:rPr>
          <w:rFonts w:ascii="Times New Roman" w:hAnsi="Times New Roman"/>
          <w:sz w:val="26"/>
          <w:szCs w:val="24"/>
        </w:rPr>
      </w:pPr>
      <w:r>
        <w:rPr>
          <w:rStyle w:val="701"/>
          <w:rFonts w:eastAsia="№Е;Calibri"/>
          <w:i w:val="0"/>
          <w:sz w:val="26"/>
          <w:szCs w:val="24"/>
          <w:u w:val="none"/>
        </w:rPr>
        <w:t xml:space="preserve">привлечение вниман</w:t>
      </w:r>
      <w:r>
        <w:rPr>
          <w:rStyle w:val="701"/>
          <w:rFonts w:eastAsia="№Е;Calibri"/>
          <w:i w:val="0"/>
          <w:sz w:val="26"/>
          <w:szCs w:val="24"/>
          <w:u w:val="none"/>
        </w:rPr>
        <w:t xml:space="preserve">ия школьников к ценностному аспекту изучаемых на уроках явлений, организация их работы с получаемой на уроке социально значимой информацией – инициирование ее обсуждения, высказывания учащимися своего мнения по ее поводу, выработки своего к ней отношения; </w:t>
      </w:r>
      <w:r>
        <w:rPr>
          <w:rFonts w:ascii="Times New Roman" w:hAnsi="Times New Roman"/>
          <w:sz w:val="26"/>
          <w:szCs w:val="24"/>
        </w:rPr>
      </w:r>
    </w:p>
    <w:p>
      <w:pPr>
        <w:pStyle w:val="736"/>
        <w:numPr>
          <w:ilvl w:val="0"/>
          <w:numId w:val="2"/>
        </w:numPr>
        <w:ind w:left="0" w:firstLine="709"/>
        <w:tabs>
          <w:tab w:val="clear" w:pos="708" w:leader="none"/>
          <w:tab w:val="left" w:pos="993" w:leader="none"/>
          <w:tab w:val="left" w:pos="1310" w:leader="none"/>
        </w:tabs>
      </w:pPr>
      <w:r>
        <w:rPr>
          <w:rStyle w:val="701"/>
          <w:rFonts w:eastAsia="№Е;Calibri"/>
          <w:i w:val="0"/>
          <w:iCs/>
          <w:sz w:val="26"/>
          <w:szCs w:val="24"/>
          <w:u w:val="none"/>
        </w:rPr>
        <w:t xml:space="preserve">использование </w:t>
      </w:r>
      <w:r>
        <w:rPr>
          <w:rFonts w:ascii="Times New Roman" w:hAnsi="Times New Roman"/>
          <w:sz w:val="26"/>
          <w:szCs w:val="24"/>
        </w:rPr>
        <w:t xml:space="preserve">воспитательных возможностей соде</w:t>
      </w:r>
      <w:r>
        <w:rPr>
          <w:rFonts w:ascii="Times New Roman" w:hAnsi="Times New Roman"/>
          <w:sz w:val="26"/>
          <w:szCs w:val="24"/>
        </w:rPr>
        <w:t xml:space="preserve">ржания учебного предмета через демонстрацию детям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 проблемных ситуаций для обсуждения в классе;</w:t>
      </w:r>
      <w:r/>
    </w:p>
    <w:p>
      <w:pPr>
        <w:pStyle w:val="736"/>
        <w:numPr>
          <w:ilvl w:val="0"/>
          <w:numId w:val="2"/>
        </w:numPr>
        <w:ind w:left="0" w:firstLine="709"/>
        <w:tabs>
          <w:tab w:val="clear" w:pos="708" w:leader="none"/>
          <w:tab w:val="left" w:pos="993" w:leader="none"/>
          <w:tab w:val="left" w:pos="1310" w:leader="none"/>
        </w:tabs>
      </w:pPr>
      <w:r>
        <w:rPr>
          <w:rStyle w:val="701"/>
          <w:rFonts w:eastAsia="№Е;Calibri"/>
          <w:i w:val="0"/>
          <w:sz w:val="26"/>
          <w:szCs w:val="24"/>
          <w:u w:val="none"/>
        </w:rPr>
        <w:t xml:space="preserve">применение н</w:t>
      </w:r>
      <w:r>
        <w:rPr>
          <w:rStyle w:val="701"/>
          <w:rFonts w:eastAsia="№Е;Calibri"/>
          <w:i w:val="0"/>
          <w:sz w:val="26"/>
          <w:szCs w:val="24"/>
          <w:u w:val="none"/>
        </w:rPr>
        <w:t xml:space="preserve">а уроке интерактивных форм работы учащихся: интеллектуальных игр, стимулирующих познавательную мотивацию школьников; дискуссий, которые дают учащимся возможность приобрести опыт ведения конструктивного диалога; групповой работы или работы в парах, которые </w:t>
      </w:r>
      <w:r>
        <w:rPr>
          <w:rFonts w:ascii="Times New Roman" w:hAnsi="Times New Roman"/>
          <w:sz w:val="26"/>
          <w:szCs w:val="24"/>
        </w:rPr>
        <w:t xml:space="preserve">учат школьников командной работе и взаимодействию с другими детьми;  </w:t>
      </w:r>
      <w:r/>
    </w:p>
    <w:p>
      <w:pPr>
        <w:pStyle w:val="736"/>
        <w:numPr>
          <w:ilvl w:val="0"/>
          <w:numId w:val="2"/>
        </w:numPr>
        <w:ind w:left="0" w:firstLine="709"/>
        <w:tabs>
          <w:tab w:val="clear" w:pos="708" w:leader="none"/>
          <w:tab w:val="left" w:pos="993" w:leader="none"/>
          <w:tab w:val="left" w:pos="1310" w:leader="none"/>
        </w:tabs>
        <w:rPr>
          <w:rFonts w:ascii="Times New Roman" w:hAnsi="Times New Roman"/>
          <w:sz w:val="26"/>
          <w:szCs w:val="24"/>
        </w:rPr>
      </w:pPr>
      <w:r>
        <w:rPr>
          <w:rFonts w:ascii="Times New Roman" w:hAnsi="Times New Roman"/>
          <w:sz w:val="26"/>
          <w:szCs w:val="24"/>
        </w:rPr>
        <w:t xml:space="preserve">включение в урок игровых процедур, которые помогают поддержать мотивацию детей к получению знаний, налаживанию позитивных межличностных отношений в классе, помогают установлению доброжелательной атмосферы во время урока;   </w:t>
      </w:r>
      <w:r>
        <w:rPr>
          <w:rFonts w:ascii="Times New Roman" w:hAnsi="Times New Roman"/>
          <w:sz w:val="26"/>
          <w:szCs w:val="24"/>
        </w:rPr>
      </w:r>
    </w:p>
    <w:p>
      <w:pPr>
        <w:pStyle w:val="736"/>
        <w:numPr>
          <w:ilvl w:val="0"/>
          <w:numId w:val="2"/>
        </w:numPr>
        <w:ind w:left="0" w:firstLine="709"/>
        <w:tabs>
          <w:tab w:val="clear" w:pos="708" w:leader="none"/>
          <w:tab w:val="left" w:pos="993" w:leader="none"/>
          <w:tab w:val="left" w:pos="1310" w:leader="none"/>
        </w:tabs>
      </w:pPr>
      <w:r>
        <w:rPr>
          <w:rStyle w:val="701"/>
          <w:rFonts w:eastAsia="№Е;Calibri"/>
          <w:i w:val="0"/>
          <w:sz w:val="26"/>
          <w:szCs w:val="24"/>
          <w:u w:val="none"/>
        </w:rPr>
        <w:t xml:space="preserve">организация шефства мотивированных и эрудированных учащихся над их неуспевающими одноклассниками, дающ</w:t>
      </w:r>
      <w:r>
        <w:rPr>
          <w:rStyle w:val="701"/>
          <w:rFonts w:eastAsia="№Е;Calibri"/>
          <w:i w:val="0"/>
          <w:sz w:val="26"/>
          <w:szCs w:val="24"/>
          <w:u w:val="none"/>
          <w:lang w:val="ru-RU"/>
        </w:rPr>
        <w:t xml:space="preserve">его</w:t>
      </w:r>
      <w:r>
        <w:rPr>
          <w:rStyle w:val="701"/>
          <w:rFonts w:eastAsia="№Е;Calibri"/>
          <w:i w:val="0"/>
          <w:sz w:val="26"/>
          <w:szCs w:val="24"/>
          <w:u w:val="none"/>
        </w:rPr>
        <w:t xml:space="preserve"> школьникам социально значимый опыт сотрудничества и взаимной помощи;</w:t>
      </w:r>
      <w:r/>
    </w:p>
    <w:p>
      <w:pPr>
        <w:pStyle w:val="736"/>
        <w:numPr>
          <w:ilvl w:val="0"/>
          <w:numId w:val="2"/>
        </w:numPr>
        <w:ind w:left="0" w:firstLine="709"/>
        <w:tabs>
          <w:tab w:val="clear" w:pos="708" w:leader="none"/>
          <w:tab w:val="left" w:pos="993" w:leader="none"/>
          <w:tab w:val="left" w:pos="1310" w:leader="none"/>
        </w:tabs>
      </w:pPr>
      <w:r>
        <w:rPr>
          <w:rStyle w:val="701"/>
          <w:rFonts w:eastAsia="№Е;Calibri"/>
          <w:i w:val="0"/>
          <w:sz w:val="26"/>
          <w:szCs w:val="24"/>
          <w:u w:val="none"/>
        </w:rPr>
        <w:t xml:space="preserve">инициирование и поддержка исследовательской деятельности школьников в рамках реализации ими индивидуальных и групповых исследовательских проектов, что даст школьникам возможность приобрести навык самостоятельного решения теорет</w:t>
      </w:r>
      <w:r>
        <w:rPr>
          <w:rStyle w:val="701"/>
          <w:rFonts w:eastAsia="№Е;Calibri"/>
          <w:i w:val="0"/>
          <w:sz w:val="26"/>
          <w:szCs w:val="24"/>
          <w:u w:val="none"/>
        </w:rPr>
        <w:t xml:space="preserve">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w:t>
      </w:r>
      <w:r/>
    </w:p>
    <w:p>
      <w:pPr>
        <w:pStyle w:val="736"/>
        <w:ind w:left="0" w:firstLine="709"/>
        <w:tabs>
          <w:tab w:val="clear" w:pos="708" w:leader="none"/>
          <w:tab w:val="left" w:pos="993" w:leader="none"/>
          <w:tab w:val="left" w:pos="1310" w:leader="none"/>
        </w:tabs>
        <w:rPr>
          <w:rStyle w:val="701"/>
          <w:rFonts w:eastAsia="№Е;Calibri"/>
          <w:i w:val="0"/>
          <w:sz w:val="26"/>
          <w:szCs w:val="24"/>
        </w:rPr>
      </w:pPr>
      <w:r/>
      <w:r>
        <w:rPr>
          <w:rStyle w:val="701"/>
          <w:rFonts w:eastAsia="№Е;Calibri"/>
          <w:i w:val="0"/>
          <w:sz w:val="26"/>
          <w:szCs w:val="24"/>
        </w:rPr>
      </w:r>
    </w:p>
    <w:p>
      <w:pPr>
        <w:pStyle w:val="670"/>
        <w:ind w:firstLine="709"/>
        <w:jc w:val="both"/>
        <w:spacing w:before="0" w:after="0" w:line="240" w:lineRule="auto"/>
        <w:tabs>
          <w:tab w:val="clear" w:pos="708" w:leader="none"/>
          <w:tab w:val="left" w:pos="851" w:leader="none"/>
        </w:tabs>
      </w:pPr>
      <w:r>
        <w:rPr>
          <w:rFonts w:ascii="Times New Roman" w:hAnsi="Times New Roman" w:cs="Times New Roman"/>
          <w:b/>
          <w:iCs/>
          <w:sz w:val="26"/>
          <w:szCs w:val="24"/>
        </w:rPr>
        <w:t xml:space="preserve">5. Модуль «Самоуправление»</w:t>
      </w:r>
      <w:r/>
    </w:p>
    <w:p>
      <w:pPr>
        <w:pStyle w:val="670"/>
        <w:ind w:firstLine="709"/>
        <w:jc w:val="both"/>
        <w:spacing w:before="0" w:after="0" w:line="240" w:lineRule="auto"/>
      </w:pPr>
      <w:r>
        <w:rPr>
          <w:rStyle w:val="711"/>
          <w:rFonts w:eastAsia="№Е;Calibri" w:cs="Times New Roman"/>
          <w:sz w:val="26"/>
          <w:szCs w:val="24"/>
        </w:rPr>
        <w:t xml:space="preserve">Поддержка детского </w:t>
      </w:r>
      <w:r>
        <w:rPr>
          <w:rFonts w:ascii="Times New Roman" w:hAnsi="Times New Roman" w:cs="Times New Roman"/>
          <w:sz w:val="26"/>
          <w:szCs w:val="24"/>
        </w:rPr>
        <w:t xml:space="preserve">самоуправления в школе </w:t>
      </w:r>
      <w:r>
        <w:rPr>
          <w:rFonts w:ascii="Times New Roman" w:hAnsi="Times New Roman" w:cs="Times New Roman"/>
          <w:sz w:val="26"/>
          <w:szCs w:val="24"/>
        </w:rPr>
        <w:t xml:space="preserve">помогает педагогам воспитывать в детях инициативность, самостоятельность, ответственность, трудолюбие, чувство собственного достоинства, а школьникам – предоставляет широкие возможности для самовыражения и самореализации. Это то, что готовит их к взрослой </w:t>
      </w:r>
      <w:r>
        <w:rPr>
          <w:rFonts w:ascii="Times New Roman" w:hAnsi="Times New Roman" w:cs="Times New Roman"/>
          <w:sz w:val="26"/>
          <w:szCs w:val="24"/>
        </w:rPr>
        <w:t xml:space="preserve">жизни. Поскольку учащимся младших классов не всегда удается самостоятельно организовать свою деятельность, детское самоуправление иногда и на время может трансформироваться (посредством введения функции педагога-куратора) в детско-взрослое самоуправление. </w:t>
      </w:r>
      <w:r/>
    </w:p>
    <w:p>
      <w:pPr>
        <w:pStyle w:val="670"/>
        <w:ind w:firstLine="709"/>
        <w:jc w:val="both"/>
        <w:spacing w:before="0" w:after="0" w:line="240" w:lineRule="auto"/>
        <w:rPr>
          <w:rFonts w:ascii="Times New Roman" w:hAnsi="Times New Roman" w:cs="Times New Roman"/>
          <w:sz w:val="26"/>
          <w:szCs w:val="24"/>
        </w:rPr>
      </w:pPr>
      <w:r>
        <w:rPr>
          <w:rFonts w:ascii="Times New Roman" w:hAnsi="Times New Roman" w:cs="Times New Roman"/>
          <w:sz w:val="26"/>
          <w:szCs w:val="24"/>
        </w:rPr>
        <w:t xml:space="preserve">Детское самоуправление в школе осуществляется следующим образом.</w:t>
      </w:r>
      <w:r>
        <w:rPr>
          <w:rFonts w:ascii="Times New Roman" w:hAnsi="Times New Roman" w:cs="Times New Roman"/>
          <w:sz w:val="26"/>
          <w:szCs w:val="24"/>
        </w:rPr>
      </w:r>
    </w:p>
    <w:p>
      <w:pPr>
        <w:pStyle w:val="670"/>
        <w:ind w:firstLine="709"/>
        <w:jc w:val="both"/>
        <w:spacing w:before="0" w:after="0" w:line="240" w:lineRule="auto"/>
        <w:tabs>
          <w:tab w:val="clear" w:pos="708" w:leader="none"/>
          <w:tab w:val="left" w:pos="851" w:leader="none"/>
        </w:tabs>
        <w:rPr>
          <w:rFonts w:ascii="Times New Roman" w:hAnsi="Times New Roman" w:cs="Times New Roman"/>
          <w:b/>
          <w:sz w:val="26"/>
          <w:szCs w:val="24"/>
        </w:rPr>
      </w:pPr>
      <w:r>
        <w:rPr>
          <w:rFonts w:ascii="Times New Roman" w:hAnsi="Times New Roman" w:cs="Times New Roman"/>
          <w:b/>
          <w:sz w:val="26"/>
          <w:szCs w:val="24"/>
        </w:rPr>
        <w:t xml:space="preserve">На уровне школы:</w:t>
      </w:r>
      <w:r>
        <w:rPr>
          <w:rFonts w:ascii="Times New Roman" w:hAnsi="Times New Roman" w:cs="Times New Roman"/>
          <w:b/>
          <w:sz w:val="26"/>
          <w:szCs w:val="24"/>
        </w:rPr>
      </w:r>
    </w:p>
    <w:p>
      <w:pPr>
        <w:pStyle w:val="736"/>
        <w:numPr>
          <w:ilvl w:val="0"/>
          <w:numId w:val="2"/>
        </w:numPr>
        <w:ind w:left="0" w:firstLine="709"/>
        <w:tabs>
          <w:tab w:val="clear" w:pos="708" w:leader="none"/>
          <w:tab w:val="left" w:pos="993" w:leader="none"/>
          <w:tab w:val="left" w:pos="1310" w:leader="none"/>
        </w:tabs>
        <w:rPr>
          <w:rFonts w:ascii="Times New Roman" w:hAnsi="Times New Roman"/>
          <w:sz w:val="26"/>
          <w:szCs w:val="24"/>
        </w:rPr>
      </w:pPr>
      <w:r>
        <w:rPr>
          <w:rFonts w:ascii="Times New Roman" w:hAnsi="Times New Roman"/>
          <w:sz w:val="26"/>
          <w:szCs w:val="24"/>
        </w:rPr>
        <w:t xml:space="preserve">через деятельность выборного </w:t>
      </w:r>
      <w:r>
        <w:rPr>
          <w:rFonts w:ascii="Times New Roman" w:hAnsi="Times New Roman"/>
          <w:sz w:val="26"/>
          <w:szCs w:val="24"/>
          <w:lang w:val="ru-RU"/>
        </w:rPr>
        <w:t xml:space="preserve">Президентского совета</w:t>
      </w:r>
      <w:r>
        <w:rPr>
          <w:rFonts w:ascii="Times New Roman" w:hAnsi="Times New Roman"/>
          <w:sz w:val="26"/>
          <w:szCs w:val="24"/>
        </w:rPr>
        <w:t xml:space="preserve">, создаваемого для учета мнения школьников по вопросам управления образовательной организацией и принятия административных решений, затрагивающих их права и законные интересы;</w:t>
      </w:r>
      <w:r>
        <w:rPr>
          <w:rFonts w:ascii="Times New Roman" w:hAnsi="Times New Roman"/>
          <w:sz w:val="26"/>
          <w:szCs w:val="24"/>
          <w:lang w:val="ru-RU"/>
        </w:rPr>
        <w:t xml:space="preserve"> </w:t>
      </w:r>
      <w:r>
        <w:rPr>
          <w:rFonts w:ascii="Times New Roman" w:hAnsi="Times New Roman"/>
          <w:iCs/>
          <w:sz w:val="26"/>
          <w:szCs w:val="24"/>
        </w:rPr>
        <w:t xml:space="preserve">для облегчения распространения значимой для школьников информации и получения обратной связи от классных коллективов;</w:t>
      </w:r>
      <w:r>
        <w:rPr>
          <w:rFonts w:ascii="Times New Roman" w:hAnsi="Times New Roman"/>
          <w:sz w:val="26"/>
          <w:szCs w:val="24"/>
        </w:rPr>
      </w:r>
    </w:p>
    <w:p>
      <w:pPr>
        <w:pStyle w:val="736"/>
        <w:numPr>
          <w:ilvl w:val="0"/>
          <w:numId w:val="2"/>
        </w:numPr>
        <w:ind w:left="0" w:firstLine="709"/>
        <w:tabs>
          <w:tab w:val="clear" w:pos="708" w:leader="none"/>
          <w:tab w:val="left" w:pos="993" w:leader="none"/>
          <w:tab w:val="left" w:pos="1310" w:leader="none"/>
        </w:tabs>
        <w:rPr>
          <w:rFonts w:ascii="Times New Roman" w:hAnsi="Times New Roman"/>
          <w:sz w:val="26"/>
          <w:szCs w:val="24"/>
        </w:rPr>
      </w:pPr>
      <w:r>
        <w:rPr>
          <w:rFonts w:ascii="Times New Roman" w:hAnsi="Times New Roman"/>
          <w:sz w:val="26"/>
          <w:szCs w:val="24"/>
        </w:rPr>
        <w:t xml:space="preserve">через работу постоянно действующего школьного актива, инициирующего и организующего проведение личностно значимых для школьников событий (соревнований, конкурсов, фестивалей, капустников, флешмобов и т.п.);</w:t>
      </w:r>
      <w:r>
        <w:rPr>
          <w:rFonts w:ascii="Times New Roman" w:hAnsi="Times New Roman"/>
          <w:sz w:val="26"/>
          <w:szCs w:val="24"/>
        </w:rPr>
      </w:r>
    </w:p>
    <w:p>
      <w:pPr>
        <w:pStyle w:val="736"/>
        <w:numPr>
          <w:ilvl w:val="0"/>
          <w:numId w:val="2"/>
        </w:numPr>
        <w:ind w:left="0" w:firstLine="709"/>
        <w:tabs>
          <w:tab w:val="clear" w:pos="708" w:leader="none"/>
          <w:tab w:val="left" w:pos="993" w:leader="none"/>
          <w:tab w:val="left" w:pos="1310" w:leader="none"/>
        </w:tabs>
        <w:rPr>
          <w:rFonts w:ascii="Times New Roman" w:hAnsi="Times New Roman"/>
          <w:iCs/>
          <w:sz w:val="26"/>
          <w:szCs w:val="24"/>
        </w:rPr>
      </w:pPr>
      <w:r>
        <w:rPr>
          <w:rFonts w:ascii="Times New Roman" w:hAnsi="Times New Roman"/>
          <w:iCs/>
          <w:sz w:val="26"/>
          <w:szCs w:val="24"/>
        </w:rPr>
        <w:t xml:space="preserve">через деятельность творческих советов дела, отвечающих за проведение тех или иных конкретных мероприятий, праздников, вечеров, акций и т.п.</w:t>
      </w:r>
      <w:r>
        <w:rPr>
          <w:rFonts w:ascii="Times New Roman" w:hAnsi="Times New Roman"/>
          <w:iCs/>
          <w:sz w:val="26"/>
          <w:szCs w:val="24"/>
        </w:rPr>
      </w:r>
    </w:p>
    <w:p>
      <w:pPr>
        <w:pStyle w:val="670"/>
        <w:ind w:firstLine="709"/>
        <w:jc w:val="both"/>
        <w:spacing w:before="0" w:after="0" w:line="240" w:lineRule="auto"/>
        <w:tabs>
          <w:tab w:val="clear" w:pos="708" w:leader="none"/>
          <w:tab w:val="left" w:pos="851" w:leader="none"/>
        </w:tabs>
      </w:pPr>
      <w:r>
        <w:rPr>
          <w:rFonts w:ascii="Times New Roman" w:hAnsi="Times New Roman" w:cs="Times New Roman"/>
          <w:b/>
          <w:sz w:val="26"/>
          <w:szCs w:val="24"/>
        </w:rPr>
        <w:t xml:space="preserve">На уровне классов</w:t>
      </w:r>
      <w:r>
        <w:rPr>
          <w:rFonts w:ascii="Times New Roman" w:hAnsi="Times New Roman" w:cs="Times New Roman"/>
          <w:bCs/>
          <w:sz w:val="26"/>
          <w:szCs w:val="24"/>
        </w:rPr>
        <w:t xml:space="preserve">:</w:t>
      </w:r>
      <w:r/>
    </w:p>
    <w:p>
      <w:pPr>
        <w:pStyle w:val="736"/>
        <w:numPr>
          <w:ilvl w:val="0"/>
          <w:numId w:val="2"/>
        </w:numPr>
        <w:ind w:left="0" w:firstLine="709"/>
        <w:tabs>
          <w:tab w:val="clear" w:pos="708" w:leader="none"/>
          <w:tab w:val="left" w:pos="993" w:leader="none"/>
          <w:tab w:val="left" w:pos="1310" w:leader="none"/>
        </w:tabs>
      </w:pPr>
      <w:r>
        <w:rPr>
          <w:rFonts w:ascii="Times New Roman" w:hAnsi="Times New Roman"/>
          <w:iCs/>
          <w:sz w:val="26"/>
          <w:szCs w:val="24"/>
        </w:rPr>
        <w:t xml:space="preserve">через </w:t>
      </w:r>
      <w:r>
        <w:rPr>
          <w:rFonts w:ascii="Times New Roman" w:hAnsi="Times New Roman"/>
          <w:sz w:val="26"/>
          <w:szCs w:val="24"/>
        </w:rPr>
        <w:t xml:space="preserve">деятельность выборных по инициативе и предложениям учащихся класса лидеров, представляющих интересы класса в общешкольных делах и призванных координировать его работу с работой общешкольных органов самоуправления и классных руководителей;</w:t>
      </w:r>
      <w:r/>
    </w:p>
    <w:p>
      <w:pPr>
        <w:pStyle w:val="736"/>
        <w:numPr>
          <w:ilvl w:val="0"/>
          <w:numId w:val="2"/>
        </w:numPr>
        <w:ind w:left="0" w:firstLine="709"/>
        <w:tabs>
          <w:tab w:val="clear" w:pos="708" w:leader="none"/>
          <w:tab w:val="left" w:pos="993" w:leader="none"/>
          <w:tab w:val="left" w:pos="1310" w:leader="none"/>
        </w:tabs>
        <w:rPr>
          <w:rFonts w:ascii="Times New Roman" w:hAnsi="Times New Roman"/>
          <w:iCs/>
          <w:sz w:val="26"/>
          <w:szCs w:val="24"/>
        </w:rPr>
      </w:pPr>
      <w:r>
        <w:rPr>
          <w:rFonts w:ascii="Times New Roman" w:hAnsi="Times New Roman"/>
          <w:iCs/>
          <w:sz w:val="26"/>
          <w:szCs w:val="24"/>
        </w:rPr>
        <w:t xml:space="preserve">через деятельность выборных органов самоуправления, отвечающих за различные направления работы класса</w:t>
      </w:r>
      <w:r>
        <w:rPr>
          <w:rFonts w:ascii="Times New Roman" w:hAnsi="Times New Roman"/>
          <w:iCs/>
          <w:sz w:val="26"/>
          <w:szCs w:val="24"/>
          <w:lang w:val="ru-RU"/>
        </w:rPr>
        <w:t xml:space="preserve">.</w:t>
      </w:r>
      <w:r>
        <w:rPr>
          <w:rFonts w:ascii="Times New Roman" w:hAnsi="Times New Roman"/>
          <w:iCs/>
          <w:sz w:val="26"/>
          <w:szCs w:val="24"/>
        </w:rPr>
      </w:r>
    </w:p>
    <w:p>
      <w:pPr>
        <w:pStyle w:val="670"/>
        <w:ind w:firstLine="709"/>
        <w:jc w:val="both"/>
        <w:spacing w:before="0" w:after="0" w:line="240" w:lineRule="auto"/>
      </w:pPr>
      <w:r>
        <w:rPr>
          <w:rFonts w:ascii="Times New Roman" w:hAnsi="Times New Roman" w:cs="Times New Roman"/>
          <w:b/>
          <w:bCs/>
          <w:iCs/>
          <w:sz w:val="26"/>
          <w:szCs w:val="24"/>
        </w:rPr>
        <w:t xml:space="preserve">На индивидуальном уровне:</w:t>
      </w:r>
      <w:r>
        <w:rPr>
          <w:rStyle w:val="701"/>
          <w:rFonts w:eastAsia="№Е;Calibri" w:cs="Times New Roman"/>
          <w:b/>
          <w:bCs/>
          <w:i w:val="0"/>
          <w:iCs/>
          <w:sz w:val="26"/>
          <w:szCs w:val="24"/>
        </w:rPr>
        <w:t xml:space="preserve"> </w:t>
      </w:r>
      <w:r/>
    </w:p>
    <w:p>
      <w:pPr>
        <w:pStyle w:val="736"/>
        <w:numPr>
          <w:ilvl w:val="0"/>
          <w:numId w:val="2"/>
        </w:numPr>
        <w:ind w:left="0" w:firstLine="709"/>
        <w:tabs>
          <w:tab w:val="clear" w:pos="708" w:leader="none"/>
          <w:tab w:val="left" w:pos="993" w:leader="none"/>
          <w:tab w:val="left" w:pos="1310" w:leader="none"/>
        </w:tabs>
      </w:pPr>
      <w:r>
        <w:rPr>
          <w:rFonts w:ascii="Times New Roman" w:hAnsi="Times New Roman"/>
          <w:iCs/>
          <w:sz w:val="26"/>
          <w:szCs w:val="24"/>
        </w:rPr>
        <w:t xml:space="preserve">через </w:t>
      </w:r>
      <w:r>
        <w:rPr>
          <w:rFonts w:ascii="Times New Roman" w:hAnsi="Times New Roman"/>
          <w:sz w:val="26"/>
          <w:szCs w:val="24"/>
        </w:rPr>
        <w:t xml:space="preserve">вовлечение школьников в планирование, организацию, проведение и анализ общешкольных и внутриклассных дел;</w:t>
      </w:r>
      <w:r/>
    </w:p>
    <w:p>
      <w:pPr>
        <w:pStyle w:val="736"/>
        <w:numPr>
          <w:ilvl w:val="0"/>
          <w:numId w:val="2"/>
        </w:numPr>
        <w:ind w:left="0" w:firstLine="709"/>
        <w:tabs>
          <w:tab w:val="clear" w:pos="708" w:leader="none"/>
          <w:tab w:val="left" w:pos="993" w:leader="none"/>
          <w:tab w:val="left" w:pos="1310" w:leader="none"/>
        </w:tabs>
        <w:rPr>
          <w:rFonts w:ascii="Times New Roman" w:hAnsi="Times New Roman"/>
          <w:iCs/>
          <w:sz w:val="26"/>
          <w:szCs w:val="24"/>
        </w:rPr>
      </w:pPr>
      <w:r>
        <w:rPr>
          <w:rFonts w:ascii="Times New Roman" w:hAnsi="Times New Roman"/>
          <w:iCs/>
          <w:sz w:val="26"/>
          <w:szCs w:val="24"/>
        </w:rPr>
        <w:t xml:space="preserve">через реализацию школьниками, взявшими на себя соответствующую роль, функций по контролю за порядком и чистотой в классе, уходом за классной комнатой, комнатными растениями и т.п.</w:t>
      </w:r>
      <w:r>
        <w:rPr>
          <w:rFonts w:ascii="Times New Roman" w:hAnsi="Times New Roman"/>
          <w:iCs/>
          <w:sz w:val="26"/>
          <w:szCs w:val="24"/>
        </w:rPr>
      </w:r>
    </w:p>
    <w:p>
      <w:pPr>
        <w:pStyle w:val="736"/>
        <w:ind w:left="0" w:firstLine="709"/>
        <w:tabs>
          <w:tab w:val="clear" w:pos="708" w:leader="none"/>
          <w:tab w:val="left" w:pos="993" w:leader="none"/>
          <w:tab w:val="left" w:pos="1310" w:leader="none"/>
        </w:tabs>
        <w:rPr>
          <w:rFonts w:ascii="Times New Roman" w:hAnsi="Times New Roman"/>
          <w:iCs/>
          <w:sz w:val="26"/>
          <w:szCs w:val="24"/>
        </w:rPr>
      </w:pPr>
      <w:r>
        <w:rPr>
          <w:rFonts w:ascii="Times New Roman" w:hAnsi="Times New Roman"/>
          <w:iCs/>
          <w:sz w:val="26"/>
          <w:szCs w:val="24"/>
        </w:rPr>
      </w:r>
      <w:r>
        <w:rPr>
          <w:rFonts w:ascii="Times New Roman" w:hAnsi="Times New Roman"/>
          <w:iCs/>
          <w:sz w:val="26"/>
          <w:szCs w:val="24"/>
        </w:rPr>
      </w:r>
    </w:p>
    <w:p>
      <w:pPr>
        <w:pStyle w:val="670"/>
        <w:ind w:firstLine="709"/>
        <w:jc w:val="both"/>
        <w:spacing w:before="0" w:after="0" w:line="240" w:lineRule="auto"/>
        <w:tabs>
          <w:tab w:val="clear" w:pos="708" w:leader="none"/>
          <w:tab w:val="left" w:pos="851" w:leader="none"/>
        </w:tabs>
        <w:rPr>
          <w:rFonts w:ascii="Times New Roman" w:hAnsi="Times New Roman" w:cs="Times New Roman"/>
          <w:b/>
          <w:iCs/>
          <w:sz w:val="26"/>
          <w:szCs w:val="24"/>
        </w:rPr>
      </w:pPr>
      <w:r>
        <w:rPr>
          <w:rFonts w:ascii="Times New Roman" w:hAnsi="Times New Roman" w:cs="Times New Roman"/>
          <w:b/>
          <w:iCs/>
          <w:sz w:val="26"/>
          <w:szCs w:val="24"/>
        </w:rPr>
        <w:t xml:space="preserve">6. Модуль «Детские общественные объединения»</w:t>
      </w:r>
      <w:r>
        <w:rPr>
          <w:rFonts w:ascii="Times New Roman" w:hAnsi="Times New Roman" w:cs="Times New Roman"/>
          <w:b/>
          <w:iCs/>
          <w:sz w:val="26"/>
          <w:szCs w:val="24"/>
        </w:rPr>
      </w:r>
    </w:p>
    <w:p>
      <w:pPr>
        <w:pStyle w:val="737"/>
        <w:ind w:right="0" w:firstLine="709"/>
      </w:pPr>
      <w:r>
        <w:rPr>
          <w:rFonts w:eastAsia="Calibri"/>
          <w:sz w:val="26"/>
          <w:szCs w:val="24"/>
        </w:rPr>
        <w:t xml:space="preserve">Действующие на базе школы детские общественные объединения  «Юнармия», «Поисковое движение» – это добровольные, самоуправляемые, некоммерческие формирования, созданные по инициативе детей и взрослых, объединившихся на основе общности интересов </w:t>
      </w:r>
      <w:r>
        <w:rPr>
          <w:rFonts w:eastAsia="Calibri"/>
          <w:sz w:val="26"/>
          <w:szCs w:val="24"/>
        </w:rPr>
        <w:t xml:space="preserve">для реализации общих целей, указанных в уставе общественных объединений. Его правовой основой является ФЗ от 19.05.1995 N 82-ФЗ (ред. от 20.12.2017) "Об общественных объединениях" (ст. 5). Воспитание в детских общественных объединениях осуществляется через</w:t>
      </w:r>
      <w:r>
        <w:rPr>
          <w:sz w:val="26"/>
          <w:szCs w:val="24"/>
        </w:rPr>
        <w:t xml:space="preserve">: </w:t>
      </w:r>
      <w:r/>
    </w:p>
    <w:p>
      <w:pPr>
        <w:pStyle w:val="736"/>
        <w:numPr>
          <w:ilvl w:val="0"/>
          <w:numId w:val="2"/>
        </w:numPr>
        <w:ind w:left="0" w:firstLine="709"/>
        <w:tabs>
          <w:tab w:val="clear" w:pos="708" w:leader="none"/>
          <w:tab w:val="left" w:pos="993" w:leader="none"/>
          <w:tab w:val="left" w:pos="1310" w:leader="none"/>
        </w:tabs>
        <w:rPr>
          <w:rFonts w:ascii="Times New Roman" w:hAnsi="Times New Roman" w:eastAsia="Calibri"/>
          <w:sz w:val="26"/>
          <w:szCs w:val="24"/>
          <w:lang w:eastAsia="ko-KR"/>
        </w:rPr>
      </w:pPr>
      <w:r>
        <w:rPr>
          <w:rFonts w:ascii="Times New Roman" w:hAnsi="Times New Roman" w:eastAsia="Calibri"/>
          <w:sz w:val="26"/>
          <w:szCs w:val="24"/>
          <w:lang w:eastAsia="ko-KR"/>
        </w:rPr>
        <w:t xml:space="preserve">утверждение и последовательную реализацию в детском общественном объединении демократических процедур, дающих ребенку возможность получить социально значимый опыт гражданского поведения;</w:t>
      </w:r>
      <w:r>
        <w:rPr>
          <w:rFonts w:ascii="Times New Roman" w:hAnsi="Times New Roman" w:eastAsia="Calibri"/>
          <w:sz w:val="26"/>
          <w:szCs w:val="24"/>
          <w:lang w:eastAsia="ko-KR"/>
        </w:rPr>
      </w:r>
    </w:p>
    <w:p>
      <w:pPr>
        <w:pStyle w:val="670"/>
        <w:numPr>
          <w:ilvl w:val="0"/>
          <w:numId w:val="2"/>
        </w:numPr>
        <w:ind w:left="0" w:firstLine="709"/>
        <w:jc w:val="both"/>
        <w:spacing w:before="0" w:after="0" w:line="240" w:lineRule="auto"/>
        <w:widowControl w:val="off"/>
        <w:tabs>
          <w:tab w:val="clear" w:pos="708" w:leader="none"/>
          <w:tab w:val="left" w:pos="993" w:leader="none"/>
          <w:tab w:val="left" w:pos="1310" w:leader="none"/>
        </w:tabs>
        <w:rPr>
          <w:rFonts w:ascii="Times New Roman" w:hAnsi="Times New Roman" w:cs="Times New Roman"/>
          <w:sz w:val="26"/>
          <w:szCs w:val="24"/>
        </w:rPr>
      </w:pPr>
      <w:r>
        <w:rPr>
          <w:rFonts w:ascii="Times New Roman" w:hAnsi="Times New Roman" w:cs="Times New Roman"/>
          <w:sz w:val="26"/>
          <w:szCs w:val="24"/>
        </w:rPr>
        <w:t xml:space="preserve">организацию общественно полезных дел, дающих детям возможность получи</w:t>
      </w:r>
      <w:r>
        <w:rPr>
          <w:rFonts w:ascii="Times New Roman" w:hAnsi="Times New Roman" w:cs="Times New Roman"/>
          <w:sz w:val="26"/>
          <w:szCs w:val="24"/>
        </w:rPr>
        <w:t xml:space="preserve">ть важный для их личностного развития опыт осуществления дел, направленных на помощь другим людям, своей школе, обществу в целом; развить в себе такие качества как внимание, забота, уважение, умение сопереживать, умение общаться, слушать и слышать других; </w:t>
      </w:r>
      <w:r>
        <w:rPr>
          <w:rFonts w:ascii="Times New Roman" w:hAnsi="Times New Roman" w:cs="Times New Roman"/>
          <w:sz w:val="26"/>
          <w:szCs w:val="24"/>
        </w:rPr>
      </w:r>
    </w:p>
    <w:p>
      <w:pPr>
        <w:pStyle w:val="736"/>
        <w:numPr>
          <w:ilvl w:val="0"/>
          <w:numId w:val="2"/>
        </w:numPr>
        <w:ind w:left="0" w:firstLine="709"/>
        <w:tabs>
          <w:tab w:val="clear" w:pos="708" w:leader="none"/>
          <w:tab w:val="left" w:pos="993" w:leader="none"/>
          <w:tab w:val="left" w:pos="1310" w:leader="none"/>
        </w:tabs>
        <w:rPr>
          <w:rFonts w:ascii="Times New Roman" w:hAnsi="Times New Roman" w:eastAsia="Calibri"/>
          <w:sz w:val="26"/>
          <w:szCs w:val="24"/>
          <w:lang w:eastAsia="ko-KR"/>
        </w:rPr>
      </w:pPr>
      <w:r>
        <w:rPr>
          <w:rFonts w:ascii="Times New Roman" w:hAnsi="Times New Roman" w:eastAsia="Calibri"/>
          <w:sz w:val="26"/>
          <w:szCs w:val="24"/>
          <w:lang w:eastAsia="ko-KR"/>
        </w:rPr>
        <w:t xml:space="preserve">поддержку и развитие в детском объединении его традиций</w:t>
      </w:r>
      <w:r>
        <w:rPr>
          <w:rFonts w:ascii="Times New Roman" w:hAnsi="Times New Roman" w:eastAsia="Calibri"/>
          <w:sz w:val="26"/>
          <w:szCs w:val="24"/>
          <w:lang w:eastAsia="ko-KR"/>
        </w:rPr>
        <w:t xml:space="preserve"> и ритуалов, формирующих у ребенка чувство общности с другими его членами, чувство причастности к тому, что происходит в объединении (реализуется посредством введения особой символики: гимна, Флага, эмблемы, проведения ежегодной церемонии посвящения в член</w:t>
      </w:r>
      <w:r>
        <w:rPr>
          <w:rFonts w:ascii="Times New Roman" w:hAnsi="Times New Roman" w:eastAsia="Calibri"/>
          <w:sz w:val="26"/>
          <w:szCs w:val="24"/>
          <w:lang w:eastAsia="ko-KR"/>
        </w:rPr>
        <w:t xml:space="preserve">ы детского объединения, создания и поддержки интернет-странички детского объединения в соцсетях, организации деятельности пресс-центра детского объединения, проведения традиционных огоньков – формы коллективного анализа проводимых детским объединением дел)</w:t>
      </w:r>
      <w:r>
        <w:rPr>
          <w:rFonts w:ascii="Times New Roman" w:hAnsi="Times New Roman" w:eastAsia="Calibri"/>
          <w:sz w:val="26"/>
          <w:szCs w:val="24"/>
          <w:lang w:val="ru-RU" w:eastAsia="ko-KR"/>
        </w:rPr>
        <w:t xml:space="preserve">.</w:t>
      </w:r>
      <w:r>
        <w:rPr>
          <w:rFonts w:ascii="Times New Roman" w:hAnsi="Times New Roman" w:eastAsia="Calibri"/>
          <w:sz w:val="26"/>
          <w:szCs w:val="24"/>
          <w:lang w:eastAsia="ko-KR"/>
        </w:rPr>
      </w:r>
    </w:p>
    <w:p>
      <w:pPr>
        <w:pStyle w:val="736"/>
        <w:ind w:left="0" w:firstLine="709"/>
        <w:tabs>
          <w:tab w:val="clear" w:pos="708" w:leader="none"/>
          <w:tab w:val="left" w:pos="993" w:leader="none"/>
          <w:tab w:val="left" w:pos="1310" w:leader="none"/>
        </w:tabs>
        <w:rPr>
          <w:rFonts w:ascii="Times New Roman" w:hAnsi="Times New Roman" w:eastAsia="Calibri"/>
          <w:sz w:val="26"/>
          <w:szCs w:val="24"/>
          <w:lang w:eastAsia="ko-KR"/>
        </w:rPr>
      </w:pPr>
      <w:r>
        <w:rPr>
          <w:rFonts w:ascii="Times New Roman" w:hAnsi="Times New Roman" w:eastAsia="Calibri"/>
          <w:sz w:val="26"/>
          <w:szCs w:val="24"/>
          <w:lang w:eastAsia="ko-KR"/>
        </w:rPr>
      </w:r>
      <w:r>
        <w:rPr>
          <w:rFonts w:ascii="Times New Roman" w:hAnsi="Times New Roman" w:eastAsia="Calibri"/>
          <w:sz w:val="26"/>
          <w:szCs w:val="24"/>
          <w:lang w:eastAsia="ko-KR"/>
        </w:rPr>
      </w:r>
    </w:p>
    <w:p>
      <w:pPr>
        <w:pStyle w:val="670"/>
        <w:ind w:firstLine="709"/>
        <w:jc w:val="both"/>
        <w:spacing w:before="0" w:after="0" w:line="240" w:lineRule="auto"/>
        <w:tabs>
          <w:tab w:val="clear" w:pos="708" w:leader="none"/>
          <w:tab w:val="left" w:pos="851" w:leader="none"/>
        </w:tabs>
        <w:rPr>
          <w:rFonts w:ascii="Times New Roman" w:hAnsi="Times New Roman" w:cs="Times New Roman"/>
          <w:b/>
          <w:iCs/>
          <w:sz w:val="26"/>
          <w:szCs w:val="24"/>
        </w:rPr>
      </w:pPr>
      <w:r>
        <w:rPr>
          <w:rFonts w:ascii="Times New Roman" w:hAnsi="Times New Roman" w:cs="Times New Roman"/>
          <w:b/>
          <w:iCs/>
          <w:sz w:val="26"/>
          <w:szCs w:val="24"/>
        </w:rPr>
        <w:t xml:space="preserve">7. Модуль «Волонтерство»</w:t>
      </w:r>
      <w:r>
        <w:rPr>
          <w:rFonts w:ascii="Times New Roman" w:hAnsi="Times New Roman" w:cs="Times New Roman"/>
          <w:b/>
          <w:iCs/>
          <w:sz w:val="26"/>
          <w:szCs w:val="24"/>
        </w:rPr>
      </w:r>
    </w:p>
    <w:p>
      <w:pPr>
        <w:pStyle w:val="670"/>
        <w:ind w:firstLine="709"/>
        <w:jc w:val="both"/>
        <w:spacing w:before="0" w:after="0" w:line="240" w:lineRule="auto"/>
        <w:tabs>
          <w:tab w:val="clear" w:pos="708" w:leader="none"/>
          <w:tab w:val="left" w:pos="851" w:leader="none"/>
        </w:tabs>
      </w:pPr>
      <w:r>
        <w:rPr>
          <w:rFonts w:ascii="Times New Roman" w:hAnsi="Times New Roman" w:eastAsia="Times New Roman" w:cs="Times New Roman"/>
          <w:b/>
          <w:sz w:val="26"/>
          <w:szCs w:val="24"/>
        </w:rPr>
        <w:t xml:space="preserve"> </w:t>
      </w:r>
      <w:r>
        <w:rPr>
          <w:rFonts w:ascii="Times New Roman" w:hAnsi="Times New Roman" w:cs="Times New Roman"/>
          <w:sz w:val="26"/>
          <w:szCs w:val="24"/>
        </w:rPr>
        <w:t xml:space="preserve">Волонтерство – это участие школьников в общественно-полезных делах, деятельности на благо конк</w:t>
      </w:r>
      <w:r>
        <w:rPr>
          <w:rFonts w:ascii="Times New Roman" w:hAnsi="Times New Roman" w:cs="Times New Roman"/>
          <w:sz w:val="26"/>
          <w:szCs w:val="24"/>
        </w:rPr>
        <w:t xml:space="preserve">ретных людей и социального окружения в целом. Волонтерство может быть событийным и повседневным. Событийное волонтерство предполагает участие школьников в проведении разовых акций, которые часто носят масштабный характер, проводятся на уровне села и района</w:t>
      </w:r>
      <w:r>
        <w:rPr>
          <w:rFonts w:ascii="Times New Roman" w:hAnsi="Times New Roman" w:cs="Times New Roman"/>
          <w:sz w:val="26"/>
          <w:szCs w:val="24"/>
          <w:highlight w:val="white"/>
        </w:rPr>
        <w:t xml:space="preserve">. </w:t>
      </w:r>
      <w:r>
        <w:rPr>
          <w:rFonts w:ascii="Times New Roman" w:hAnsi="Times New Roman" w:cs="Times New Roman"/>
          <w:sz w:val="26"/>
          <w:szCs w:val="24"/>
        </w:rPr>
        <w:t xml:space="preserve">Повседневное волонтерство предполагает постоянную деятельность школьников, направленную на благо конкретных людей и социального ок</w:t>
      </w:r>
      <w:r>
        <w:rPr>
          <w:rFonts w:ascii="Times New Roman" w:hAnsi="Times New Roman" w:cs="Times New Roman"/>
          <w:sz w:val="26"/>
          <w:szCs w:val="24"/>
        </w:rPr>
        <w:t xml:space="preserve">ружения в целом. Волонтерство позволяет школьникам проявить такие качества как внимание, забота, уважение. Волонтерство позволяет развивать коммуникативную культуру, умение общаться, слушать и слышать, эмоциональный интеллект, эмпатию, умение сопереживать.</w:t>
      </w:r>
      <w:r/>
    </w:p>
    <w:p>
      <w:pPr>
        <w:pStyle w:val="670"/>
        <w:ind w:firstLine="709"/>
        <w:jc w:val="both"/>
        <w:spacing w:before="0" w:after="0" w:line="240" w:lineRule="auto"/>
        <w:tabs>
          <w:tab w:val="clear" w:pos="708" w:leader="none"/>
          <w:tab w:val="left" w:pos="851" w:leader="none"/>
        </w:tabs>
        <w:rPr>
          <w:rFonts w:ascii="Times New Roman" w:hAnsi="Times New Roman" w:cs="Times New Roman"/>
          <w:sz w:val="26"/>
          <w:szCs w:val="24"/>
        </w:rPr>
      </w:pPr>
      <w:r>
        <w:rPr>
          <w:rFonts w:ascii="Times New Roman" w:hAnsi="Times New Roman" w:cs="Times New Roman"/>
          <w:sz w:val="26"/>
          <w:szCs w:val="24"/>
        </w:rPr>
        <w:t xml:space="preserve">Воспитательный потенциал волонтерства реализуется следующим образом:</w:t>
      </w:r>
      <w:r>
        <w:rPr>
          <w:rFonts w:ascii="Times New Roman" w:hAnsi="Times New Roman" w:cs="Times New Roman"/>
          <w:sz w:val="26"/>
          <w:szCs w:val="24"/>
        </w:rPr>
      </w:r>
    </w:p>
    <w:p>
      <w:pPr>
        <w:pStyle w:val="670"/>
        <w:ind w:firstLine="709"/>
        <w:jc w:val="both"/>
        <w:spacing w:before="0" w:after="0" w:line="240" w:lineRule="auto"/>
        <w:tabs>
          <w:tab w:val="clear" w:pos="708" w:leader="none"/>
          <w:tab w:val="left" w:pos="851" w:leader="none"/>
        </w:tabs>
        <w:rPr>
          <w:rFonts w:ascii="Times New Roman" w:hAnsi="Times New Roman" w:cs="Times New Roman"/>
          <w:b/>
          <w:sz w:val="26"/>
          <w:szCs w:val="24"/>
        </w:rPr>
      </w:pPr>
      <w:r>
        <w:rPr>
          <w:rFonts w:ascii="Times New Roman" w:hAnsi="Times New Roman" w:cs="Times New Roman"/>
          <w:b/>
          <w:sz w:val="26"/>
          <w:szCs w:val="24"/>
        </w:rPr>
        <w:t xml:space="preserve">На внешкольном уровне:</w:t>
      </w:r>
      <w:r>
        <w:rPr>
          <w:rStyle w:val="705"/>
          <w:rFonts w:eastAsia="№Е;Calibri" w:cs="Times New Roman"/>
          <w:b/>
          <w:i w:val="0"/>
          <w:sz w:val="26"/>
          <w:szCs w:val="24"/>
        </w:rPr>
        <w:t xml:space="preserve"> </w:t>
      </w:r>
      <w:r>
        <w:rPr>
          <w:rFonts w:ascii="Times New Roman" w:hAnsi="Times New Roman" w:cs="Times New Roman"/>
          <w:b/>
          <w:sz w:val="26"/>
          <w:szCs w:val="24"/>
        </w:rPr>
      </w:r>
    </w:p>
    <w:p>
      <w:pPr>
        <w:pStyle w:val="736"/>
        <w:numPr>
          <w:ilvl w:val="0"/>
          <w:numId w:val="2"/>
        </w:numPr>
        <w:ind w:left="0" w:firstLine="709"/>
        <w:tabs>
          <w:tab w:val="clear" w:pos="708" w:leader="none"/>
          <w:tab w:val="left" w:pos="993" w:leader="none"/>
          <w:tab w:val="left" w:pos="1310" w:leader="none"/>
        </w:tabs>
        <w:rPr>
          <w:rFonts w:ascii="Times New Roman" w:hAnsi="Times New Roman"/>
          <w:sz w:val="26"/>
          <w:szCs w:val="24"/>
        </w:rPr>
      </w:pPr>
      <w:r>
        <w:rPr>
          <w:rFonts w:ascii="Times New Roman" w:hAnsi="Times New Roman"/>
          <w:sz w:val="26"/>
          <w:szCs w:val="24"/>
        </w:rPr>
        <w:t xml:space="preserve">участие школьников в организации культурных,</w:t>
      </w:r>
      <w:r>
        <w:rPr>
          <w:rFonts w:ascii="Times New Roman" w:hAnsi="Times New Roman"/>
          <w:sz w:val="26"/>
          <w:szCs w:val="24"/>
        </w:rPr>
        <w:t xml:space="preserve"> спортивных, развлекательных мероприятий районного и городского уровня от лица школы (в работе курьерами, встречающими лицами, помогающими сориентироваться на территории проведения мероприятия, ответственными за техническое обеспечение мероприятия и т.п.);</w:t>
      </w:r>
      <w:r>
        <w:rPr>
          <w:rFonts w:ascii="Times New Roman" w:hAnsi="Times New Roman"/>
          <w:sz w:val="26"/>
          <w:szCs w:val="24"/>
        </w:rPr>
      </w:r>
    </w:p>
    <w:p>
      <w:pPr>
        <w:pStyle w:val="736"/>
        <w:numPr>
          <w:ilvl w:val="0"/>
          <w:numId w:val="2"/>
        </w:numPr>
        <w:ind w:left="0" w:firstLine="709"/>
        <w:tabs>
          <w:tab w:val="clear" w:pos="708" w:leader="none"/>
          <w:tab w:val="left" w:pos="993" w:leader="none"/>
          <w:tab w:val="left" w:pos="1310" w:leader="none"/>
        </w:tabs>
      </w:pPr>
      <w:r>
        <w:rPr>
          <w:rFonts w:ascii="Times New Roman" w:hAnsi="Times New Roman"/>
          <w:sz w:val="26"/>
          <w:szCs w:val="24"/>
        </w:rPr>
        <w:t xml:space="preserve">участие школьников в организации культурных, спортивных, развлекательных мероприятий, проводимых на базе школы (в том числе районного</w:t>
      </w:r>
      <w:r>
        <w:rPr>
          <w:rFonts w:ascii="Times New Roman" w:hAnsi="Times New Roman"/>
          <w:sz w:val="26"/>
          <w:szCs w:val="24"/>
          <w:lang w:val="ru-RU"/>
        </w:rPr>
        <w:t xml:space="preserve"> </w:t>
      </w:r>
      <w:r>
        <w:rPr>
          <w:rFonts w:ascii="Times New Roman" w:hAnsi="Times New Roman"/>
          <w:sz w:val="26"/>
          <w:szCs w:val="24"/>
        </w:rPr>
        <w:t xml:space="preserve">характера); </w:t>
      </w:r>
      <w:r/>
    </w:p>
    <w:p>
      <w:pPr>
        <w:pStyle w:val="736"/>
        <w:numPr>
          <w:ilvl w:val="0"/>
          <w:numId w:val="2"/>
        </w:numPr>
        <w:ind w:left="0" w:firstLine="709"/>
        <w:tabs>
          <w:tab w:val="clear" w:pos="708" w:leader="none"/>
          <w:tab w:val="left" w:pos="993" w:leader="none"/>
          <w:tab w:val="left" w:pos="1310" w:leader="none"/>
        </w:tabs>
        <w:rPr>
          <w:rFonts w:ascii="Times New Roman" w:hAnsi="Times New Roman"/>
          <w:sz w:val="26"/>
          <w:szCs w:val="24"/>
        </w:rPr>
      </w:pPr>
      <w:r>
        <w:rPr>
          <w:rFonts w:ascii="Times New Roman" w:hAnsi="Times New Roman"/>
          <w:sz w:val="26"/>
          <w:szCs w:val="24"/>
        </w:rPr>
        <w:t xml:space="preserve">посильная помощь, оказываемая школьниками пожилым людям, проживающим в микрорайоне расположения образовательной организации; </w:t>
      </w:r>
      <w:r>
        <w:rPr>
          <w:rFonts w:ascii="Times New Roman" w:hAnsi="Times New Roman"/>
          <w:sz w:val="26"/>
          <w:szCs w:val="24"/>
        </w:rPr>
      </w:r>
    </w:p>
    <w:p>
      <w:pPr>
        <w:pStyle w:val="736"/>
        <w:numPr>
          <w:ilvl w:val="0"/>
          <w:numId w:val="2"/>
        </w:numPr>
        <w:ind w:left="0" w:firstLine="709"/>
        <w:tabs>
          <w:tab w:val="clear" w:pos="708" w:leader="none"/>
          <w:tab w:val="left" w:pos="851" w:leader="none"/>
          <w:tab w:val="left" w:pos="993" w:leader="none"/>
          <w:tab w:val="left" w:pos="1310" w:leader="none"/>
        </w:tabs>
        <w:rPr>
          <w:rFonts w:ascii="Times New Roman" w:hAnsi="Times New Roman"/>
          <w:sz w:val="26"/>
          <w:szCs w:val="24"/>
        </w:rPr>
      </w:pPr>
      <w:r>
        <w:rPr>
          <w:rFonts w:ascii="Times New Roman" w:hAnsi="Times New Roman"/>
          <w:sz w:val="26"/>
          <w:szCs w:val="24"/>
        </w:rPr>
        <w:t xml:space="preserve">включение школьников в общение (п</w:t>
      </w:r>
      <w:r>
        <w:rPr>
          <w:rFonts w:ascii="Times New Roman" w:hAnsi="Times New Roman"/>
          <w:sz w:val="26"/>
          <w:szCs w:val="24"/>
        </w:rPr>
        <w:t xml:space="preserve">осредством электронных сетей) с детьми, проживающими в отдаленных районах, детьми с особыми образовательными потребностями или особенностями здоровья, детьми, находящимися на лечении или проживании в интернатных учреждениях или учреждениях здравоохранения;</w:t>
      </w:r>
      <w:r>
        <w:rPr>
          <w:rFonts w:ascii="Times New Roman" w:hAnsi="Times New Roman"/>
          <w:sz w:val="26"/>
          <w:szCs w:val="24"/>
        </w:rPr>
      </w:r>
    </w:p>
    <w:p>
      <w:pPr>
        <w:pStyle w:val="736"/>
        <w:numPr>
          <w:ilvl w:val="0"/>
          <w:numId w:val="2"/>
        </w:numPr>
        <w:ind w:left="0" w:firstLine="709"/>
        <w:tabs>
          <w:tab w:val="clear" w:pos="708" w:leader="none"/>
          <w:tab w:val="left" w:pos="851" w:leader="none"/>
          <w:tab w:val="left" w:pos="993" w:leader="none"/>
          <w:tab w:val="left" w:pos="1310" w:leader="none"/>
        </w:tabs>
        <w:rPr>
          <w:rFonts w:ascii="Times New Roman" w:hAnsi="Times New Roman"/>
          <w:sz w:val="26"/>
          <w:szCs w:val="24"/>
        </w:rPr>
      </w:pPr>
      <w:r>
        <w:rPr>
          <w:rFonts w:ascii="Times New Roman" w:hAnsi="Times New Roman"/>
          <w:sz w:val="26"/>
          <w:szCs w:val="24"/>
        </w:rPr>
        <w:t xml:space="preserve">участие школьников (с согласия родителей или законных представителей) к сбору помощи для нуждающихся, в том числе военнослужащих в регионах стихийных бедствий, военных конфликтов, чрезвычайных происшествий.</w:t>
      </w:r>
      <w:r>
        <w:rPr>
          <w:rFonts w:ascii="Times New Roman" w:hAnsi="Times New Roman"/>
          <w:sz w:val="26"/>
          <w:szCs w:val="24"/>
        </w:rPr>
      </w:r>
    </w:p>
    <w:p>
      <w:pPr>
        <w:pStyle w:val="670"/>
        <w:ind w:firstLine="709"/>
        <w:jc w:val="both"/>
        <w:spacing w:before="0" w:after="0" w:line="240" w:lineRule="auto"/>
        <w:tabs>
          <w:tab w:val="clear" w:pos="708" w:leader="none"/>
          <w:tab w:val="left" w:pos="851" w:leader="none"/>
        </w:tabs>
        <w:rPr>
          <w:rFonts w:ascii="Times New Roman" w:hAnsi="Times New Roman" w:cs="Times New Roman"/>
          <w:b/>
          <w:sz w:val="26"/>
          <w:szCs w:val="24"/>
        </w:rPr>
      </w:pPr>
      <w:r>
        <w:rPr>
          <w:rFonts w:ascii="Times New Roman" w:hAnsi="Times New Roman" w:cs="Times New Roman"/>
          <w:b/>
          <w:sz w:val="26"/>
          <w:szCs w:val="24"/>
        </w:rPr>
        <w:t xml:space="preserve">На уровне школы:</w:t>
      </w:r>
      <w:r>
        <w:rPr>
          <w:rStyle w:val="705"/>
          <w:rFonts w:eastAsia="№Е;Calibri" w:cs="Times New Roman"/>
          <w:b/>
          <w:i w:val="0"/>
          <w:sz w:val="26"/>
          <w:szCs w:val="24"/>
        </w:rPr>
        <w:t xml:space="preserve"> </w:t>
      </w:r>
      <w:r>
        <w:rPr>
          <w:rFonts w:ascii="Times New Roman" w:hAnsi="Times New Roman" w:cs="Times New Roman"/>
          <w:b/>
          <w:sz w:val="26"/>
          <w:szCs w:val="24"/>
        </w:rPr>
      </w:r>
    </w:p>
    <w:p>
      <w:pPr>
        <w:pStyle w:val="736"/>
        <w:numPr>
          <w:ilvl w:val="0"/>
          <w:numId w:val="2"/>
        </w:numPr>
        <w:ind w:left="0" w:firstLine="709"/>
        <w:tabs>
          <w:tab w:val="clear" w:pos="708" w:leader="none"/>
          <w:tab w:val="left" w:pos="993" w:leader="none"/>
          <w:tab w:val="left" w:pos="1310" w:leader="none"/>
        </w:tabs>
        <w:rPr>
          <w:rFonts w:ascii="Times New Roman" w:hAnsi="Times New Roman"/>
          <w:sz w:val="26"/>
          <w:szCs w:val="24"/>
        </w:rPr>
      </w:pPr>
      <w:r>
        <w:rPr>
          <w:rFonts w:ascii="Times New Roman" w:hAnsi="Times New Roman"/>
          <w:sz w:val="26"/>
          <w:szCs w:val="24"/>
        </w:rPr>
        <w:t xml:space="preserve">участие школьников в организации праздников, торжественных мероприятий, встреч с гостями школы;</w:t>
      </w:r>
      <w:r>
        <w:rPr>
          <w:rFonts w:ascii="Times New Roman" w:hAnsi="Times New Roman"/>
          <w:sz w:val="26"/>
          <w:szCs w:val="24"/>
        </w:rPr>
      </w:r>
    </w:p>
    <w:p>
      <w:pPr>
        <w:pStyle w:val="736"/>
        <w:numPr>
          <w:ilvl w:val="0"/>
          <w:numId w:val="2"/>
        </w:numPr>
        <w:ind w:left="0" w:firstLine="709"/>
        <w:tabs>
          <w:tab w:val="clear" w:pos="708" w:leader="none"/>
          <w:tab w:val="left" w:pos="993" w:leader="none"/>
          <w:tab w:val="left" w:pos="1310" w:leader="none"/>
        </w:tabs>
      </w:pPr>
      <w:r>
        <w:rPr>
          <w:rFonts w:ascii="Times New Roman" w:hAnsi="Times New Roman"/>
          <w:sz w:val="26"/>
          <w:szCs w:val="24"/>
        </w:rPr>
        <w:t xml:space="preserve">участие школьников в работе с младшими ребятами: проведение для них праздников, утренников, тематических </w:t>
      </w:r>
      <w:r>
        <w:rPr>
          <w:rFonts w:ascii="Times New Roman" w:hAnsi="Times New Roman"/>
          <w:sz w:val="26"/>
          <w:szCs w:val="24"/>
          <w:lang w:val="ru-RU"/>
        </w:rPr>
        <w:t xml:space="preserve">вечеров</w:t>
      </w:r>
      <w:r>
        <w:rPr>
          <w:rFonts w:ascii="Times New Roman" w:hAnsi="Times New Roman"/>
          <w:sz w:val="26"/>
          <w:szCs w:val="24"/>
        </w:rPr>
        <w:t xml:space="preserve">;</w:t>
      </w:r>
      <w:r/>
    </w:p>
    <w:p>
      <w:pPr>
        <w:pStyle w:val="736"/>
        <w:numPr>
          <w:ilvl w:val="0"/>
          <w:numId w:val="2"/>
        </w:numPr>
        <w:ind w:left="0" w:firstLine="709"/>
        <w:tabs>
          <w:tab w:val="clear" w:pos="708" w:leader="none"/>
          <w:tab w:val="left" w:pos="851" w:leader="none"/>
          <w:tab w:val="left" w:pos="993" w:leader="none"/>
          <w:tab w:val="left" w:pos="1310" w:leader="none"/>
        </w:tabs>
        <w:rPr>
          <w:rFonts w:ascii="Times New Roman" w:hAnsi="Times New Roman"/>
          <w:sz w:val="26"/>
          <w:szCs w:val="24"/>
        </w:rPr>
      </w:pPr>
      <w:r>
        <w:rPr>
          <w:rFonts w:ascii="Times New Roman" w:hAnsi="Times New Roman"/>
          <w:sz w:val="26"/>
          <w:szCs w:val="24"/>
        </w:rPr>
        <w:t xml:space="preserve">участие школьников к работе на прилегающей к школе территории (работа в школьном саду, благоустройство клумб, уход за деревьями и кустарниками, уход за малыми архитектурными формами).</w:t>
      </w:r>
      <w:r>
        <w:rPr>
          <w:rFonts w:ascii="Times New Roman" w:hAnsi="Times New Roman"/>
          <w:sz w:val="26"/>
          <w:szCs w:val="24"/>
        </w:rPr>
      </w:r>
    </w:p>
    <w:p>
      <w:pPr>
        <w:pStyle w:val="736"/>
        <w:ind w:left="0" w:firstLine="709"/>
        <w:tabs>
          <w:tab w:val="clear" w:pos="708" w:leader="none"/>
          <w:tab w:val="left" w:pos="851" w:leader="none"/>
          <w:tab w:val="left" w:pos="993" w:leader="none"/>
          <w:tab w:val="left" w:pos="1310" w:leader="none"/>
        </w:tabs>
        <w:rPr>
          <w:rFonts w:ascii="Times New Roman" w:hAnsi="Times New Roman"/>
          <w:sz w:val="26"/>
          <w:szCs w:val="24"/>
        </w:rPr>
      </w:pPr>
      <w:r>
        <w:rPr>
          <w:rFonts w:ascii="Times New Roman" w:hAnsi="Times New Roman"/>
          <w:sz w:val="26"/>
          <w:szCs w:val="24"/>
        </w:rPr>
      </w:r>
      <w:r>
        <w:rPr>
          <w:rFonts w:ascii="Times New Roman" w:hAnsi="Times New Roman"/>
          <w:sz w:val="26"/>
          <w:szCs w:val="24"/>
        </w:rPr>
      </w:r>
    </w:p>
    <w:p>
      <w:pPr>
        <w:pStyle w:val="670"/>
        <w:ind w:firstLine="709"/>
        <w:jc w:val="both"/>
        <w:spacing w:before="0" w:after="0" w:line="240" w:lineRule="auto"/>
        <w:tabs>
          <w:tab w:val="clear" w:pos="708" w:leader="none"/>
          <w:tab w:val="left" w:pos="851" w:leader="none"/>
        </w:tabs>
        <w:rPr>
          <w:rFonts w:ascii="Times New Roman" w:hAnsi="Times New Roman" w:cs="Times New Roman"/>
          <w:b/>
          <w:iCs/>
          <w:sz w:val="26"/>
          <w:szCs w:val="24"/>
        </w:rPr>
      </w:pPr>
      <w:r>
        <w:rPr>
          <w:rFonts w:ascii="Times New Roman" w:hAnsi="Times New Roman" w:cs="Times New Roman"/>
          <w:b/>
          <w:iCs/>
          <w:sz w:val="26"/>
          <w:szCs w:val="24"/>
        </w:rPr>
        <w:t xml:space="preserve">8. Модуль «Экскурсии, экспедиции, походы»</w:t>
      </w:r>
      <w:r>
        <w:rPr>
          <w:rFonts w:ascii="Times New Roman" w:hAnsi="Times New Roman" w:cs="Times New Roman"/>
          <w:b/>
          <w:iCs/>
          <w:sz w:val="26"/>
          <w:szCs w:val="24"/>
        </w:rPr>
      </w:r>
    </w:p>
    <w:p>
      <w:pPr>
        <w:pStyle w:val="670"/>
        <w:ind w:firstLine="709"/>
        <w:jc w:val="both"/>
        <w:spacing w:before="0" w:after="0" w:line="240" w:lineRule="auto"/>
        <w:rPr>
          <w:rFonts w:ascii="Times New Roman" w:hAnsi="Times New Roman" w:cs="Times New Roman"/>
          <w:sz w:val="26"/>
          <w:szCs w:val="24"/>
        </w:rPr>
      </w:pPr>
      <w:r>
        <w:rPr>
          <w:rFonts w:ascii="Times New Roman" w:hAnsi="Times New Roman" w:cs="Times New Roman"/>
          <w:sz w:val="26"/>
          <w:szCs w:val="24"/>
        </w:rPr>
        <w:t xml:space="preserve">Экскурсии, экспедиции, походы помогают школьнику расширить свой кругозор, получить новые знания об окружающей его социальной, культурной, природной среде, научиться уважительно и бережно от</w:t>
      </w:r>
      <w:r>
        <w:rPr>
          <w:rFonts w:ascii="Times New Roman" w:hAnsi="Times New Roman" w:cs="Times New Roman"/>
          <w:sz w:val="26"/>
          <w:szCs w:val="24"/>
        </w:rPr>
        <w:t xml:space="preserve">носиться к ней, приобрести важный опыт социально одобряемого поведения в различных внешкольных ситуациях.  На экскурсиях, в экспедициях, в походах создаются благоприятные условия для воспитания у подростков самостоятельности и ответственности, формирования</w:t>
      </w:r>
      <w:r>
        <w:rPr>
          <w:rFonts w:ascii="Times New Roman" w:hAnsi="Times New Roman" w:cs="Times New Roman"/>
          <w:sz w:val="26"/>
          <w:szCs w:val="24"/>
        </w:rPr>
        <w:t xml:space="preserve"> у них навыков самообслуживающего труда, преодоления их инфантильных и эгоистических наклонностей, обучения рациональному использованию своего времени, сил, имущества. Эти воспитательные возможности реализуются в рамках следующих видов и форм деятельности:</w:t>
      </w:r>
      <w:r>
        <w:rPr>
          <w:rFonts w:ascii="Times New Roman" w:hAnsi="Times New Roman" w:cs="Times New Roman"/>
          <w:sz w:val="26"/>
          <w:szCs w:val="24"/>
        </w:rPr>
      </w:r>
    </w:p>
    <w:p>
      <w:pPr>
        <w:pStyle w:val="736"/>
        <w:numPr>
          <w:ilvl w:val="0"/>
          <w:numId w:val="3"/>
        </w:numPr>
        <w:ind w:left="0" w:firstLine="709"/>
        <w:tabs>
          <w:tab w:val="clear" w:pos="708" w:leader="none"/>
          <w:tab w:val="left" w:pos="885" w:leader="none"/>
        </w:tabs>
        <w:rPr>
          <w:rFonts w:ascii="Times New Roman" w:hAnsi="Times New Roman" w:eastAsia="Calibri"/>
          <w:sz w:val="26"/>
          <w:szCs w:val="24"/>
        </w:rPr>
      </w:pPr>
      <w:r>
        <w:rPr>
          <w:rFonts w:ascii="Times New Roman" w:hAnsi="Times New Roman" w:eastAsia="Calibri"/>
          <w:sz w:val="26"/>
          <w:szCs w:val="24"/>
          <w:lang w:eastAsia="ko-KR"/>
        </w:rPr>
        <w:t xml:space="preserve">регулярные пешие прогулки, экскурсии или походы выходного дня, организуемые в классах их классными руководителями и родителями школьников: в музей, в картинную галерею, на предприятие, на природу;</w:t>
      </w:r>
      <w:r>
        <w:rPr>
          <w:rFonts w:ascii="Times New Roman" w:hAnsi="Times New Roman" w:eastAsia="Calibri"/>
          <w:sz w:val="26"/>
          <w:szCs w:val="24"/>
        </w:rPr>
      </w:r>
    </w:p>
    <w:p>
      <w:pPr>
        <w:pStyle w:val="736"/>
        <w:numPr>
          <w:ilvl w:val="0"/>
          <w:numId w:val="3"/>
        </w:numPr>
        <w:ind w:left="0" w:firstLine="709"/>
        <w:tabs>
          <w:tab w:val="clear" w:pos="708" w:leader="none"/>
          <w:tab w:val="left" w:pos="885" w:leader="none"/>
        </w:tabs>
        <w:rPr>
          <w:rFonts w:ascii="Times New Roman" w:hAnsi="Times New Roman" w:eastAsia="Calibri"/>
          <w:sz w:val="26"/>
          <w:szCs w:val="24"/>
          <w:lang w:eastAsia="ko-KR"/>
        </w:rPr>
      </w:pPr>
      <w:r>
        <w:rPr>
          <w:rFonts w:ascii="Times New Roman" w:hAnsi="Times New Roman" w:eastAsia="Calibri"/>
          <w:sz w:val="26"/>
          <w:szCs w:val="24"/>
          <w:lang w:eastAsia="ko-KR"/>
        </w:rPr>
        <w:t xml:space="preserve">исторические экспедиции, организуемые учителями и родителями школьников в другие города или села для углубленного изучения имеющихся здесь природных и историко-культурных ландшафтов, флоры и фауны; </w:t>
      </w:r>
      <w:r>
        <w:rPr>
          <w:rFonts w:ascii="Times New Roman" w:hAnsi="Times New Roman" w:eastAsia="Calibri"/>
          <w:sz w:val="26"/>
          <w:szCs w:val="24"/>
          <w:lang w:eastAsia="ko-KR"/>
        </w:rPr>
      </w:r>
    </w:p>
    <w:p>
      <w:pPr>
        <w:pStyle w:val="736"/>
        <w:numPr>
          <w:ilvl w:val="0"/>
          <w:numId w:val="3"/>
        </w:numPr>
        <w:ind w:left="0" w:firstLine="709"/>
        <w:tabs>
          <w:tab w:val="clear" w:pos="708" w:leader="none"/>
          <w:tab w:val="left" w:pos="885" w:leader="none"/>
        </w:tabs>
        <w:rPr>
          <w:rFonts w:ascii="Times New Roman" w:hAnsi="Times New Roman" w:eastAsia="Calibri"/>
          <w:sz w:val="26"/>
          <w:szCs w:val="24"/>
          <w:lang w:eastAsia="ko-KR"/>
        </w:rPr>
      </w:pPr>
      <w:r>
        <w:rPr>
          <w:rFonts w:ascii="Times New Roman" w:hAnsi="Times New Roman" w:eastAsia="Calibri"/>
          <w:sz w:val="26"/>
          <w:szCs w:val="24"/>
          <w:lang w:eastAsia="ko-KR"/>
        </w:rPr>
        <w:t xml:space="preserve">турслет с участием команд, сформированных из педагогов, детей и родителей школьников, включающий в себя, например: соревнование по технике пешеходного туризма, </w:t>
      </w:r>
      <w:r>
        <w:rPr>
          <w:rFonts w:ascii="Times New Roman" w:hAnsi="Times New Roman" w:eastAsia="Calibri"/>
          <w:sz w:val="26"/>
          <w:szCs w:val="24"/>
          <w:lang w:eastAsia="ko-KR"/>
        </w:rPr>
        <w:t xml:space="preserve">соревнование по спортивному ориентированию, конкурс на лучшую топографическую съемку местности, конкурс знатоков лекарственных растений, конкурс туристской кухни, конкурс туристской песни, конкурс благоустройства командных биваков, комбинированную эстафету</w:t>
      </w:r>
      <w:r>
        <w:rPr>
          <w:rFonts w:ascii="Times New Roman" w:hAnsi="Times New Roman" w:eastAsia="Calibri"/>
          <w:sz w:val="26"/>
          <w:szCs w:val="24"/>
          <w:lang w:val="ru-RU" w:eastAsia="ko-KR"/>
        </w:rPr>
        <w:t xml:space="preserve">.</w:t>
      </w:r>
      <w:r>
        <w:rPr>
          <w:rFonts w:ascii="Times New Roman" w:hAnsi="Times New Roman" w:eastAsia="Calibri"/>
          <w:sz w:val="26"/>
          <w:szCs w:val="24"/>
          <w:lang w:eastAsia="ko-KR"/>
        </w:rPr>
      </w:r>
    </w:p>
    <w:p>
      <w:pPr>
        <w:pStyle w:val="736"/>
        <w:ind w:left="0" w:firstLine="709"/>
        <w:tabs>
          <w:tab w:val="clear" w:pos="708" w:leader="none"/>
          <w:tab w:val="left" w:pos="885" w:leader="none"/>
        </w:tabs>
        <w:rPr>
          <w:rFonts w:ascii="Times New Roman" w:hAnsi="Times New Roman" w:eastAsia="Calibri"/>
          <w:sz w:val="26"/>
          <w:szCs w:val="24"/>
          <w:lang w:eastAsia="ko-KR"/>
        </w:rPr>
      </w:pPr>
      <w:r>
        <w:rPr>
          <w:rFonts w:ascii="Times New Roman" w:hAnsi="Times New Roman" w:eastAsia="Calibri"/>
          <w:sz w:val="26"/>
          <w:szCs w:val="24"/>
          <w:lang w:eastAsia="ko-KR"/>
        </w:rPr>
      </w:r>
      <w:r>
        <w:rPr>
          <w:rFonts w:ascii="Times New Roman" w:hAnsi="Times New Roman" w:eastAsia="Calibri"/>
          <w:sz w:val="26"/>
          <w:szCs w:val="24"/>
          <w:lang w:eastAsia="ko-KR"/>
        </w:rPr>
      </w:r>
    </w:p>
    <w:p>
      <w:pPr>
        <w:pStyle w:val="670"/>
        <w:ind w:firstLine="709"/>
        <w:jc w:val="both"/>
        <w:spacing w:before="0" w:after="0" w:line="240" w:lineRule="auto"/>
        <w:tabs>
          <w:tab w:val="clear" w:pos="708" w:leader="none"/>
          <w:tab w:val="left" w:pos="851" w:leader="none"/>
        </w:tabs>
        <w:rPr>
          <w:rFonts w:ascii="Times New Roman" w:hAnsi="Times New Roman" w:cs="Times New Roman"/>
          <w:b/>
          <w:iCs/>
          <w:sz w:val="26"/>
          <w:szCs w:val="24"/>
        </w:rPr>
      </w:pPr>
      <w:r>
        <w:rPr>
          <w:rFonts w:ascii="Times New Roman" w:hAnsi="Times New Roman" w:cs="Times New Roman"/>
          <w:b/>
          <w:iCs/>
          <w:sz w:val="26"/>
          <w:szCs w:val="24"/>
        </w:rPr>
        <w:t xml:space="preserve">9. Модуль «Профориентация»</w:t>
      </w:r>
      <w:r>
        <w:rPr>
          <w:rFonts w:ascii="Times New Roman" w:hAnsi="Times New Roman" w:cs="Times New Roman"/>
          <w:b/>
          <w:iCs/>
          <w:sz w:val="26"/>
          <w:szCs w:val="24"/>
        </w:rPr>
      </w:r>
    </w:p>
    <w:p>
      <w:pPr>
        <w:pStyle w:val="670"/>
        <w:ind w:firstLine="709"/>
        <w:jc w:val="both"/>
        <w:spacing w:before="0" w:after="0" w:line="240" w:lineRule="auto"/>
        <w:rPr>
          <w:rStyle w:val="705"/>
          <w:rFonts w:eastAsia="№Е;Calibri" w:cs="Times New Roman"/>
          <w:i w:val="0"/>
          <w:sz w:val="26"/>
          <w:szCs w:val="24"/>
        </w:rPr>
      </w:pPr>
      <w:r>
        <w:rPr>
          <w:rFonts w:ascii="Times New Roman" w:hAnsi="Times New Roman" w:cs="Times New Roman"/>
          <w:sz w:val="26"/>
          <w:szCs w:val="24"/>
        </w:rPr>
        <w:t xml:space="preserve">Совместная деятельность педагогов и школьников по направлению «профориентация» включает в себя профессиональное просвещение шк</w:t>
      </w:r>
      <w:r>
        <w:rPr>
          <w:rFonts w:ascii="Times New Roman" w:hAnsi="Times New Roman" w:cs="Times New Roman"/>
          <w:sz w:val="26"/>
          <w:szCs w:val="24"/>
        </w:rPr>
        <w:t xml:space="preserve">ольников; диагностику и консультирование по проблемам профориентации, организацию профессиональных проб школьников. Задача совместной деятельности педагога и ребенка – подготовить школьника к осознанному выбору своей будущей профессиональной деятельности. </w:t>
      </w:r>
      <w:r>
        <w:rPr>
          <w:rStyle w:val="706"/>
          <w:rFonts w:eastAsia="№Е;Calibri" w:cs="Times New Roman"/>
          <w:sz w:val="26"/>
          <w:szCs w:val="24"/>
        </w:rPr>
        <w:t xml:space="preserve">Эта работа осуществляется </w:t>
      </w:r>
      <w:r>
        <w:rPr>
          <w:rStyle w:val="707"/>
          <w:rFonts w:eastAsia="№Е;Calibri" w:cs="Times New Roman"/>
          <w:sz w:val="26"/>
          <w:szCs w:val="24"/>
        </w:rPr>
        <w:t xml:space="preserve">через:</w:t>
      </w:r>
      <w:r>
        <w:rPr>
          <w:rStyle w:val="705"/>
          <w:rFonts w:eastAsia="№Е;Calibri" w:cs="Times New Roman"/>
          <w:i w:val="0"/>
          <w:sz w:val="26"/>
          <w:szCs w:val="24"/>
        </w:rPr>
      </w:r>
    </w:p>
    <w:p>
      <w:pPr>
        <w:pStyle w:val="736"/>
        <w:numPr>
          <w:ilvl w:val="0"/>
          <w:numId w:val="3"/>
        </w:numPr>
        <w:ind w:left="0" w:firstLine="709"/>
        <w:tabs>
          <w:tab w:val="clear" w:pos="708" w:leader="none"/>
          <w:tab w:val="left" w:pos="885" w:leader="none"/>
        </w:tabs>
      </w:pPr>
      <w:r>
        <w:rPr>
          <w:rFonts w:ascii="Times New Roman" w:hAnsi="Times New Roman" w:eastAsia="Calibri"/>
          <w:sz w:val="26"/>
          <w:szCs w:val="24"/>
          <w:lang w:eastAsia="ko-KR"/>
        </w:rPr>
        <w:t xml:space="preserve">циклы профориентационных часов общения, направленных на  подготовку школьника к осознанному планированию и реализации своего профессионального будущего;</w:t>
      </w:r>
      <w:r/>
    </w:p>
    <w:p>
      <w:pPr>
        <w:pStyle w:val="736"/>
        <w:numPr>
          <w:ilvl w:val="0"/>
          <w:numId w:val="3"/>
        </w:numPr>
        <w:ind w:left="0" w:firstLine="709"/>
        <w:tabs>
          <w:tab w:val="clear" w:pos="708" w:leader="none"/>
          <w:tab w:val="left" w:pos="885" w:leader="none"/>
        </w:tabs>
        <w:rPr>
          <w:rFonts w:ascii="Times New Roman" w:hAnsi="Times New Roman" w:eastAsia="Calibri"/>
          <w:sz w:val="26"/>
          <w:szCs w:val="24"/>
          <w:lang w:eastAsia="ko-KR"/>
        </w:rPr>
      </w:pPr>
      <w:r>
        <w:rPr>
          <w:rFonts w:ascii="Times New Roman" w:hAnsi="Times New Roman" w:eastAsia="Calibri"/>
          <w:sz w:val="26"/>
          <w:szCs w:val="24"/>
          <w:lang w:eastAsia="ko-KR"/>
        </w:rPr>
        <w:t xml:space="preserve">экскурсии на предприятия города, дающие школьникам начальные представления о существующих профессиях и условиях работы людей, представляющих эти профессии;</w:t>
      </w:r>
      <w:r>
        <w:rPr>
          <w:rFonts w:ascii="Times New Roman" w:hAnsi="Times New Roman" w:eastAsia="Calibri"/>
          <w:sz w:val="26"/>
          <w:szCs w:val="24"/>
          <w:lang w:eastAsia="ko-KR"/>
        </w:rPr>
      </w:r>
    </w:p>
    <w:p>
      <w:pPr>
        <w:pStyle w:val="736"/>
        <w:numPr>
          <w:ilvl w:val="0"/>
          <w:numId w:val="3"/>
        </w:numPr>
        <w:ind w:left="0" w:firstLine="709"/>
        <w:tabs>
          <w:tab w:val="clear" w:pos="708" w:leader="none"/>
          <w:tab w:val="left" w:pos="885" w:leader="none"/>
        </w:tabs>
      </w:pPr>
      <w:r>
        <w:rPr>
          <w:rFonts w:ascii="Times New Roman" w:hAnsi="Times New Roman" w:eastAsia="Calibri"/>
          <w:sz w:val="26"/>
          <w:szCs w:val="24"/>
          <w:lang w:eastAsia="ko-KR"/>
        </w:rPr>
        <w:t xml:space="preserve">посещение </w:t>
      </w:r>
      <w:r>
        <w:rPr>
          <w:rFonts w:ascii="Times New Roman" w:hAnsi="Times New Roman" w:eastAsia="Calibri"/>
          <w:sz w:val="26"/>
          <w:szCs w:val="24"/>
          <w:lang w:val="ru-RU" w:eastAsia="ko-KR"/>
        </w:rPr>
        <w:t xml:space="preserve">профориентационных </w:t>
      </w:r>
      <w:r>
        <w:rPr>
          <w:rFonts w:ascii="Times New Roman" w:hAnsi="Times New Roman" w:eastAsia="Calibri"/>
          <w:sz w:val="26"/>
          <w:szCs w:val="24"/>
          <w:lang w:eastAsia="ko-KR"/>
        </w:rPr>
        <w:t xml:space="preserve">выставок</w:t>
      </w:r>
      <w:r>
        <w:rPr>
          <w:rFonts w:ascii="Times New Roman" w:hAnsi="Times New Roman" w:eastAsia="Calibri"/>
          <w:sz w:val="26"/>
          <w:szCs w:val="24"/>
          <w:lang w:val="ru-RU" w:eastAsia="ko-KR"/>
        </w:rPr>
        <w:t xml:space="preserve">, я</w:t>
      </w:r>
      <w:r>
        <w:rPr>
          <w:rFonts w:ascii="Times New Roman" w:hAnsi="Times New Roman" w:eastAsia="Calibri"/>
          <w:sz w:val="26"/>
          <w:szCs w:val="24"/>
          <w:lang w:eastAsia="ko-KR"/>
        </w:rPr>
        <w:t xml:space="preserve">рмарок профессий, </w:t>
      </w:r>
      <w:r>
        <w:rPr>
          <w:rFonts w:ascii="Times New Roman" w:hAnsi="Times New Roman" w:eastAsia="Calibri"/>
          <w:sz w:val="26"/>
          <w:szCs w:val="24"/>
          <w:lang w:val="ru-RU" w:eastAsia="ko-KR"/>
        </w:rPr>
        <w:t xml:space="preserve">дней открытых дверей в средних специальных учебных заведениях и вузах.</w:t>
      </w:r>
      <w:r/>
    </w:p>
    <w:p>
      <w:pPr>
        <w:pStyle w:val="736"/>
        <w:ind w:left="0" w:firstLine="709"/>
        <w:tabs>
          <w:tab w:val="clear" w:pos="708" w:leader="none"/>
          <w:tab w:val="left" w:pos="885" w:leader="none"/>
        </w:tabs>
        <w:rPr>
          <w:rFonts w:ascii="Times New Roman" w:hAnsi="Times New Roman" w:eastAsia="Calibri"/>
          <w:sz w:val="26"/>
          <w:szCs w:val="24"/>
          <w:lang w:val="ru-RU" w:eastAsia="ko-KR"/>
        </w:rPr>
      </w:pPr>
      <w:r>
        <w:rPr>
          <w:rFonts w:ascii="Times New Roman" w:hAnsi="Times New Roman" w:eastAsia="Calibri"/>
          <w:sz w:val="26"/>
          <w:szCs w:val="24"/>
          <w:lang w:val="ru-RU" w:eastAsia="ko-KR"/>
        </w:rPr>
      </w:r>
      <w:r>
        <w:rPr>
          <w:rFonts w:ascii="Times New Roman" w:hAnsi="Times New Roman" w:eastAsia="Calibri"/>
          <w:sz w:val="26"/>
          <w:szCs w:val="24"/>
          <w:lang w:val="ru-RU" w:eastAsia="ko-KR"/>
        </w:rPr>
      </w:r>
    </w:p>
    <w:p>
      <w:pPr>
        <w:pStyle w:val="670"/>
        <w:ind w:firstLine="709"/>
        <w:jc w:val="both"/>
        <w:spacing w:before="0" w:after="0" w:line="240" w:lineRule="auto"/>
      </w:pPr>
      <w:r>
        <w:rPr>
          <w:rFonts w:ascii="Times New Roman" w:hAnsi="Times New Roman" w:cs="Times New Roman"/>
          <w:b/>
          <w:sz w:val="26"/>
          <w:szCs w:val="24"/>
        </w:rPr>
        <w:t xml:space="preserve">10. Модуль </w:t>
      </w:r>
      <w:r>
        <w:rPr>
          <w:rFonts w:ascii="Times New Roman" w:hAnsi="Times New Roman" w:cs="Times New Roman"/>
          <w:b/>
          <w:sz w:val="26"/>
          <w:szCs w:val="24"/>
        </w:rPr>
        <w:t xml:space="preserve">«Школьные и социальные медиа»</w:t>
      </w:r>
      <w:r/>
    </w:p>
    <w:p>
      <w:pPr>
        <w:pStyle w:val="670"/>
        <w:ind w:firstLine="709"/>
        <w:jc w:val="both"/>
        <w:spacing w:before="0" w:after="0" w:line="240" w:lineRule="auto"/>
      </w:pPr>
      <w:r>
        <w:rPr>
          <w:rFonts w:ascii="Times New Roman" w:hAnsi="Times New Roman" w:cs="Times New Roman"/>
          <w:sz w:val="26"/>
          <w:szCs w:val="24"/>
          <w:shd w:val="clear" w:color="auto" w:fill="ffffff"/>
        </w:rPr>
        <w:t xml:space="preserve">Цель школьных медиа (совместно создаваемых школьниками и педагогами средств распространения текстовой, аудио и видео информации) – </w:t>
      </w:r>
      <w:r>
        <w:rPr>
          <w:rFonts w:ascii="Times New Roman" w:hAnsi="Times New Roman" w:cs="Times New Roman"/>
          <w:sz w:val="26"/>
          <w:szCs w:val="24"/>
        </w:rPr>
        <w:t xml:space="preserve">развитие коммуникативной культуры школьников, формирование </w:t>
      </w:r>
      <w:r>
        <w:rPr>
          <w:rFonts w:ascii="Times New Roman" w:hAnsi="Times New Roman" w:cs="Times New Roman"/>
          <w:sz w:val="26"/>
          <w:szCs w:val="24"/>
          <w:shd w:val="clear" w:color="auto" w:fill="ffffff"/>
        </w:rPr>
        <w:t xml:space="preserve">навыков общения и сотрудничества, поддержка творческой самореализации учащихся. </w:t>
      </w:r>
      <w:r>
        <w:rPr>
          <w:rFonts w:ascii="Times New Roman" w:hAnsi="Times New Roman" w:cs="Times New Roman"/>
          <w:sz w:val="26"/>
          <w:szCs w:val="24"/>
        </w:rPr>
        <w:t xml:space="preserve">Воспитательный потенциал школьных медиа реализуется в рамках следующих видов и форм деятельности:</w:t>
      </w:r>
      <w:r/>
    </w:p>
    <w:p>
      <w:pPr>
        <w:pStyle w:val="736"/>
        <w:numPr>
          <w:ilvl w:val="0"/>
          <w:numId w:val="6"/>
        </w:numPr>
        <w:contextualSpacing/>
        <w:ind w:left="0" w:firstLine="709"/>
        <w:spacing w:before="0" w:after="0"/>
        <w:shd w:val="clear" w:color="auto" w:fill="ffffff"/>
        <w:rPr>
          <w:rFonts w:ascii="Times New Roman" w:hAnsi="Times New Roman"/>
          <w:sz w:val="26"/>
          <w:szCs w:val="24"/>
        </w:rPr>
      </w:pPr>
      <w:r>
        <w:rPr>
          <w:rFonts w:ascii="Times New Roman" w:hAnsi="Times New Roman" w:eastAsia="Times New Roman"/>
          <w:sz w:val="26"/>
          <w:szCs w:val="24"/>
          <w:lang w:val="ru-RU"/>
        </w:rPr>
        <w:t xml:space="preserve">ИЦ «Звонок» - </w:t>
      </w:r>
      <w:r>
        <w:rPr>
          <w:rFonts w:ascii="Times New Roman" w:hAnsi="Times New Roman" w:eastAsia="Times New Roman"/>
          <w:sz w:val="26"/>
          <w:szCs w:val="24"/>
        </w:rPr>
        <w:t xml:space="preserve">разновозрастн</w:t>
      </w:r>
      <w:r>
        <w:rPr>
          <w:rFonts w:ascii="Times New Roman" w:hAnsi="Times New Roman" w:eastAsia="Times New Roman"/>
          <w:sz w:val="26"/>
          <w:szCs w:val="24"/>
          <w:lang w:val="ru-RU"/>
        </w:rPr>
        <w:t xml:space="preserve">о</w:t>
      </w:r>
      <w:r>
        <w:rPr>
          <w:rFonts w:ascii="Times New Roman" w:hAnsi="Times New Roman" w:eastAsia="Times New Roman"/>
          <w:sz w:val="26"/>
          <w:szCs w:val="24"/>
        </w:rPr>
        <w:t xml:space="preserve">й редакционный совет подростков, старшеклассников и консультирующих их взрослых, целью которого является освещение (через школьную газету</w:t>
      </w:r>
      <w:r>
        <w:rPr>
          <w:rFonts w:ascii="Times New Roman" w:hAnsi="Times New Roman" w:eastAsia="Times New Roman"/>
          <w:sz w:val="26"/>
          <w:szCs w:val="24"/>
          <w:lang w:val="ru-RU"/>
        </w:rPr>
        <w:t xml:space="preserve">) </w:t>
      </w:r>
      <w:r>
        <w:rPr>
          <w:rFonts w:ascii="Times New Roman" w:hAnsi="Times New Roman" w:eastAsia="Times New Roman"/>
          <w:sz w:val="26"/>
          <w:szCs w:val="24"/>
        </w:rPr>
        <w:t xml:space="preserve">наиболее интересных моментов жизни школы, популяризация общешкольных ключевых дел, кружков, секций, деятельности органов ученического самоуправления; </w:t>
      </w:r>
      <w:r>
        <w:rPr>
          <w:rFonts w:ascii="Times New Roman" w:hAnsi="Times New Roman"/>
          <w:sz w:val="26"/>
          <w:szCs w:val="24"/>
        </w:rPr>
      </w:r>
    </w:p>
    <w:p>
      <w:pPr>
        <w:pStyle w:val="736"/>
        <w:numPr>
          <w:ilvl w:val="0"/>
          <w:numId w:val="6"/>
        </w:numPr>
        <w:contextualSpacing/>
        <w:ind w:left="0" w:firstLine="709"/>
        <w:spacing w:before="0" w:after="0"/>
        <w:shd w:val="clear" w:color="auto" w:fill="ffffff"/>
        <w:rPr>
          <w:rFonts w:ascii="Times New Roman" w:hAnsi="Times New Roman"/>
          <w:sz w:val="26"/>
          <w:szCs w:val="24"/>
        </w:rPr>
      </w:pPr>
      <w:r>
        <w:rPr>
          <w:rFonts w:ascii="Times New Roman" w:hAnsi="Times New Roman"/>
          <w:sz w:val="26"/>
          <w:szCs w:val="24"/>
        </w:rPr>
        <w:t xml:space="preserve">школьны</w:t>
      </w:r>
      <w:r>
        <w:rPr>
          <w:rFonts w:ascii="Times New Roman" w:hAnsi="Times New Roman"/>
          <w:sz w:val="26"/>
          <w:szCs w:val="24"/>
        </w:rPr>
        <w:t xml:space="preserve">й медиацентр – созданная из заинтересованных добровольцев группа информационно-технической поддержки школьных мероприятий, осуществляющая видеосъемку и мультимедийное сопровождение школьных праздников, конкурсов, спектаклей, капустников, вечеров, дискотек;</w:t>
      </w:r>
      <w:r>
        <w:rPr>
          <w:rFonts w:ascii="Times New Roman" w:hAnsi="Times New Roman"/>
          <w:sz w:val="26"/>
          <w:szCs w:val="24"/>
        </w:rPr>
      </w:r>
    </w:p>
    <w:p>
      <w:pPr>
        <w:pStyle w:val="736"/>
        <w:numPr>
          <w:ilvl w:val="0"/>
          <w:numId w:val="6"/>
        </w:numPr>
        <w:contextualSpacing/>
        <w:ind w:left="0" w:firstLine="709"/>
        <w:spacing w:before="0" w:after="0"/>
        <w:shd w:val="clear" w:color="auto" w:fill="ffffff"/>
      </w:pPr>
      <w:r>
        <w:rPr>
          <w:rFonts w:ascii="Times New Roman" w:hAnsi="Times New Roman"/>
          <w:sz w:val="26"/>
          <w:szCs w:val="24"/>
        </w:rPr>
        <w:t xml:space="preserve">школьная интернет-группа - разновозрастное сообщество школьников и педагогов, поддерживающ</w:t>
      </w:r>
      <w:r>
        <w:rPr>
          <w:rFonts w:ascii="Times New Roman" w:hAnsi="Times New Roman"/>
          <w:sz w:val="26"/>
          <w:szCs w:val="24"/>
          <w:lang w:val="ru-RU"/>
        </w:rPr>
        <w:t xml:space="preserve">ее</w:t>
      </w:r>
      <w:r>
        <w:rPr>
          <w:rFonts w:ascii="Times New Roman" w:hAnsi="Times New Roman"/>
          <w:sz w:val="26"/>
          <w:szCs w:val="24"/>
        </w:rPr>
        <w:t xml:space="preserve"> интернет-сайт школы и соответствующую группу в социальных сетях с целью освещения деятельности образовательной организации в информационном пространстве</w:t>
      </w:r>
      <w:r>
        <w:rPr>
          <w:rFonts w:ascii="Times New Roman" w:hAnsi="Times New Roman"/>
          <w:sz w:val="26"/>
          <w:szCs w:val="24"/>
          <w:lang w:val="ru-RU"/>
        </w:rPr>
        <w:t xml:space="preserve"> (страница в </w:t>
      </w:r>
      <w:r>
        <w:rPr>
          <w:rFonts w:ascii="Times New Roman" w:hAnsi="Times New Roman"/>
          <w:sz w:val="26"/>
          <w:szCs w:val="24"/>
          <w:lang w:val="en-US"/>
        </w:rPr>
        <w:t xml:space="preserve">VK</w:t>
      </w:r>
      <w:r>
        <w:rPr>
          <w:rFonts w:ascii="Times New Roman" w:hAnsi="Times New Roman"/>
          <w:sz w:val="26"/>
          <w:szCs w:val="24"/>
          <w:lang w:val="ru-RU"/>
        </w:rPr>
        <w:t xml:space="preserve"> и инстаграмм)</w:t>
      </w:r>
      <w:r>
        <w:rPr>
          <w:rFonts w:ascii="Times New Roman" w:hAnsi="Times New Roman"/>
          <w:sz w:val="26"/>
          <w:szCs w:val="24"/>
        </w:rPr>
        <w:t xml:space="preserve">, привлечения внимания общественности к школе, информационного продвижения ценностей школы и организации виртуальной диалоговой площадки, на которой детьми, учителями и родителями могли бы открыто обсуждаться значимые для школы вопросы</w:t>
      </w:r>
      <w:r>
        <w:rPr>
          <w:rFonts w:ascii="Times New Roman" w:hAnsi="Times New Roman"/>
          <w:sz w:val="26"/>
          <w:szCs w:val="24"/>
          <w:lang w:val="ru-RU"/>
        </w:rPr>
        <w:t xml:space="preserve">.</w:t>
      </w:r>
      <w:r>
        <w:rPr>
          <w:rFonts w:ascii="Times New Roman" w:hAnsi="Times New Roman"/>
          <w:sz w:val="26"/>
          <w:szCs w:val="24"/>
        </w:rPr>
        <w:t xml:space="preserve">   </w:t>
      </w:r>
      <w:r/>
    </w:p>
    <w:p>
      <w:pPr>
        <w:pStyle w:val="670"/>
        <w:ind w:firstLine="709"/>
        <w:jc w:val="both"/>
        <w:spacing w:before="0" w:after="0" w:line="240" w:lineRule="auto"/>
        <w:tabs>
          <w:tab w:val="clear" w:pos="708" w:leader="none"/>
          <w:tab w:val="left" w:pos="851" w:leader="none"/>
        </w:tabs>
        <w:rPr>
          <w:rFonts w:ascii="Times New Roman" w:hAnsi="Times New Roman" w:cs="Times New Roman"/>
          <w:b/>
          <w:sz w:val="26"/>
          <w:szCs w:val="24"/>
        </w:rPr>
      </w:pPr>
      <w:r>
        <w:rPr>
          <w:rFonts w:ascii="Times New Roman" w:hAnsi="Times New Roman" w:cs="Times New Roman"/>
          <w:b/>
          <w:sz w:val="26"/>
          <w:szCs w:val="24"/>
        </w:rPr>
      </w:r>
      <w:r>
        <w:rPr>
          <w:rFonts w:ascii="Times New Roman" w:hAnsi="Times New Roman" w:cs="Times New Roman"/>
          <w:b/>
          <w:sz w:val="26"/>
          <w:szCs w:val="24"/>
        </w:rPr>
      </w:r>
    </w:p>
    <w:p>
      <w:pPr>
        <w:pStyle w:val="670"/>
        <w:ind w:firstLine="709"/>
        <w:jc w:val="both"/>
        <w:spacing w:before="0" w:after="0" w:line="240" w:lineRule="auto"/>
        <w:tabs>
          <w:tab w:val="clear" w:pos="708" w:leader="none"/>
          <w:tab w:val="left" w:pos="851" w:leader="none"/>
        </w:tabs>
      </w:pPr>
      <w:r>
        <w:rPr>
          <w:rFonts w:ascii="Times New Roman" w:hAnsi="Times New Roman" w:cs="Times New Roman"/>
          <w:b/>
          <w:sz w:val="26"/>
          <w:szCs w:val="24"/>
        </w:rPr>
        <w:t xml:space="preserve">11. Модуль </w:t>
      </w:r>
      <w:r>
        <w:rPr>
          <w:rFonts w:ascii="Times New Roman" w:hAnsi="Times New Roman" w:cs="Times New Roman"/>
          <w:b/>
          <w:sz w:val="26"/>
          <w:szCs w:val="24"/>
        </w:rPr>
        <w:t xml:space="preserve">«Организация предметно-эстетической среды»</w:t>
      </w:r>
      <w:r/>
    </w:p>
    <w:p>
      <w:pPr>
        <w:pStyle w:val="737"/>
        <w:ind w:right="0" w:firstLine="709"/>
      </w:pPr>
      <w:r>
        <w:rPr>
          <w:sz w:val="26"/>
          <w:szCs w:val="24"/>
        </w:rPr>
        <w:t xml:space="preserve">Окружающая ребенка предметно-эстетическая среда школы, при условии ее грамотной организации, обогащает внутренний мир ученика, способствует формированию у него ч</w:t>
      </w:r>
      <w:r>
        <w:rPr>
          <w:sz w:val="26"/>
          <w:szCs w:val="24"/>
        </w:rPr>
        <w:t xml:space="preserve">увства вкуса и стиля, создает атмосферу психологического комфорта, поднимает настроение, способствует позитивному восприятию ребенком школы. Воспитывающее влияние на ребенка осуществляется через такие формы работы с предметно-эстетической средой школы как:</w:t>
      </w:r>
      <w:r>
        <w:rPr>
          <w:rStyle w:val="705"/>
          <w:rFonts w:eastAsia="№Е;Calibri"/>
          <w:i w:val="0"/>
          <w:sz w:val="26"/>
          <w:szCs w:val="24"/>
        </w:rPr>
        <w:t xml:space="preserve"> </w:t>
      </w:r>
      <w:r/>
    </w:p>
    <w:p>
      <w:pPr>
        <w:pStyle w:val="736"/>
        <w:numPr>
          <w:ilvl w:val="0"/>
          <w:numId w:val="2"/>
        </w:numPr>
        <w:ind w:left="0" w:firstLine="709"/>
        <w:shd w:val="clear" w:color="auto" w:fill="ffffff"/>
        <w:tabs>
          <w:tab w:val="clear" w:pos="708" w:leader="none"/>
          <w:tab w:val="left" w:pos="993" w:leader="none"/>
          <w:tab w:val="left" w:pos="1310" w:leader="none"/>
        </w:tabs>
      </w:pPr>
      <w:r>
        <w:rPr>
          <w:rFonts w:ascii="Times New Roman" w:hAnsi="Times New Roman"/>
          <w:sz w:val="26"/>
          <w:szCs w:val="24"/>
        </w:rPr>
        <w:t xml:space="preserve">оформление интерьера школьных помещений (вестибюля, коридоров, рекреаций, </w:t>
      </w:r>
      <w:r>
        <w:rPr>
          <w:rFonts w:ascii="Times New Roman" w:hAnsi="Times New Roman"/>
          <w:sz w:val="26"/>
          <w:szCs w:val="24"/>
          <w:lang w:val="ru-RU"/>
        </w:rPr>
        <w:t xml:space="preserve">залов </w:t>
      </w:r>
      <w:r>
        <w:rPr>
          <w:rFonts w:ascii="Times New Roman" w:hAnsi="Times New Roman"/>
          <w:sz w:val="26"/>
          <w:szCs w:val="24"/>
        </w:rPr>
        <w:t xml:space="preserve">и т.п.) и их периодическая переориентация, которая может служить хорошим средством разрушения негативных установок школьников на учебные и внеучебные занятия;</w:t>
      </w:r>
      <w:r/>
    </w:p>
    <w:p>
      <w:pPr>
        <w:pStyle w:val="736"/>
        <w:numPr>
          <w:ilvl w:val="0"/>
          <w:numId w:val="2"/>
        </w:numPr>
        <w:ind w:left="0" w:firstLine="709"/>
        <w:shd w:val="clear" w:color="auto" w:fill="ffffff"/>
        <w:tabs>
          <w:tab w:val="clear" w:pos="708" w:leader="none"/>
          <w:tab w:val="left" w:pos="993" w:leader="none"/>
          <w:tab w:val="left" w:pos="1310" w:leader="none"/>
        </w:tabs>
      </w:pPr>
      <w:r>
        <w:rPr>
          <w:rFonts w:ascii="Times New Roman" w:hAnsi="Times New Roman"/>
          <w:sz w:val="26"/>
          <w:szCs w:val="24"/>
        </w:rPr>
        <w:t xml:space="preserve">размещение на стенах школы регулярно сменяемых экспозиций: творческих работ школьников, позволяющих им реализовать свой творческий потенциал, а также знакомящих их с работами друг друга; фотоотчетов об интересных событиях, </w:t>
      </w:r>
      <w:r>
        <w:rPr>
          <w:rFonts w:ascii="Times New Roman" w:hAnsi="Times New Roman"/>
          <w:sz w:val="26"/>
          <w:szCs w:val="24"/>
          <w:lang w:val="ru-RU"/>
        </w:rPr>
        <w:t xml:space="preserve">происходящих</w:t>
      </w:r>
      <w:r>
        <w:rPr>
          <w:rFonts w:ascii="Times New Roman" w:hAnsi="Times New Roman"/>
          <w:sz w:val="26"/>
          <w:szCs w:val="24"/>
        </w:rPr>
        <w:t xml:space="preserve"> в школе (проведенных ключевых делах, интересных экскурсиях, походах, встречах с интересными людьми и т.п.);</w:t>
      </w:r>
      <w:r/>
    </w:p>
    <w:p>
      <w:pPr>
        <w:pStyle w:val="736"/>
        <w:numPr>
          <w:ilvl w:val="0"/>
          <w:numId w:val="8"/>
        </w:numPr>
        <w:ind w:left="0" w:firstLine="709"/>
        <w:shd w:val="clear" w:color="auto" w:fill="ffffff"/>
        <w:tabs>
          <w:tab w:val="clear" w:pos="708" w:leader="none"/>
          <w:tab w:val="left" w:pos="872" w:leader="none"/>
          <w:tab w:val="left" w:pos="993" w:leader="none"/>
          <w:tab w:val="left" w:pos="1310" w:leader="none"/>
        </w:tabs>
      </w:pPr>
      <w:r>
        <w:rPr>
          <w:rFonts w:ascii="Times New Roman" w:hAnsi="Times New Roman"/>
          <w:sz w:val="26"/>
          <w:szCs w:val="24"/>
        </w:rPr>
        <w:t xml:space="preserve">озеленение</w:t>
      </w:r>
      <w:r>
        <w:rPr>
          <w:rStyle w:val="712"/>
          <w:rFonts w:eastAsia="№Е;Calibri"/>
          <w:sz w:val="26"/>
          <w:szCs w:val="24"/>
        </w:rPr>
        <w:t xml:space="preserve"> пришкольной территории, разбивка клумб, оборудование во дворе школы спортивных и игровых площадок, </w:t>
      </w:r>
      <w:r>
        <w:rPr>
          <w:rFonts w:ascii="Times New Roman" w:hAnsi="Times New Roman"/>
          <w:sz w:val="26"/>
          <w:szCs w:val="24"/>
        </w:rPr>
        <w:t xml:space="preserve">доступных и приспособленных для школьников разных возрастных категорий</w:t>
      </w:r>
      <w:r>
        <w:rPr>
          <w:rFonts w:ascii="Times New Roman" w:hAnsi="Times New Roman"/>
          <w:sz w:val="26"/>
          <w:szCs w:val="24"/>
          <w:lang w:val="ru-RU"/>
        </w:rPr>
        <w:t xml:space="preserve">;</w:t>
      </w:r>
      <w:r/>
    </w:p>
    <w:p>
      <w:pPr>
        <w:pStyle w:val="670"/>
        <w:numPr>
          <w:ilvl w:val="0"/>
          <w:numId w:val="8"/>
        </w:numPr>
        <w:ind w:left="0" w:firstLine="709"/>
        <w:jc w:val="both"/>
        <w:spacing w:before="0" w:after="0" w:line="240" w:lineRule="auto"/>
        <w:shd w:val="clear" w:color="auto" w:fill="ffffff"/>
        <w:widowControl w:val="off"/>
        <w:tabs>
          <w:tab w:val="clear" w:pos="708" w:leader="none"/>
          <w:tab w:val="left" w:pos="872" w:leader="none"/>
          <w:tab w:val="left" w:pos="993" w:leader="none"/>
          <w:tab w:val="left" w:pos="1310" w:leader="none"/>
        </w:tabs>
        <w:rPr>
          <w:rFonts w:ascii="Times New Roman" w:hAnsi="Times New Roman" w:cs="Times New Roman"/>
          <w:sz w:val="26"/>
          <w:szCs w:val="24"/>
        </w:rPr>
      </w:pPr>
      <w:r>
        <w:rPr>
          <w:rFonts w:ascii="Times New Roman" w:hAnsi="Times New Roman" w:cs="Times New Roman"/>
          <w:sz w:val="26"/>
          <w:szCs w:val="24"/>
        </w:rPr>
        <w:t xml:space="preserve">благоус</w:t>
      </w:r>
      <w:r>
        <w:rPr>
          <w:rFonts w:ascii="Times New Roman" w:hAnsi="Times New Roman" w:cs="Times New Roman"/>
          <w:sz w:val="26"/>
          <w:szCs w:val="24"/>
        </w:rPr>
        <w:t xml:space="preserve">тройство классных кабинетов, осуществляемое классными руководителями вместе со школьниками своих классов, позволяющее учащимся проявить свои фантазию и творческие способности, создающее повод для длительного общения классного руководителя со своими детьми;</w:t>
      </w:r>
      <w:r>
        <w:rPr>
          <w:rFonts w:ascii="Times New Roman" w:hAnsi="Times New Roman" w:cs="Times New Roman"/>
          <w:sz w:val="26"/>
          <w:szCs w:val="24"/>
        </w:rPr>
      </w:r>
    </w:p>
    <w:p>
      <w:pPr>
        <w:pStyle w:val="670"/>
        <w:numPr>
          <w:ilvl w:val="0"/>
          <w:numId w:val="8"/>
        </w:numPr>
        <w:ind w:left="0" w:firstLine="709"/>
        <w:jc w:val="both"/>
        <w:spacing w:before="0" w:after="0" w:line="240" w:lineRule="auto"/>
        <w:shd w:val="clear" w:color="auto" w:fill="ffffff"/>
        <w:widowControl w:val="off"/>
        <w:tabs>
          <w:tab w:val="clear" w:pos="708" w:leader="none"/>
          <w:tab w:val="left" w:pos="872" w:leader="none"/>
          <w:tab w:val="left" w:pos="993" w:leader="none"/>
          <w:tab w:val="left" w:pos="1310" w:leader="none"/>
        </w:tabs>
        <w:rPr>
          <w:rFonts w:ascii="Times New Roman" w:hAnsi="Times New Roman" w:cs="Times New Roman"/>
          <w:sz w:val="26"/>
          <w:szCs w:val="24"/>
        </w:rPr>
      </w:pPr>
      <w:r>
        <w:rPr>
          <w:rFonts w:ascii="Times New Roman" w:hAnsi="Times New Roman" w:cs="Times New Roman"/>
          <w:sz w:val="26"/>
          <w:szCs w:val="24"/>
          <w:highlight w:val="white"/>
        </w:rPr>
        <w:t xml:space="preserve">событийный дизайн – оформление пространства проведения конкретных школьных событий (праздников, церемоний, торжественных линеек, творческих вечеров, выставок, собраний, конференций и т.п.); </w:t>
      </w:r>
      <w:r>
        <w:rPr>
          <w:rFonts w:ascii="Times New Roman" w:hAnsi="Times New Roman" w:cs="Times New Roman"/>
          <w:sz w:val="26"/>
          <w:szCs w:val="24"/>
        </w:rPr>
      </w:r>
    </w:p>
    <w:p>
      <w:pPr>
        <w:pStyle w:val="670"/>
        <w:numPr>
          <w:ilvl w:val="0"/>
          <w:numId w:val="8"/>
        </w:numPr>
        <w:ind w:left="0" w:firstLine="709"/>
        <w:jc w:val="both"/>
        <w:spacing w:before="0" w:after="0" w:line="240" w:lineRule="auto"/>
        <w:shd w:val="clear" w:color="auto" w:fill="ffffff"/>
        <w:widowControl w:val="off"/>
        <w:tabs>
          <w:tab w:val="clear" w:pos="708" w:leader="none"/>
          <w:tab w:val="left" w:pos="872" w:leader="none"/>
          <w:tab w:val="left" w:pos="993" w:leader="none"/>
          <w:tab w:val="left" w:pos="1310" w:leader="none"/>
        </w:tabs>
        <w:rPr>
          <w:rFonts w:ascii="Times New Roman" w:hAnsi="Times New Roman" w:cs="Times New Roman"/>
          <w:b/>
          <w:sz w:val="26"/>
          <w:szCs w:val="24"/>
        </w:rPr>
      </w:pPr>
      <w:r>
        <w:rPr>
          <w:rFonts w:ascii="Times New Roman" w:hAnsi="Times New Roman" w:cs="Times New Roman"/>
          <w:sz w:val="26"/>
          <w:szCs w:val="24"/>
        </w:rPr>
        <w:t xml:space="preserve">регулярная организация и проведение конкурсов творч</w:t>
      </w:r>
      <w:r>
        <w:rPr>
          <w:rFonts w:ascii="Times New Roman" w:hAnsi="Times New Roman" w:cs="Times New Roman"/>
          <w:sz w:val="26"/>
          <w:szCs w:val="24"/>
        </w:rPr>
        <w:t xml:space="preserve">еских проектов по благоустройству различных участков пришкольной территории (например, высадке культурных растений, закладке газонов, сооружению альпийских горок, созданию инсталляций и иного декоративного оформления отведенных для детских проектов мест); </w:t>
      </w:r>
      <w:r>
        <w:rPr>
          <w:rFonts w:ascii="Times New Roman" w:hAnsi="Times New Roman" w:cs="Times New Roman"/>
          <w:b/>
          <w:sz w:val="26"/>
          <w:szCs w:val="24"/>
        </w:rPr>
      </w:r>
    </w:p>
    <w:p>
      <w:pPr>
        <w:pStyle w:val="670"/>
        <w:numPr>
          <w:ilvl w:val="0"/>
          <w:numId w:val="5"/>
        </w:numPr>
        <w:ind w:left="0" w:firstLine="709"/>
        <w:jc w:val="both"/>
        <w:spacing w:before="0" w:after="0" w:line="240" w:lineRule="auto"/>
        <w:widowControl w:val="off"/>
        <w:tabs>
          <w:tab w:val="clear" w:pos="708" w:leader="none"/>
          <w:tab w:val="left" w:pos="851" w:leader="none"/>
        </w:tabs>
        <w:rPr>
          <w:rFonts w:ascii="Times New Roman" w:hAnsi="Times New Roman" w:cs="Times New Roman"/>
          <w:sz w:val="26"/>
          <w:szCs w:val="24"/>
        </w:rPr>
      </w:pPr>
      <w:r>
        <w:rPr>
          <w:rFonts w:ascii="Times New Roman" w:hAnsi="Times New Roman" w:cs="Times New Roman"/>
          <w:sz w:val="26"/>
          <w:szCs w:val="24"/>
        </w:rPr>
        <w:t xml:space="preserve">акцентирование внимания школьников посредством элементов предметно-эстетической среды (стенды, плакаты, инсталляции) на важных для воспитания ценностях школы, ее традициях, правилах.</w:t>
      </w:r>
      <w:r>
        <w:rPr>
          <w:rFonts w:ascii="Times New Roman" w:hAnsi="Times New Roman" w:cs="Times New Roman"/>
          <w:sz w:val="26"/>
          <w:szCs w:val="24"/>
        </w:rPr>
      </w:r>
    </w:p>
    <w:p>
      <w:pPr>
        <w:pStyle w:val="670"/>
        <w:ind w:firstLine="709"/>
        <w:jc w:val="both"/>
        <w:spacing w:before="0" w:after="0" w:line="240" w:lineRule="auto"/>
        <w:tabs>
          <w:tab w:val="clear" w:pos="708" w:leader="none"/>
          <w:tab w:val="left" w:pos="851" w:leader="none"/>
        </w:tabs>
        <w:rPr>
          <w:rFonts w:ascii="Times New Roman" w:hAnsi="Times New Roman" w:cs="Times New Roman"/>
          <w:b/>
          <w:sz w:val="26"/>
          <w:szCs w:val="24"/>
        </w:rPr>
      </w:pPr>
      <w:r>
        <w:rPr>
          <w:rFonts w:ascii="Times New Roman" w:hAnsi="Times New Roman" w:cs="Times New Roman"/>
          <w:b/>
          <w:sz w:val="26"/>
          <w:szCs w:val="24"/>
        </w:rPr>
      </w:r>
      <w:r>
        <w:rPr>
          <w:rFonts w:ascii="Times New Roman" w:hAnsi="Times New Roman" w:cs="Times New Roman"/>
          <w:b/>
          <w:sz w:val="26"/>
          <w:szCs w:val="24"/>
        </w:rPr>
      </w:r>
    </w:p>
    <w:p>
      <w:pPr>
        <w:pStyle w:val="670"/>
        <w:ind w:firstLine="709"/>
        <w:jc w:val="both"/>
        <w:spacing w:before="0" w:after="0" w:line="240" w:lineRule="auto"/>
        <w:tabs>
          <w:tab w:val="clear" w:pos="708" w:leader="none"/>
          <w:tab w:val="left" w:pos="851" w:leader="none"/>
        </w:tabs>
      </w:pPr>
      <w:r>
        <w:rPr>
          <w:rFonts w:ascii="Times New Roman" w:hAnsi="Times New Roman" w:cs="Times New Roman"/>
          <w:b/>
          <w:sz w:val="26"/>
          <w:szCs w:val="24"/>
        </w:rPr>
        <w:t xml:space="preserve">12. Модуль </w:t>
      </w:r>
      <w:r>
        <w:rPr>
          <w:rFonts w:ascii="Times New Roman" w:hAnsi="Times New Roman" w:cs="Times New Roman"/>
          <w:b/>
          <w:sz w:val="26"/>
          <w:szCs w:val="24"/>
        </w:rPr>
        <w:t xml:space="preserve">«Работа с родителями»</w:t>
      </w:r>
      <w:r/>
    </w:p>
    <w:p>
      <w:pPr>
        <w:pStyle w:val="670"/>
        <w:ind w:firstLine="709"/>
        <w:jc w:val="both"/>
        <w:spacing w:before="0" w:after="0" w:line="240" w:lineRule="auto"/>
        <w:tabs>
          <w:tab w:val="clear" w:pos="708" w:leader="none"/>
          <w:tab w:val="left" w:pos="851" w:leader="none"/>
        </w:tabs>
      </w:pPr>
      <w:r>
        <w:rPr>
          <w:rFonts w:ascii="Times New Roman" w:hAnsi="Times New Roman" w:cs="Times New Roman"/>
          <w:sz w:val="26"/>
          <w:szCs w:val="24"/>
        </w:rPr>
        <w:t xml:space="preserve">Работа с родителями или законными представителями школьников осуществ</w:t>
      </w:r>
      <w:r>
        <w:rPr>
          <w:rFonts w:ascii="Times New Roman" w:hAnsi="Times New Roman" w:cs="Times New Roman"/>
          <w:sz w:val="26"/>
          <w:szCs w:val="24"/>
        </w:rPr>
        <w:t xml:space="preserve">ляется для более эффективного достижения цели воспитания, которое обеспечивается согласованием позиций семьи и школы в данном вопросе. Работа с родителями или законными представителями школьников осуществляется в рамках следующих видов и форм деятельности:</w:t>
      </w:r>
      <w:r>
        <w:rPr>
          <w:rStyle w:val="705"/>
          <w:rFonts w:eastAsia="№Е;Calibri" w:cs="Times New Roman"/>
          <w:i w:val="0"/>
          <w:sz w:val="26"/>
          <w:szCs w:val="24"/>
        </w:rPr>
        <w:t xml:space="preserve"> </w:t>
      </w:r>
      <w:r/>
    </w:p>
    <w:p>
      <w:pPr>
        <w:pStyle w:val="737"/>
        <w:ind w:right="0" w:firstLine="709"/>
      </w:pPr>
      <w:r>
        <w:rPr>
          <w:rStyle w:val="705"/>
          <w:rFonts w:eastAsia="№Е;Calibri"/>
          <w:b/>
          <w:i w:val="0"/>
          <w:sz w:val="26"/>
          <w:szCs w:val="24"/>
        </w:rPr>
        <w:t xml:space="preserve">На групповом уровне: </w:t>
      </w:r>
      <w:r/>
    </w:p>
    <w:p>
      <w:pPr>
        <w:pStyle w:val="736"/>
        <w:numPr>
          <w:ilvl w:val="0"/>
          <w:numId w:val="2"/>
        </w:numPr>
        <w:ind w:left="0" w:firstLine="709"/>
        <w:tabs>
          <w:tab w:val="clear" w:pos="708" w:leader="none"/>
          <w:tab w:val="left" w:pos="851" w:leader="none"/>
          <w:tab w:val="left" w:pos="1310" w:leader="none"/>
        </w:tabs>
      </w:pPr>
      <w:r>
        <w:rPr>
          <w:rFonts w:ascii="Times New Roman" w:hAnsi="Times New Roman"/>
          <w:sz w:val="26"/>
          <w:szCs w:val="24"/>
          <w:lang w:val="ru-RU"/>
        </w:rPr>
        <w:t xml:space="preserve">О</w:t>
      </w:r>
      <w:r>
        <w:rPr>
          <w:rFonts w:ascii="Times New Roman" w:hAnsi="Times New Roman"/>
          <w:sz w:val="26"/>
          <w:szCs w:val="24"/>
        </w:rPr>
        <w:t xml:space="preserve">бщешкольный родительский комитет</w:t>
      </w:r>
      <w:r>
        <w:rPr>
          <w:rFonts w:ascii="Times New Roman" w:hAnsi="Times New Roman"/>
          <w:sz w:val="26"/>
          <w:szCs w:val="24"/>
          <w:lang w:val="ru-RU"/>
        </w:rPr>
        <w:t xml:space="preserve">,</w:t>
      </w:r>
      <w:r>
        <w:rPr>
          <w:rFonts w:ascii="Times New Roman" w:hAnsi="Times New Roman"/>
          <w:sz w:val="26"/>
          <w:szCs w:val="24"/>
        </w:rPr>
        <w:t xml:space="preserve"> участвующи</w:t>
      </w:r>
      <w:r>
        <w:rPr>
          <w:rFonts w:ascii="Times New Roman" w:hAnsi="Times New Roman"/>
          <w:sz w:val="26"/>
          <w:szCs w:val="24"/>
          <w:lang w:val="ru-RU"/>
        </w:rPr>
        <w:t xml:space="preserve">й</w:t>
      </w:r>
      <w:r>
        <w:rPr>
          <w:rFonts w:ascii="Times New Roman" w:hAnsi="Times New Roman"/>
          <w:sz w:val="26"/>
          <w:szCs w:val="24"/>
        </w:rPr>
        <w:t xml:space="preserve"> в управлении образовательной организацией и решении вопросов воспитания и социализации их детей;</w:t>
      </w:r>
      <w:r/>
    </w:p>
    <w:p>
      <w:pPr>
        <w:pStyle w:val="736"/>
        <w:numPr>
          <w:ilvl w:val="0"/>
          <w:numId w:val="2"/>
        </w:numPr>
        <w:ind w:left="0" w:firstLine="709"/>
        <w:tabs>
          <w:tab w:val="clear" w:pos="708" w:leader="none"/>
          <w:tab w:val="left" w:pos="851" w:leader="none"/>
          <w:tab w:val="left" w:pos="1310" w:leader="none"/>
        </w:tabs>
        <w:rPr>
          <w:rFonts w:ascii="Times New Roman" w:hAnsi="Times New Roman"/>
          <w:sz w:val="26"/>
          <w:szCs w:val="24"/>
        </w:rPr>
      </w:pPr>
      <w:r>
        <w:rPr>
          <w:rFonts w:ascii="Times New Roman" w:hAnsi="Times New Roman"/>
          <w:sz w:val="26"/>
          <w:szCs w:val="24"/>
        </w:rPr>
        <w:t xml:space="preserve">родительские дни, во время которых родители могут посещать школьные учебные и внеурочные занятия для получения представления о ходе учебно-воспитательного процесса в школе;</w:t>
      </w:r>
      <w:r>
        <w:rPr>
          <w:rFonts w:ascii="Times New Roman" w:hAnsi="Times New Roman"/>
          <w:sz w:val="26"/>
          <w:szCs w:val="24"/>
        </w:rPr>
      </w:r>
    </w:p>
    <w:p>
      <w:pPr>
        <w:pStyle w:val="736"/>
        <w:numPr>
          <w:ilvl w:val="0"/>
          <w:numId w:val="2"/>
        </w:numPr>
        <w:ind w:left="0" w:firstLine="709"/>
        <w:tabs>
          <w:tab w:val="clear" w:pos="708" w:leader="none"/>
          <w:tab w:val="left" w:pos="851" w:leader="none"/>
          <w:tab w:val="left" w:pos="1310" w:leader="none"/>
        </w:tabs>
        <w:rPr>
          <w:rFonts w:ascii="Times New Roman" w:hAnsi="Times New Roman"/>
          <w:sz w:val="26"/>
          <w:szCs w:val="24"/>
        </w:rPr>
      </w:pPr>
      <w:r>
        <w:rPr>
          <w:rFonts w:ascii="Times New Roman" w:hAnsi="Times New Roman"/>
          <w:sz w:val="26"/>
          <w:szCs w:val="24"/>
        </w:rPr>
        <w:t xml:space="preserve">общешкольные родительские собрания, происходящие в режиме обсуждения наиболее острых проблем обучения и воспитания школьников;</w:t>
      </w:r>
      <w:r>
        <w:rPr>
          <w:rFonts w:ascii="Times New Roman" w:hAnsi="Times New Roman"/>
          <w:sz w:val="26"/>
          <w:szCs w:val="24"/>
        </w:rPr>
      </w:r>
    </w:p>
    <w:p>
      <w:pPr>
        <w:pStyle w:val="736"/>
        <w:numPr>
          <w:ilvl w:val="0"/>
          <w:numId w:val="2"/>
        </w:numPr>
        <w:ind w:left="0" w:firstLine="709"/>
        <w:tabs>
          <w:tab w:val="clear" w:pos="708" w:leader="none"/>
          <w:tab w:val="left" w:pos="851" w:leader="none"/>
          <w:tab w:val="left" w:pos="1310" w:leader="none"/>
        </w:tabs>
      </w:pPr>
      <w:r>
        <w:rPr>
          <w:rFonts w:ascii="Times New Roman" w:hAnsi="Times New Roman"/>
          <w:sz w:val="26"/>
          <w:szCs w:val="24"/>
        </w:rPr>
        <w:t xml:space="preserve">семейный всеобуч, на котором родители могли бы получать ценные рекомендации и советы от профессиональных психологов, врачей, социальных работников и обмениваться собственным творческим опытом и находками в деле воспитания детей</w:t>
      </w:r>
      <w:r>
        <w:rPr>
          <w:rFonts w:ascii="Times New Roman" w:hAnsi="Times New Roman"/>
          <w:sz w:val="26"/>
          <w:szCs w:val="24"/>
          <w:lang w:val="ru-RU"/>
        </w:rPr>
        <w:t xml:space="preserve">;</w:t>
      </w:r>
      <w:r>
        <w:rPr>
          <w:rFonts w:ascii="Times New Roman" w:hAnsi="Times New Roman"/>
          <w:sz w:val="26"/>
          <w:szCs w:val="24"/>
        </w:rPr>
        <w:t xml:space="preserve">  </w:t>
      </w:r>
      <w:r/>
    </w:p>
    <w:p>
      <w:pPr>
        <w:pStyle w:val="736"/>
        <w:ind w:left="0" w:firstLine="709"/>
        <w:shd w:val="clear" w:color="auto" w:fill="ffffff"/>
        <w:tabs>
          <w:tab w:val="clear" w:pos="708" w:leader="none"/>
          <w:tab w:val="left" w:pos="993" w:leader="none"/>
          <w:tab w:val="left" w:pos="1310" w:leader="none"/>
        </w:tabs>
        <w:rPr>
          <w:rFonts w:ascii="Times New Roman" w:hAnsi="Times New Roman"/>
          <w:b/>
          <w:sz w:val="26"/>
          <w:szCs w:val="24"/>
        </w:rPr>
      </w:pPr>
      <w:r>
        <w:rPr>
          <w:rFonts w:ascii="Times New Roman" w:hAnsi="Times New Roman"/>
          <w:b/>
          <w:sz w:val="26"/>
          <w:szCs w:val="24"/>
        </w:rPr>
        <w:t xml:space="preserve">На индивидуальном уровне:</w:t>
      </w:r>
      <w:r>
        <w:rPr>
          <w:rFonts w:ascii="Times New Roman" w:hAnsi="Times New Roman"/>
          <w:b/>
          <w:sz w:val="26"/>
          <w:szCs w:val="24"/>
        </w:rPr>
      </w:r>
    </w:p>
    <w:p>
      <w:pPr>
        <w:pStyle w:val="736"/>
        <w:numPr>
          <w:ilvl w:val="0"/>
          <w:numId w:val="2"/>
        </w:numPr>
        <w:ind w:left="0" w:firstLine="709"/>
        <w:tabs>
          <w:tab w:val="clear" w:pos="708" w:leader="none"/>
          <w:tab w:val="left" w:pos="851" w:leader="none"/>
          <w:tab w:val="left" w:pos="1310" w:leader="none"/>
        </w:tabs>
        <w:rPr>
          <w:rFonts w:ascii="Times New Roman" w:hAnsi="Times New Roman"/>
          <w:sz w:val="26"/>
          <w:szCs w:val="24"/>
        </w:rPr>
      </w:pPr>
      <w:r>
        <w:rPr>
          <w:rFonts w:ascii="Times New Roman" w:hAnsi="Times New Roman"/>
          <w:sz w:val="26"/>
          <w:szCs w:val="24"/>
        </w:rPr>
        <w:t xml:space="preserve">работа специалистов по запросу родителей для решения острых конфликтных ситуаций;</w:t>
      </w:r>
      <w:r>
        <w:rPr>
          <w:rFonts w:ascii="Times New Roman" w:hAnsi="Times New Roman"/>
          <w:sz w:val="26"/>
          <w:szCs w:val="24"/>
        </w:rPr>
      </w:r>
    </w:p>
    <w:p>
      <w:pPr>
        <w:pStyle w:val="736"/>
        <w:numPr>
          <w:ilvl w:val="0"/>
          <w:numId w:val="2"/>
        </w:numPr>
        <w:ind w:left="0" w:firstLine="709"/>
        <w:tabs>
          <w:tab w:val="clear" w:pos="708" w:leader="none"/>
          <w:tab w:val="left" w:pos="851" w:leader="none"/>
          <w:tab w:val="left" w:pos="1310" w:leader="none"/>
        </w:tabs>
        <w:rPr>
          <w:rFonts w:ascii="Times New Roman" w:hAnsi="Times New Roman"/>
          <w:sz w:val="26"/>
          <w:szCs w:val="24"/>
        </w:rPr>
      </w:pPr>
      <w:r>
        <w:rPr>
          <w:rFonts w:ascii="Times New Roman" w:hAnsi="Times New Roman"/>
          <w:sz w:val="26"/>
          <w:szCs w:val="24"/>
        </w:rPr>
        <w:t xml:space="preserve">участие родителей в педагогических консилиумах, собираемых в случае возникновения острых проблем, связанных с обучением и воспитанием конкретного ребенка;</w:t>
      </w:r>
      <w:r>
        <w:rPr>
          <w:rFonts w:ascii="Times New Roman" w:hAnsi="Times New Roman"/>
          <w:sz w:val="26"/>
          <w:szCs w:val="24"/>
        </w:rPr>
      </w:r>
    </w:p>
    <w:p>
      <w:pPr>
        <w:pStyle w:val="736"/>
        <w:numPr>
          <w:ilvl w:val="0"/>
          <w:numId w:val="2"/>
        </w:numPr>
        <w:ind w:left="0" w:firstLine="709"/>
        <w:tabs>
          <w:tab w:val="clear" w:pos="708" w:leader="none"/>
          <w:tab w:val="left" w:pos="851" w:leader="none"/>
          <w:tab w:val="left" w:pos="1310" w:leader="none"/>
        </w:tabs>
        <w:rPr>
          <w:rFonts w:ascii="Times New Roman" w:hAnsi="Times New Roman"/>
          <w:sz w:val="26"/>
          <w:szCs w:val="24"/>
        </w:rPr>
      </w:pPr>
      <w:r>
        <w:rPr>
          <w:rFonts w:ascii="Times New Roman" w:hAnsi="Times New Roman"/>
          <w:sz w:val="26"/>
          <w:szCs w:val="24"/>
        </w:rPr>
        <w:t xml:space="preserve">помощь со стороны родителей в подготовке и проведении общешкольных и внутриклассных мероприятий воспитательной направленности;</w:t>
      </w:r>
      <w:r>
        <w:rPr>
          <w:rFonts w:ascii="Times New Roman" w:hAnsi="Times New Roman"/>
          <w:sz w:val="26"/>
          <w:szCs w:val="24"/>
        </w:rPr>
      </w:r>
    </w:p>
    <w:p>
      <w:pPr>
        <w:pStyle w:val="736"/>
        <w:numPr>
          <w:ilvl w:val="0"/>
          <w:numId w:val="2"/>
        </w:numPr>
        <w:ind w:left="0" w:firstLine="709"/>
        <w:tabs>
          <w:tab w:val="clear" w:pos="708" w:leader="none"/>
          <w:tab w:val="left" w:pos="851" w:leader="none"/>
          <w:tab w:val="left" w:pos="1310" w:leader="none"/>
        </w:tabs>
        <w:rPr>
          <w:rFonts w:ascii="Times New Roman" w:hAnsi="Times New Roman"/>
          <w:sz w:val="26"/>
          <w:szCs w:val="24"/>
        </w:rPr>
      </w:pPr>
      <w:r>
        <w:rPr>
          <w:rFonts w:ascii="Times New Roman" w:hAnsi="Times New Roman"/>
          <w:sz w:val="26"/>
          <w:szCs w:val="24"/>
        </w:rPr>
        <w:t xml:space="preserve">индивидуальное консультирование c целью координации воспитательных усилий педагогов и родителей.</w:t>
      </w:r>
      <w:r>
        <w:rPr>
          <w:rFonts w:ascii="Times New Roman" w:hAnsi="Times New Roman"/>
          <w:sz w:val="26"/>
          <w:szCs w:val="24"/>
        </w:rPr>
      </w:r>
    </w:p>
    <w:p>
      <w:pPr>
        <w:pStyle w:val="725"/>
        <w:jc w:val="both"/>
        <w:rPr>
          <w:color w:val="000000"/>
          <w:sz w:val="26"/>
          <w:szCs w:val="28"/>
        </w:rPr>
      </w:pPr>
      <w:r>
        <w:rPr>
          <w:b/>
          <w:bCs/>
          <w:color w:val="000000"/>
          <w:sz w:val="26"/>
          <w:szCs w:val="28"/>
        </w:rPr>
        <w:t xml:space="preserve">2.3.5. Анализ воспитательного процесса </w:t>
      </w:r>
      <w:r>
        <w:rPr>
          <w:color w:val="000000"/>
          <w:sz w:val="26"/>
          <w:szCs w:val="28"/>
        </w:rPr>
      </w:r>
    </w:p>
    <w:p>
      <w:pPr>
        <w:pStyle w:val="725"/>
        <w:jc w:val="both"/>
        <w:rPr>
          <w:color w:val="000000"/>
          <w:sz w:val="26"/>
          <w:szCs w:val="28"/>
        </w:rPr>
      </w:pPr>
      <w:r>
        <w:rPr>
          <w:color w:val="000000"/>
          <w:sz w:val="26"/>
          <w:szCs w:val="28"/>
        </w:rPr>
      </w:r>
      <w:r>
        <w:rPr>
          <w:color w:val="000000"/>
          <w:sz w:val="26"/>
          <w:szCs w:val="28"/>
        </w:rPr>
      </w:r>
    </w:p>
    <w:p>
      <w:pPr>
        <w:pStyle w:val="670"/>
        <w:ind w:firstLine="709"/>
        <w:jc w:val="both"/>
        <w:spacing w:before="0" w:after="0" w:line="240" w:lineRule="auto"/>
        <w:rPr>
          <w:rFonts w:ascii="Times New Roman" w:hAnsi="Times New Roman" w:cs="Times New Roman"/>
          <w:sz w:val="26"/>
          <w:szCs w:val="24"/>
        </w:rPr>
      </w:pPr>
      <w:r>
        <w:rPr>
          <w:rFonts w:ascii="Times New Roman" w:hAnsi="Times New Roman" w:cs="Times New Roman"/>
          <w:sz w:val="26"/>
          <w:szCs w:val="24"/>
        </w:rPr>
        <w:t xml:space="preserve">Анализ организуемого в школе воспитательного процесса проводится с целью выявления основных проблем школьного воспитания и последующего их решения. </w:t>
      </w:r>
      <w:r>
        <w:rPr>
          <w:rFonts w:ascii="Times New Roman" w:hAnsi="Times New Roman" w:cs="Times New Roman"/>
          <w:sz w:val="26"/>
          <w:szCs w:val="24"/>
        </w:rPr>
      </w:r>
    </w:p>
    <w:p>
      <w:pPr>
        <w:pStyle w:val="670"/>
        <w:ind w:firstLine="709"/>
        <w:jc w:val="both"/>
        <w:spacing w:before="0" w:after="0" w:line="240" w:lineRule="auto"/>
        <w:rPr>
          <w:rFonts w:ascii="Times New Roman" w:hAnsi="Times New Roman" w:cs="Times New Roman"/>
          <w:sz w:val="26"/>
          <w:szCs w:val="24"/>
        </w:rPr>
      </w:pPr>
      <w:r>
        <w:rPr>
          <w:rFonts w:ascii="Times New Roman" w:hAnsi="Times New Roman" w:cs="Times New Roman"/>
          <w:sz w:val="26"/>
          <w:szCs w:val="24"/>
        </w:rPr>
        <w:t xml:space="preserve">Анализ осуществляется ежегодно силами экспертов самой образовательной организации с привлечением (при необходимости и по решению администрации образовательной организации) внешних экспертов. </w:t>
      </w:r>
      <w:r>
        <w:rPr>
          <w:rFonts w:ascii="Times New Roman" w:hAnsi="Times New Roman" w:cs="Times New Roman"/>
          <w:sz w:val="26"/>
          <w:szCs w:val="24"/>
        </w:rPr>
      </w:r>
    </w:p>
    <w:p>
      <w:pPr>
        <w:pStyle w:val="670"/>
        <w:ind w:firstLine="709"/>
        <w:jc w:val="both"/>
        <w:spacing w:before="0" w:after="0" w:line="240" w:lineRule="auto"/>
        <w:rPr>
          <w:rFonts w:ascii="Times New Roman" w:hAnsi="Times New Roman" w:cs="Times New Roman"/>
          <w:sz w:val="26"/>
          <w:szCs w:val="24"/>
        </w:rPr>
      </w:pPr>
      <w:r>
        <w:rPr>
          <w:rFonts w:ascii="Times New Roman" w:hAnsi="Times New Roman" w:cs="Times New Roman"/>
          <w:sz w:val="26"/>
          <w:szCs w:val="24"/>
        </w:rPr>
        <w:t xml:space="preserve">Основными принципами, на основе которых осуществляется анализ воспитательного процесса в школе, являются:</w:t>
      </w:r>
      <w:r>
        <w:rPr>
          <w:rFonts w:ascii="Times New Roman" w:hAnsi="Times New Roman" w:cs="Times New Roman"/>
          <w:sz w:val="26"/>
          <w:szCs w:val="24"/>
        </w:rPr>
      </w:r>
    </w:p>
    <w:p>
      <w:pPr>
        <w:pStyle w:val="670"/>
        <w:ind w:firstLine="709"/>
        <w:jc w:val="both"/>
        <w:spacing w:before="0" w:after="0" w:line="240" w:lineRule="auto"/>
        <w:rPr>
          <w:rFonts w:ascii="Times New Roman" w:hAnsi="Times New Roman" w:cs="Times New Roman"/>
          <w:sz w:val="26"/>
          <w:szCs w:val="24"/>
        </w:rPr>
      </w:pPr>
      <w:r>
        <w:rPr>
          <w:rFonts w:ascii="Times New Roman" w:hAnsi="Times New Roman" w:cs="Times New Roman"/>
          <w:sz w:val="26"/>
          <w:szCs w:val="24"/>
        </w:rPr>
        <w:t xml:space="preserve">- принцип гуманистической направленности осуществляемого анализа, ориентирующий экспертов на уважительное отношение как к воспитанникам, так и к педагогам, реализующим воспитательный процесс; </w:t>
      </w:r>
      <w:r>
        <w:rPr>
          <w:rFonts w:ascii="Times New Roman" w:hAnsi="Times New Roman" w:cs="Times New Roman"/>
          <w:sz w:val="26"/>
          <w:szCs w:val="24"/>
        </w:rPr>
      </w:r>
    </w:p>
    <w:p>
      <w:pPr>
        <w:pStyle w:val="670"/>
        <w:ind w:firstLine="709"/>
        <w:jc w:val="both"/>
        <w:spacing w:before="0" w:after="0" w:line="240" w:lineRule="auto"/>
        <w:rPr>
          <w:rFonts w:ascii="Times New Roman" w:hAnsi="Times New Roman" w:cs="Times New Roman"/>
          <w:sz w:val="26"/>
          <w:szCs w:val="24"/>
        </w:rPr>
      </w:pPr>
      <w:r>
        <w:rPr>
          <w:rFonts w:ascii="Times New Roman" w:hAnsi="Times New Roman" w:cs="Times New Roman"/>
          <w:sz w:val="26"/>
          <w:szCs w:val="24"/>
        </w:rPr>
        <w:t xml:space="preserve">- п</w:t>
      </w:r>
      <w:r>
        <w:rPr>
          <w:rFonts w:ascii="Times New Roman" w:hAnsi="Times New Roman" w:cs="Times New Roman"/>
          <w:sz w:val="26"/>
          <w:szCs w:val="24"/>
        </w:rPr>
        <w:t xml:space="preserve">ринцип приоритета анализа сущностных сторон воспитания, ориентирующий экспертов на изучение не количественных его показателей, а качественных – таких как содержание и разнообразие деятельности, характер общения и отношений между школьниками и педагогами;  </w:t>
      </w:r>
      <w:r>
        <w:rPr>
          <w:rFonts w:ascii="Times New Roman" w:hAnsi="Times New Roman" w:cs="Times New Roman"/>
          <w:sz w:val="26"/>
          <w:szCs w:val="24"/>
        </w:rPr>
      </w:r>
    </w:p>
    <w:p>
      <w:pPr>
        <w:pStyle w:val="670"/>
        <w:ind w:firstLine="709"/>
        <w:jc w:val="both"/>
        <w:spacing w:before="0" w:after="0" w:line="240" w:lineRule="auto"/>
        <w:rPr>
          <w:rFonts w:ascii="Times New Roman" w:hAnsi="Times New Roman" w:cs="Times New Roman"/>
          <w:sz w:val="26"/>
          <w:szCs w:val="24"/>
        </w:rPr>
      </w:pPr>
      <w:r>
        <w:rPr>
          <w:rFonts w:ascii="Times New Roman" w:hAnsi="Times New Roman" w:cs="Times New Roman"/>
          <w:sz w:val="26"/>
          <w:szCs w:val="24"/>
        </w:rPr>
        <w:t xml:space="preserve">- принцип развивающего характера осуществляемого анализа, ориентирующий экспертов на использование ег</w:t>
      </w:r>
      <w:r>
        <w:rPr>
          <w:rFonts w:ascii="Times New Roman" w:hAnsi="Times New Roman" w:cs="Times New Roman"/>
          <w:sz w:val="26"/>
          <w:szCs w:val="24"/>
        </w:rPr>
        <w:t xml:space="preserve">о результатов для совершенствования воспитательной деятельности педагогов: грамотной постановки ими цели и задач воспитания, умелого планирования своей воспитательной работы, адекватного подбора видов, форм и содержания их совместной с детьми деятельности;</w:t>
      </w:r>
      <w:r>
        <w:rPr>
          <w:rFonts w:ascii="Times New Roman" w:hAnsi="Times New Roman" w:cs="Times New Roman"/>
          <w:sz w:val="26"/>
          <w:szCs w:val="24"/>
        </w:rPr>
      </w:r>
    </w:p>
    <w:p>
      <w:pPr>
        <w:pStyle w:val="670"/>
        <w:ind w:firstLine="709"/>
        <w:jc w:val="both"/>
        <w:spacing w:before="0" w:after="0" w:line="240" w:lineRule="auto"/>
        <w:rPr>
          <w:rFonts w:ascii="Times New Roman" w:hAnsi="Times New Roman" w:cs="Times New Roman"/>
          <w:sz w:val="26"/>
          <w:szCs w:val="24"/>
        </w:rPr>
      </w:pPr>
      <w:r>
        <w:rPr>
          <w:rFonts w:ascii="Times New Roman" w:hAnsi="Times New Roman" w:cs="Times New Roman"/>
          <w:sz w:val="26"/>
          <w:szCs w:val="24"/>
        </w:rPr>
        <w:t xml:space="preserve">- принцип разделенной ответственности за результаты личностного развит</w:t>
      </w:r>
      <w:r>
        <w:rPr>
          <w:rFonts w:ascii="Times New Roman" w:hAnsi="Times New Roman" w:cs="Times New Roman"/>
          <w:sz w:val="26"/>
          <w:szCs w:val="24"/>
        </w:rPr>
        <w:t xml:space="preserve">ия школьников, ориентирующий экспертов на понимание того, что личностное развитие школьников – это результат как социального воспитания (в котором школа участвует наряду с другими социальными институтами), так и стихийной социализации и саморазвития детей.</w:t>
      </w:r>
      <w:r>
        <w:rPr>
          <w:rFonts w:ascii="Times New Roman" w:hAnsi="Times New Roman" w:cs="Times New Roman"/>
          <w:sz w:val="26"/>
          <w:szCs w:val="24"/>
        </w:rPr>
      </w:r>
    </w:p>
    <w:p>
      <w:pPr>
        <w:pStyle w:val="670"/>
        <w:ind w:firstLine="709"/>
        <w:jc w:val="both"/>
        <w:spacing w:before="0" w:after="0" w:line="240" w:lineRule="auto"/>
        <w:rPr>
          <w:rFonts w:ascii="Times New Roman" w:hAnsi="Times New Roman" w:cs="Times New Roman"/>
          <w:iCs/>
          <w:sz w:val="26"/>
          <w:szCs w:val="24"/>
        </w:rPr>
      </w:pPr>
      <w:r>
        <w:rPr>
          <w:rFonts w:ascii="Times New Roman" w:hAnsi="Times New Roman" w:cs="Times New Roman"/>
          <w:sz w:val="26"/>
          <w:szCs w:val="24"/>
          <w:lang w:eastAsia="ru-RU"/>
        </w:rPr>
        <w:t xml:space="preserve">Основными направлениями анализа </w:t>
      </w:r>
      <w:r>
        <w:rPr>
          <w:rFonts w:ascii="Times New Roman" w:hAnsi="Times New Roman" w:cs="Times New Roman"/>
          <w:sz w:val="26"/>
          <w:szCs w:val="24"/>
        </w:rPr>
        <w:t xml:space="preserve">организуемого в школе воспитательного процесса являются следующие:</w:t>
      </w:r>
      <w:r>
        <w:rPr>
          <w:rFonts w:ascii="Times New Roman" w:hAnsi="Times New Roman" w:cs="Times New Roman"/>
          <w:iCs/>
          <w:sz w:val="26"/>
          <w:szCs w:val="24"/>
        </w:rPr>
      </w:r>
    </w:p>
    <w:p>
      <w:pPr>
        <w:pStyle w:val="670"/>
        <w:ind w:firstLine="709"/>
        <w:jc w:val="both"/>
        <w:spacing w:before="0" w:after="0" w:line="240" w:lineRule="auto"/>
      </w:pPr>
      <w:r>
        <w:rPr>
          <w:rFonts w:ascii="Times New Roman" w:hAnsi="Times New Roman" w:cs="Times New Roman"/>
          <w:b/>
          <w:iCs/>
          <w:sz w:val="26"/>
          <w:szCs w:val="24"/>
        </w:rPr>
        <w:t xml:space="preserve">1. Результаты воспитания,</w:t>
      </w:r>
      <w:r>
        <w:rPr>
          <w:rFonts w:ascii="Times New Roman" w:hAnsi="Times New Roman" w:cs="Times New Roman"/>
          <w:iCs/>
          <w:sz w:val="26"/>
          <w:szCs w:val="24"/>
        </w:rPr>
        <w:t xml:space="preserve"> социализации и саморазвития школьников (ка</w:t>
      </w:r>
      <w:r>
        <w:rPr>
          <w:rFonts w:ascii="Times New Roman" w:hAnsi="Times New Roman" w:cs="Times New Roman"/>
          <w:iCs/>
          <w:sz w:val="26"/>
          <w:szCs w:val="24"/>
        </w:rPr>
        <w:t xml:space="preserve">кова динамика личностного развития школьников каждого класса; какие прежде существовавшие проблемы личностного развития школьников удалось решить; какие проблемы решить не удалось и почему; какие новые проблемы появились, над чем далее предстоит работать?)</w:t>
      </w:r>
      <w:r/>
    </w:p>
    <w:p>
      <w:pPr>
        <w:pStyle w:val="670"/>
        <w:ind w:firstLine="709"/>
        <w:jc w:val="both"/>
        <w:spacing w:before="0" w:after="0" w:line="240" w:lineRule="auto"/>
      </w:pPr>
      <w:r>
        <w:rPr>
          <w:rFonts w:ascii="Times New Roman" w:hAnsi="Times New Roman" w:cs="Times New Roman"/>
          <w:b/>
          <w:iCs/>
          <w:sz w:val="26"/>
          <w:szCs w:val="24"/>
        </w:rPr>
        <w:t xml:space="preserve">2. Воспитательная деятельность</w:t>
      </w:r>
      <w:r>
        <w:rPr>
          <w:rFonts w:ascii="Times New Roman" w:hAnsi="Times New Roman" w:cs="Times New Roman"/>
          <w:iCs/>
          <w:sz w:val="26"/>
          <w:szCs w:val="24"/>
        </w:rPr>
        <w:t xml:space="preserve"> педагогов (испытывают ли педагоги затруднения в определении цели и задач своей воспитательной деятельности; испытывают ли они проблемы с реализацией воспитательного потенциала их совместной с детьми деятельности; стремятся ли они к формирова</w:t>
      </w:r>
      <w:r>
        <w:rPr>
          <w:rFonts w:ascii="Times New Roman" w:hAnsi="Times New Roman" w:cs="Times New Roman"/>
          <w:iCs/>
          <w:sz w:val="26"/>
          <w:szCs w:val="24"/>
        </w:rPr>
        <w:t xml:space="preserve">нию вокруг себя привлекательных для школьников детско-взрослых общностей; доброжелателен ли стиль их общения со школьниками; складываются ли у них доверительные отношения со школьниками; являются ли они для своих воспитанников значимыми взрослыми людьми?) </w:t>
      </w:r>
      <w:r/>
    </w:p>
    <w:p>
      <w:pPr>
        <w:pStyle w:val="670"/>
        <w:ind w:firstLine="709"/>
        <w:jc w:val="both"/>
        <w:spacing w:before="0" w:after="0" w:line="240" w:lineRule="auto"/>
      </w:pPr>
      <w:r>
        <w:rPr>
          <w:rFonts w:ascii="Times New Roman" w:hAnsi="Times New Roman" w:cs="Times New Roman"/>
          <w:b/>
          <w:iCs/>
          <w:sz w:val="26"/>
          <w:szCs w:val="24"/>
        </w:rPr>
        <w:t xml:space="preserve">3. Управление воспитательным процессом </w:t>
      </w:r>
      <w:r>
        <w:rPr>
          <w:rFonts w:ascii="Times New Roman" w:hAnsi="Times New Roman" w:cs="Times New Roman"/>
          <w:iCs/>
          <w:sz w:val="26"/>
          <w:szCs w:val="24"/>
        </w:rPr>
        <w:t xml:space="preserve">в образовательной организации (имеют ли педагоги чёткое представление о нормативно-методических документах, регулирующих воспитательный процесс в школе, </w:t>
      </w:r>
      <w:r>
        <w:rPr>
          <w:rFonts w:ascii="Times New Roman" w:hAnsi="Times New Roman" w:cs="Times New Roman"/>
          <w:iCs/>
          <w:sz w:val="26"/>
          <w:szCs w:val="24"/>
        </w:rPr>
        <w:t xml:space="preserve">о своих должностных обязанностях и правах, сфере своей ответственности; создаются ли школьной администрацией условия для профессионального роста педагогов в сфере воспитания; поощряются ли школьные педагоги за хорошую воспитательную работу со школьниками?)</w:t>
      </w:r>
      <w:r/>
    </w:p>
    <w:p>
      <w:pPr>
        <w:pStyle w:val="670"/>
        <w:ind w:firstLine="709"/>
        <w:jc w:val="both"/>
        <w:spacing w:before="0" w:after="0" w:line="240" w:lineRule="auto"/>
      </w:pPr>
      <w:r>
        <w:rPr>
          <w:rFonts w:ascii="Times New Roman" w:hAnsi="Times New Roman" w:cs="Times New Roman"/>
          <w:b/>
          <w:iCs/>
          <w:sz w:val="26"/>
          <w:szCs w:val="24"/>
        </w:rPr>
        <w:t xml:space="preserve">4. Ресурсное обеспечение воспитательного процесса</w:t>
      </w:r>
      <w:r>
        <w:rPr>
          <w:rFonts w:ascii="Times New Roman" w:hAnsi="Times New Roman" w:cs="Times New Roman"/>
          <w:iCs/>
          <w:sz w:val="26"/>
          <w:szCs w:val="24"/>
        </w:rPr>
        <w:t xml:space="preserve"> в образовательной организации (в каких</w:t>
      </w:r>
      <w:r>
        <w:rPr>
          <w:rFonts w:ascii="Times New Roman" w:hAnsi="Times New Roman" w:cs="Times New Roman"/>
          <w:iCs/>
          <w:sz w:val="26"/>
          <w:szCs w:val="24"/>
        </w:rPr>
        <w:t xml:space="preserve"> материальных, кадровых, информационных ресурсах, необходимых для организации воспитательного процесса, особенно нуждается школа – с учётом ее реальных возможностей; какие имеющиеся у школы ресурсы используются недостаточно; какие нуждаются в обновлении?).</w:t>
      </w:r>
      <w:r/>
    </w:p>
    <w:p>
      <w:pPr>
        <w:pStyle w:val="670"/>
        <w:ind w:firstLine="709"/>
        <w:jc w:val="both"/>
        <w:spacing w:before="0" w:after="0" w:line="240" w:lineRule="auto"/>
        <w:rPr>
          <w:rFonts w:ascii="Times New Roman" w:hAnsi="Times New Roman" w:cs="Times New Roman"/>
          <w:iCs/>
          <w:sz w:val="26"/>
          <w:szCs w:val="24"/>
        </w:rPr>
      </w:pPr>
      <w:r>
        <w:rPr>
          <w:rFonts w:ascii="Times New Roman" w:hAnsi="Times New Roman" w:cs="Times New Roman"/>
          <w:iCs/>
          <w:sz w:val="26"/>
          <w:szCs w:val="24"/>
        </w:rPr>
      </w:r>
      <w:r>
        <w:rPr>
          <w:rFonts w:ascii="Times New Roman" w:hAnsi="Times New Roman" w:cs="Times New Roman"/>
          <w:iCs/>
          <w:sz w:val="26"/>
          <w:szCs w:val="24"/>
        </w:rPr>
      </w:r>
    </w:p>
    <w:p>
      <w:pPr>
        <w:pStyle w:val="670"/>
        <w:jc w:val="both"/>
        <w:spacing w:before="0" w:after="0" w:line="240" w:lineRule="auto"/>
        <w:rPr>
          <w:rFonts w:ascii="TimesNewRomanPSMT;Times New Roman" w:hAnsi="TimesNewRomanPSMT;Times New Roman" w:cs="TimesNewRomanPSMT;Times New Roman"/>
          <w:sz w:val="26"/>
          <w:szCs w:val="24"/>
          <w:lang w:eastAsia="ru-RU"/>
        </w:rPr>
      </w:pPr>
      <w:r>
        <w:rPr>
          <w:rFonts w:ascii="TimesNewRomanPSMT;Times New Roman" w:hAnsi="TimesNewRomanPSMT;Times New Roman" w:eastAsia="TimesNewRomanPSMT;Times New Roman" w:cs="TimesNewRomanPSMT;Times New Roman"/>
          <w:sz w:val="26"/>
          <w:szCs w:val="24"/>
          <w:lang w:eastAsia="ru-RU"/>
        </w:rPr>
        <w:t xml:space="preserve">        </w:t>
      </w:r>
      <w:r>
        <w:rPr>
          <w:rFonts w:ascii="TimesNewRomanPSMT;Times New Roman" w:hAnsi="TimesNewRomanPSMT;Times New Roman" w:cs="TimesNewRomanPSMT;Times New Roman"/>
          <w:sz w:val="26"/>
          <w:szCs w:val="24"/>
          <w:lang w:eastAsia="ru-RU"/>
        </w:rPr>
        <w:t xml:space="preserve">Полученные результаты обсуждаются на заседании методического объединения классных руководителей и педагогическом совете школы.</w:t>
      </w:r>
      <w:r>
        <w:rPr>
          <w:rFonts w:ascii="TimesNewRomanPSMT;Times New Roman" w:hAnsi="TimesNewRomanPSMT;Times New Roman" w:cs="TimesNewRomanPSMT;Times New Roman"/>
          <w:sz w:val="26"/>
          <w:szCs w:val="24"/>
          <w:lang w:eastAsia="ru-RU"/>
        </w:rPr>
      </w:r>
    </w:p>
    <w:p>
      <w:pPr>
        <w:pStyle w:val="670"/>
        <w:jc w:val="both"/>
        <w:spacing w:before="0" w:after="0" w:line="240" w:lineRule="auto"/>
        <w:rPr>
          <w:rFonts w:ascii="TimesNewRomanPSMT;Times New Roman" w:hAnsi="TimesNewRomanPSMT;Times New Roman" w:cs="TimesNewRomanPSMT;Times New Roman"/>
          <w:sz w:val="26"/>
          <w:szCs w:val="24"/>
          <w:lang w:eastAsia="ru-RU"/>
        </w:rPr>
      </w:pPr>
      <w:r>
        <w:rPr>
          <w:rFonts w:ascii="TimesNewRomanPSMT;Times New Roman" w:hAnsi="TimesNewRomanPSMT;Times New Roman" w:cs="TimesNewRomanPSMT;Times New Roman"/>
          <w:sz w:val="26"/>
          <w:szCs w:val="24"/>
          <w:lang w:eastAsia="ru-RU"/>
        </w:rPr>
        <w:t xml:space="preserve">Внимание при этом сосредотачивается на вопросах, связанных с:</w:t>
      </w:r>
      <w:r>
        <w:rPr>
          <w:rFonts w:ascii="TimesNewRomanPSMT;Times New Roman" w:hAnsi="TimesNewRomanPSMT;Times New Roman" w:cs="TimesNewRomanPSMT;Times New Roman"/>
          <w:sz w:val="26"/>
          <w:szCs w:val="24"/>
          <w:lang w:eastAsia="ru-RU"/>
        </w:rPr>
      </w:r>
    </w:p>
    <w:p>
      <w:pPr>
        <w:pStyle w:val="670"/>
        <w:jc w:val="both"/>
        <w:spacing w:before="0" w:after="0" w:line="240" w:lineRule="auto"/>
      </w:pPr>
      <w:r>
        <w:rPr>
          <w:rFonts w:ascii="Times New Roman" w:hAnsi="Times New Roman" w:cs="Times New Roman"/>
          <w:sz w:val="26"/>
          <w:szCs w:val="24"/>
          <w:lang w:eastAsia="ru-RU"/>
        </w:rPr>
        <w:t xml:space="preserve">- </w:t>
      </w:r>
      <w:r>
        <w:rPr>
          <w:rFonts w:ascii="TimesNewRomanPSMT;Times New Roman" w:hAnsi="TimesNewRomanPSMT;Times New Roman" w:cs="TimesNewRomanPSMT;Times New Roman"/>
          <w:sz w:val="26"/>
          <w:szCs w:val="24"/>
          <w:lang w:eastAsia="ru-RU"/>
        </w:rPr>
        <w:t xml:space="preserve">качеством проводимых общешкольных ключевых дел;</w:t>
      </w:r>
      <w:r/>
    </w:p>
    <w:p>
      <w:pPr>
        <w:pStyle w:val="670"/>
        <w:jc w:val="both"/>
        <w:spacing w:before="0" w:after="0" w:line="240" w:lineRule="auto"/>
      </w:pPr>
      <w:r>
        <w:rPr>
          <w:rFonts w:ascii="Times New Roman" w:hAnsi="Times New Roman" w:cs="Times New Roman"/>
          <w:sz w:val="26"/>
          <w:szCs w:val="24"/>
          <w:lang w:eastAsia="ru-RU"/>
        </w:rPr>
        <w:t xml:space="preserve">- </w:t>
      </w:r>
      <w:r>
        <w:rPr>
          <w:rFonts w:ascii="TimesNewRomanPSMT;Times New Roman" w:hAnsi="TimesNewRomanPSMT;Times New Roman" w:cs="TimesNewRomanPSMT;Times New Roman"/>
          <w:sz w:val="26"/>
          <w:szCs w:val="24"/>
          <w:lang w:eastAsia="ru-RU"/>
        </w:rPr>
        <w:t xml:space="preserve">качеством совместной деятельности классных руководителей и их классов;</w:t>
      </w:r>
      <w:r/>
    </w:p>
    <w:p>
      <w:pPr>
        <w:pStyle w:val="670"/>
        <w:jc w:val="both"/>
        <w:spacing w:before="0" w:after="0" w:line="240" w:lineRule="auto"/>
      </w:pPr>
      <w:r>
        <w:rPr>
          <w:rFonts w:ascii="Times New Roman" w:hAnsi="Times New Roman" w:cs="Times New Roman"/>
          <w:sz w:val="26"/>
          <w:szCs w:val="24"/>
          <w:lang w:eastAsia="ru-RU"/>
        </w:rPr>
        <w:t xml:space="preserve">- </w:t>
      </w:r>
      <w:r>
        <w:rPr>
          <w:rFonts w:ascii="TimesNewRomanPSMT;Times New Roman" w:hAnsi="TimesNewRomanPSMT;Times New Roman" w:cs="TimesNewRomanPSMT;Times New Roman"/>
          <w:sz w:val="26"/>
          <w:szCs w:val="24"/>
          <w:lang w:eastAsia="ru-RU"/>
        </w:rPr>
        <w:t xml:space="preserve">качеством организуемой в школе внеурочной деятельности;</w:t>
      </w:r>
      <w:r/>
    </w:p>
    <w:p>
      <w:pPr>
        <w:pStyle w:val="670"/>
        <w:jc w:val="both"/>
        <w:spacing w:before="0" w:after="0" w:line="240" w:lineRule="auto"/>
      </w:pPr>
      <w:r>
        <w:rPr>
          <w:rFonts w:ascii="Times New Roman" w:hAnsi="Times New Roman" w:cs="Times New Roman"/>
          <w:sz w:val="26"/>
          <w:szCs w:val="24"/>
          <w:lang w:eastAsia="ru-RU"/>
        </w:rPr>
        <w:t xml:space="preserve">- </w:t>
      </w:r>
      <w:r>
        <w:rPr>
          <w:rFonts w:ascii="TimesNewRomanPSMT;Times New Roman" w:hAnsi="TimesNewRomanPSMT;Times New Roman" w:cs="TimesNewRomanPSMT;Times New Roman"/>
          <w:sz w:val="26"/>
          <w:szCs w:val="24"/>
          <w:lang w:eastAsia="ru-RU"/>
        </w:rPr>
        <w:t xml:space="preserve">качеством реализации личностно развивающего потенциала школьных уроков;</w:t>
      </w:r>
      <w:r/>
    </w:p>
    <w:p>
      <w:pPr>
        <w:pStyle w:val="670"/>
        <w:jc w:val="both"/>
        <w:spacing w:before="0" w:after="0" w:line="240" w:lineRule="auto"/>
      </w:pPr>
      <w:r>
        <w:rPr>
          <w:rFonts w:ascii="Times New Roman" w:hAnsi="Times New Roman" w:cs="Times New Roman"/>
          <w:sz w:val="26"/>
          <w:szCs w:val="24"/>
          <w:lang w:eastAsia="ru-RU"/>
        </w:rPr>
        <w:t xml:space="preserve">- </w:t>
      </w:r>
      <w:r>
        <w:rPr>
          <w:rFonts w:ascii="TimesNewRomanPSMT;Times New Roman" w:hAnsi="TimesNewRomanPSMT;Times New Roman" w:cs="TimesNewRomanPSMT;Times New Roman"/>
          <w:sz w:val="26"/>
          <w:szCs w:val="24"/>
          <w:lang w:eastAsia="ru-RU"/>
        </w:rPr>
        <w:t xml:space="preserve">качеством существующего в школе ученического самоуправления;</w:t>
      </w:r>
      <w:r/>
    </w:p>
    <w:p>
      <w:pPr>
        <w:pStyle w:val="670"/>
        <w:jc w:val="both"/>
        <w:spacing w:before="0" w:after="0" w:line="240" w:lineRule="auto"/>
      </w:pPr>
      <w:r>
        <w:rPr>
          <w:rFonts w:ascii="Times New Roman" w:hAnsi="Times New Roman" w:cs="Times New Roman"/>
          <w:sz w:val="26"/>
          <w:szCs w:val="24"/>
          <w:lang w:eastAsia="ru-RU"/>
        </w:rPr>
        <w:t xml:space="preserve">- </w:t>
      </w:r>
      <w:r>
        <w:rPr>
          <w:rFonts w:ascii="TimesNewRomanPSMT;Times New Roman" w:hAnsi="TimesNewRomanPSMT;Times New Roman" w:cs="TimesNewRomanPSMT;Times New Roman"/>
          <w:sz w:val="26"/>
          <w:szCs w:val="24"/>
          <w:lang w:eastAsia="ru-RU"/>
        </w:rPr>
        <w:t xml:space="preserve">качеством функционирующих на базе школы детских общественных объединений;</w:t>
      </w:r>
      <w:r/>
    </w:p>
    <w:p>
      <w:pPr>
        <w:pStyle w:val="670"/>
        <w:jc w:val="both"/>
        <w:spacing w:before="0" w:after="0" w:line="240" w:lineRule="auto"/>
      </w:pPr>
      <w:r>
        <w:rPr>
          <w:rFonts w:ascii="Times New Roman" w:hAnsi="Times New Roman" w:cs="Times New Roman"/>
          <w:sz w:val="26"/>
          <w:szCs w:val="24"/>
          <w:lang w:eastAsia="ru-RU"/>
        </w:rPr>
        <w:t xml:space="preserve">- </w:t>
      </w:r>
      <w:r>
        <w:rPr>
          <w:rFonts w:ascii="TimesNewRomanPSMT;Times New Roman" w:hAnsi="TimesNewRomanPSMT;Times New Roman" w:cs="TimesNewRomanPSMT;Times New Roman"/>
          <w:sz w:val="26"/>
          <w:szCs w:val="24"/>
          <w:lang w:eastAsia="ru-RU"/>
        </w:rPr>
        <w:t xml:space="preserve">качеством проводимых в школе экскурсий;</w:t>
      </w:r>
      <w:r/>
    </w:p>
    <w:p>
      <w:pPr>
        <w:pStyle w:val="670"/>
        <w:jc w:val="both"/>
        <w:spacing w:before="0" w:after="0" w:line="240" w:lineRule="auto"/>
      </w:pPr>
      <w:r>
        <w:rPr>
          <w:rFonts w:ascii="Times New Roman" w:hAnsi="Times New Roman" w:cs="Times New Roman"/>
          <w:sz w:val="26"/>
          <w:szCs w:val="24"/>
          <w:lang w:eastAsia="ru-RU"/>
        </w:rPr>
        <w:t xml:space="preserve">- </w:t>
      </w:r>
      <w:r>
        <w:rPr>
          <w:rFonts w:ascii="TimesNewRomanPSMT;Times New Roman" w:hAnsi="TimesNewRomanPSMT;Times New Roman" w:cs="TimesNewRomanPSMT;Times New Roman"/>
          <w:sz w:val="26"/>
          <w:szCs w:val="24"/>
          <w:lang w:eastAsia="ru-RU"/>
        </w:rPr>
        <w:t xml:space="preserve">качеством профориентационной работы школы;</w:t>
      </w:r>
      <w:r/>
    </w:p>
    <w:p>
      <w:pPr>
        <w:pStyle w:val="670"/>
        <w:jc w:val="both"/>
        <w:spacing w:before="0" w:after="0" w:line="240" w:lineRule="auto"/>
      </w:pPr>
      <w:r>
        <w:rPr>
          <w:rFonts w:ascii="Times New Roman" w:hAnsi="Times New Roman" w:cs="Times New Roman"/>
          <w:sz w:val="26"/>
          <w:szCs w:val="24"/>
          <w:lang w:eastAsia="ru-RU"/>
        </w:rPr>
        <w:t xml:space="preserve">- </w:t>
      </w:r>
      <w:r>
        <w:rPr>
          <w:rFonts w:ascii="TimesNewRomanPSMT;Times New Roman" w:hAnsi="TimesNewRomanPSMT;Times New Roman" w:cs="TimesNewRomanPSMT;Times New Roman"/>
          <w:sz w:val="26"/>
          <w:szCs w:val="24"/>
          <w:lang w:eastAsia="ru-RU"/>
        </w:rPr>
        <w:t xml:space="preserve">качеством работы школьных медиа;</w:t>
      </w:r>
      <w:r/>
    </w:p>
    <w:p>
      <w:pPr>
        <w:pStyle w:val="670"/>
        <w:jc w:val="both"/>
        <w:spacing w:before="0" w:after="0" w:line="240" w:lineRule="auto"/>
      </w:pPr>
      <w:r>
        <w:rPr>
          <w:rFonts w:ascii="Times New Roman" w:hAnsi="Times New Roman" w:cs="Times New Roman"/>
          <w:sz w:val="26"/>
          <w:szCs w:val="24"/>
          <w:lang w:eastAsia="ru-RU"/>
        </w:rPr>
        <w:t xml:space="preserve">- </w:t>
      </w:r>
      <w:r>
        <w:rPr>
          <w:rFonts w:ascii="TimesNewRomanPSMT;Times New Roman" w:hAnsi="TimesNewRomanPSMT;Times New Roman" w:cs="TimesNewRomanPSMT;Times New Roman"/>
          <w:sz w:val="26"/>
          <w:szCs w:val="24"/>
          <w:lang w:eastAsia="ru-RU"/>
        </w:rPr>
        <w:t xml:space="preserve">качеством организации предметно</w:t>
      </w:r>
      <w:r>
        <w:rPr>
          <w:rFonts w:ascii="Times New Roman" w:hAnsi="Times New Roman" w:cs="Times New Roman"/>
          <w:sz w:val="26"/>
          <w:szCs w:val="24"/>
          <w:lang w:eastAsia="ru-RU"/>
        </w:rPr>
        <w:t xml:space="preserve">-</w:t>
      </w:r>
      <w:r>
        <w:rPr>
          <w:rFonts w:ascii="TimesNewRomanPSMT;Times New Roman" w:hAnsi="TimesNewRomanPSMT;Times New Roman" w:cs="TimesNewRomanPSMT;Times New Roman"/>
          <w:sz w:val="26"/>
          <w:szCs w:val="24"/>
          <w:lang w:eastAsia="ru-RU"/>
        </w:rPr>
        <w:t xml:space="preserve">эстетической среды школы;</w:t>
      </w:r>
      <w:r/>
    </w:p>
    <w:p>
      <w:pPr>
        <w:pStyle w:val="670"/>
        <w:jc w:val="both"/>
        <w:spacing w:before="0" w:after="0" w:line="240" w:lineRule="auto"/>
      </w:pPr>
      <w:r>
        <w:rPr>
          <w:rFonts w:ascii="Times New Roman" w:hAnsi="Times New Roman" w:cs="Times New Roman"/>
          <w:sz w:val="26"/>
          <w:szCs w:val="24"/>
          <w:lang w:eastAsia="ru-RU"/>
        </w:rPr>
        <w:t xml:space="preserve">- </w:t>
      </w:r>
      <w:r>
        <w:rPr>
          <w:rFonts w:ascii="TimesNewRomanPSMT;Times New Roman" w:hAnsi="TimesNewRomanPSMT;Times New Roman" w:cs="TimesNewRomanPSMT;Times New Roman"/>
          <w:sz w:val="26"/>
          <w:szCs w:val="24"/>
          <w:lang w:eastAsia="ru-RU"/>
        </w:rPr>
        <w:t xml:space="preserve">качеством взаимодействия школы и семей школьников.</w:t>
      </w:r>
      <w:r/>
    </w:p>
    <w:p>
      <w:pPr>
        <w:pStyle w:val="670"/>
        <w:ind w:firstLine="709"/>
        <w:jc w:val="both"/>
        <w:spacing w:before="0" w:after="0" w:line="240" w:lineRule="auto"/>
        <w:rPr>
          <w:rFonts w:ascii="Times New Roman" w:hAnsi="Times New Roman" w:cs="Times New Roman"/>
          <w:sz w:val="26"/>
          <w:szCs w:val="24"/>
          <w:lang w:eastAsia="ru-RU"/>
        </w:rPr>
      </w:pPr>
      <w:r>
        <w:rPr>
          <w:rFonts w:ascii="Times New Roman" w:hAnsi="Times New Roman" w:cs="Times New Roman"/>
          <w:sz w:val="26"/>
          <w:szCs w:val="24"/>
          <w:lang w:eastAsia="ru-RU"/>
        </w:rPr>
      </w:r>
      <w:r>
        <w:rPr>
          <w:rFonts w:ascii="Times New Roman" w:hAnsi="Times New Roman" w:cs="Times New Roman"/>
          <w:sz w:val="26"/>
          <w:szCs w:val="24"/>
          <w:lang w:eastAsia="ru-RU"/>
        </w:rPr>
      </w:r>
    </w:p>
    <w:p>
      <w:pPr>
        <w:pStyle w:val="670"/>
        <w:ind w:firstLine="709"/>
        <w:jc w:val="both"/>
        <w:spacing w:before="0" w:after="0" w:line="240" w:lineRule="auto"/>
        <w:rPr>
          <w:rFonts w:ascii="Times New Roman" w:hAnsi="Times New Roman" w:cs="Times New Roman"/>
          <w:iCs/>
          <w:sz w:val="26"/>
          <w:szCs w:val="24"/>
        </w:rPr>
      </w:pPr>
      <w:r>
        <w:rPr>
          <w:rFonts w:ascii="Times New Roman" w:hAnsi="Times New Roman" w:cs="Times New Roman"/>
          <w:iCs/>
          <w:sz w:val="26"/>
          <w:szCs w:val="24"/>
        </w:rPr>
        <w:t xml:space="preserve">Итогом анализа </w:t>
      </w:r>
      <w:r>
        <w:rPr>
          <w:rFonts w:ascii="Times New Roman" w:hAnsi="Times New Roman" w:cs="Times New Roman"/>
          <w:sz w:val="26"/>
          <w:szCs w:val="24"/>
        </w:rPr>
        <w:t xml:space="preserve">организуемого в школе воспитательного процесса является перечень выявленных проблем, над которыми предстоит работать педагогическому коллективу, и проект направленных на это управленческих решений.</w:t>
      </w:r>
      <w:r>
        <w:rPr>
          <w:rFonts w:ascii="Times New Roman" w:hAnsi="Times New Roman" w:cs="Times New Roman"/>
          <w:iCs/>
          <w:sz w:val="26"/>
          <w:szCs w:val="24"/>
        </w:rPr>
      </w:r>
    </w:p>
    <w:p>
      <w:pPr>
        <w:pStyle w:val="670"/>
        <w:ind w:firstLine="709"/>
        <w:jc w:val="both"/>
        <w:spacing w:before="0" w:after="0" w:line="240" w:lineRule="auto"/>
        <w:rPr>
          <w:rFonts w:ascii="Times New Roman" w:hAnsi="Times New Roman" w:cs="Times New Roman"/>
          <w:iCs/>
          <w:sz w:val="26"/>
          <w:szCs w:val="24"/>
        </w:rPr>
      </w:pPr>
      <w:r>
        <w:rPr>
          <w:rFonts w:ascii="Times New Roman" w:hAnsi="Times New Roman" w:cs="Times New Roman"/>
          <w:iCs/>
          <w:sz w:val="26"/>
          <w:szCs w:val="24"/>
        </w:rPr>
      </w:r>
      <w:r>
        <w:rPr>
          <w:rFonts w:ascii="Times New Roman" w:hAnsi="Times New Roman" w:cs="Times New Roman"/>
          <w:iCs/>
          <w:sz w:val="26"/>
          <w:szCs w:val="24"/>
        </w:rPr>
      </w:r>
    </w:p>
    <w:p>
      <w:pPr>
        <w:pStyle w:val="670"/>
        <w:ind w:firstLine="709"/>
        <w:jc w:val="both"/>
        <w:spacing w:before="0" w:after="0" w:line="240" w:lineRule="auto"/>
        <w:rPr>
          <w:rFonts w:ascii="Times New Roman" w:hAnsi="Times New Roman" w:cs="Times New Roman"/>
          <w:iCs/>
          <w:sz w:val="26"/>
          <w:szCs w:val="24"/>
        </w:rPr>
      </w:pPr>
      <w:r>
        <w:rPr>
          <w:rFonts w:ascii="Times New Roman" w:hAnsi="Times New Roman" w:cs="Times New Roman"/>
          <w:iCs/>
          <w:sz w:val="26"/>
          <w:szCs w:val="24"/>
        </w:rPr>
      </w:r>
      <w:r>
        <w:rPr>
          <w:rFonts w:ascii="Times New Roman" w:hAnsi="Times New Roman" w:cs="Times New Roman"/>
          <w:iCs/>
          <w:sz w:val="26"/>
          <w:szCs w:val="24"/>
        </w:rPr>
      </w:r>
    </w:p>
    <w:p>
      <w:pPr>
        <w:pStyle w:val="670"/>
        <w:ind w:firstLine="709"/>
        <w:jc w:val="both"/>
        <w:spacing w:before="0" w:after="0" w:line="240" w:lineRule="auto"/>
        <w:rPr>
          <w:rFonts w:ascii="Times New Roman" w:hAnsi="Times New Roman" w:cs="Times New Roman"/>
          <w:iCs/>
          <w:sz w:val="26"/>
          <w:szCs w:val="24"/>
        </w:rPr>
      </w:pPr>
      <w:r>
        <w:rPr>
          <w:rFonts w:ascii="Times New Roman" w:hAnsi="Times New Roman" w:cs="Times New Roman"/>
          <w:iCs/>
          <w:sz w:val="26"/>
          <w:szCs w:val="24"/>
        </w:rPr>
      </w:r>
      <w:r>
        <w:rPr>
          <w:rFonts w:ascii="Times New Roman" w:hAnsi="Times New Roman" w:cs="Times New Roman"/>
          <w:iCs/>
          <w:sz w:val="26"/>
          <w:szCs w:val="24"/>
        </w:rPr>
      </w:r>
    </w:p>
    <w:p>
      <w:pPr>
        <w:pStyle w:val="670"/>
        <w:ind w:firstLine="709"/>
        <w:jc w:val="both"/>
        <w:spacing w:before="0" w:after="0" w:line="240" w:lineRule="auto"/>
        <w:rPr>
          <w:rFonts w:ascii="Times New Roman" w:hAnsi="Times New Roman" w:cs="Times New Roman"/>
          <w:iCs/>
          <w:sz w:val="26"/>
          <w:szCs w:val="24"/>
        </w:rPr>
      </w:pPr>
      <w:r>
        <w:rPr>
          <w:rFonts w:ascii="Times New Roman" w:hAnsi="Times New Roman" w:cs="Times New Roman"/>
          <w:iCs/>
          <w:sz w:val="26"/>
          <w:szCs w:val="24"/>
        </w:rPr>
      </w:r>
      <w:r>
        <w:rPr>
          <w:rFonts w:ascii="Times New Roman" w:hAnsi="Times New Roman" w:cs="Times New Roman"/>
          <w:iCs/>
          <w:sz w:val="26"/>
          <w:szCs w:val="24"/>
        </w:rPr>
      </w:r>
    </w:p>
    <w:p>
      <w:pPr>
        <w:pStyle w:val="670"/>
        <w:ind w:firstLine="709"/>
        <w:jc w:val="both"/>
        <w:spacing w:before="0" w:after="0" w:line="240" w:lineRule="auto"/>
        <w:rPr>
          <w:rFonts w:ascii="Times New Roman" w:hAnsi="Times New Roman" w:cs="Times New Roman"/>
          <w:iCs/>
          <w:sz w:val="26"/>
          <w:szCs w:val="24"/>
        </w:rPr>
      </w:pPr>
      <w:r>
        <w:rPr>
          <w:rFonts w:ascii="Times New Roman" w:hAnsi="Times New Roman" w:cs="Times New Roman"/>
          <w:iCs/>
          <w:sz w:val="26"/>
          <w:szCs w:val="24"/>
        </w:rPr>
      </w:r>
      <w:r>
        <w:rPr>
          <w:rFonts w:ascii="Times New Roman" w:hAnsi="Times New Roman" w:cs="Times New Roman"/>
          <w:iCs/>
          <w:sz w:val="26"/>
          <w:szCs w:val="24"/>
        </w:rPr>
      </w:r>
    </w:p>
    <w:p>
      <w:pPr>
        <w:pStyle w:val="670"/>
        <w:ind w:firstLine="709"/>
        <w:jc w:val="both"/>
        <w:spacing w:before="0" w:after="0" w:line="240" w:lineRule="auto"/>
        <w:rPr>
          <w:rFonts w:ascii="Times New Roman" w:hAnsi="Times New Roman" w:cs="Times New Roman"/>
          <w:iCs/>
          <w:sz w:val="26"/>
          <w:szCs w:val="24"/>
        </w:rPr>
      </w:pPr>
      <w:r>
        <w:rPr>
          <w:rFonts w:ascii="Times New Roman" w:hAnsi="Times New Roman" w:cs="Times New Roman"/>
          <w:iCs/>
          <w:sz w:val="26"/>
          <w:szCs w:val="24"/>
        </w:rPr>
      </w:r>
      <w:r>
        <w:rPr>
          <w:rFonts w:ascii="Times New Roman" w:hAnsi="Times New Roman" w:cs="Times New Roman"/>
          <w:iCs/>
          <w:sz w:val="26"/>
          <w:szCs w:val="24"/>
        </w:rPr>
      </w:r>
    </w:p>
    <w:p>
      <w:pPr>
        <w:pStyle w:val="670"/>
        <w:ind w:firstLine="709"/>
        <w:jc w:val="both"/>
        <w:spacing w:before="0" w:after="0" w:line="240" w:lineRule="auto"/>
        <w:rPr>
          <w:rFonts w:ascii="Times New Roman" w:hAnsi="Times New Roman" w:cs="Times New Roman"/>
          <w:iCs/>
          <w:sz w:val="26"/>
          <w:szCs w:val="24"/>
        </w:rPr>
      </w:pPr>
      <w:r>
        <w:rPr>
          <w:rFonts w:ascii="Times New Roman" w:hAnsi="Times New Roman" w:cs="Times New Roman"/>
          <w:iCs/>
          <w:sz w:val="26"/>
          <w:szCs w:val="24"/>
        </w:rPr>
      </w:r>
      <w:r>
        <w:rPr>
          <w:rFonts w:ascii="Times New Roman" w:hAnsi="Times New Roman" w:cs="Times New Roman"/>
          <w:iCs/>
          <w:sz w:val="26"/>
          <w:szCs w:val="24"/>
        </w:rPr>
      </w:r>
    </w:p>
    <w:p>
      <w:pPr>
        <w:pStyle w:val="670"/>
        <w:ind w:firstLine="709"/>
        <w:jc w:val="both"/>
        <w:spacing w:before="0" w:after="0" w:line="240" w:lineRule="auto"/>
        <w:rPr>
          <w:rFonts w:ascii="Times New Roman" w:hAnsi="Times New Roman" w:cs="Times New Roman"/>
          <w:iCs/>
          <w:sz w:val="26"/>
          <w:szCs w:val="24"/>
        </w:rPr>
      </w:pPr>
      <w:r>
        <w:rPr>
          <w:rFonts w:ascii="Times New Roman" w:hAnsi="Times New Roman" w:cs="Times New Roman"/>
          <w:iCs/>
          <w:sz w:val="26"/>
          <w:szCs w:val="24"/>
        </w:rPr>
      </w:r>
      <w:r>
        <w:rPr>
          <w:rFonts w:ascii="Times New Roman" w:hAnsi="Times New Roman" w:cs="Times New Roman"/>
          <w:iCs/>
          <w:sz w:val="26"/>
          <w:szCs w:val="24"/>
        </w:rPr>
      </w:r>
    </w:p>
    <w:p>
      <w:pPr>
        <w:pStyle w:val="670"/>
        <w:ind w:firstLine="709"/>
        <w:jc w:val="both"/>
        <w:spacing w:before="0" w:after="0" w:line="240" w:lineRule="auto"/>
        <w:rPr>
          <w:rFonts w:ascii="Times New Roman" w:hAnsi="Times New Roman" w:cs="Times New Roman"/>
          <w:iCs/>
          <w:sz w:val="26"/>
          <w:szCs w:val="24"/>
        </w:rPr>
      </w:pPr>
      <w:r>
        <w:rPr>
          <w:rFonts w:ascii="Times New Roman" w:hAnsi="Times New Roman" w:cs="Times New Roman"/>
          <w:iCs/>
          <w:sz w:val="26"/>
          <w:szCs w:val="24"/>
        </w:rPr>
      </w:r>
      <w:r>
        <w:rPr>
          <w:rFonts w:ascii="Times New Roman" w:hAnsi="Times New Roman" w:cs="Times New Roman"/>
          <w:iCs/>
          <w:sz w:val="26"/>
          <w:szCs w:val="24"/>
        </w:rPr>
      </w:r>
    </w:p>
    <w:p>
      <w:pPr>
        <w:pStyle w:val="670"/>
        <w:ind w:firstLine="709"/>
        <w:jc w:val="both"/>
        <w:spacing w:before="0" w:after="0" w:line="240" w:lineRule="auto"/>
        <w:rPr>
          <w:rFonts w:ascii="Times New Roman" w:hAnsi="Times New Roman" w:cs="Times New Roman"/>
          <w:iCs/>
          <w:sz w:val="26"/>
          <w:szCs w:val="24"/>
        </w:rPr>
      </w:pPr>
      <w:r>
        <w:rPr>
          <w:rFonts w:ascii="Times New Roman" w:hAnsi="Times New Roman" w:cs="Times New Roman"/>
          <w:iCs/>
          <w:sz w:val="26"/>
          <w:szCs w:val="24"/>
        </w:rPr>
      </w:r>
      <w:r>
        <w:rPr>
          <w:rFonts w:ascii="Times New Roman" w:hAnsi="Times New Roman" w:cs="Times New Roman"/>
          <w:iCs/>
          <w:sz w:val="26"/>
          <w:szCs w:val="24"/>
        </w:rPr>
      </w:r>
    </w:p>
    <w:p>
      <w:pPr>
        <w:pStyle w:val="670"/>
        <w:ind w:firstLine="709"/>
        <w:jc w:val="both"/>
        <w:spacing w:before="0" w:after="0" w:line="240" w:lineRule="auto"/>
        <w:rPr>
          <w:rFonts w:ascii="Times New Roman" w:hAnsi="Times New Roman" w:cs="Times New Roman"/>
          <w:iCs/>
          <w:sz w:val="26"/>
          <w:szCs w:val="24"/>
        </w:rPr>
      </w:pPr>
      <w:r>
        <w:rPr>
          <w:rFonts w:ascii="Times New Roman" w:hAnsi="Times New Roman" w:cs="Times New Roman"/>
          <w:iCs/>
          <w:sz w:val="26"/>
          <w:szCs w:val="24"/>
        </w:rPr>
      </w:r>
      <w:r>
        <w:rPr>
          <w:rFonts w:ascii="Times New Roman" w:hAnsi="Times New Roman" w:cs="Times New Roman"/>
          <w:iCs/>
          <w:sz w:val="26"/>
          <w:szCs w:val="24"/>
        </w:rPr>
      </w:r>
    </w:p>
    <w:p>
      <w:pPr>
        <w:pStyle w:val="670"/>
        <w:ind w:firstLine="709"/>
        <w:jc w:val="both"/>
        <w:spacing w:before="0" w:after="0" w:line="240" w:lineRule="auto"/>
        <w:rPr>
          <w:rFonts w:ascii="Times New Roman" w:hAnsi="Times New Roman" w:cs="Times New Roman"/>
          <w:iCs/>
          <w:sz w:val="26"/>
          <w:szCs w:val="24"/>
        </w:rPr>
      </w:pPr>
      <w:r>
        <w:rPr>
          <w:rFonts w:ascii="Times New Roman" w:hAnsi="Times New Roman" w:cs="Times New Roman"/>
          <w:iCs/>
          <w:sz w:val="26"/>
          <w:szCs w:val="24"/>
        </w:rPr>
      </w:r>
      <w:r>
        <w:rPr>
          <w:rFonts w:ascii="Times New Roman" w:hAnsi="Times New Roman" w:cs="Times New Roman"/>
          <w:iCs/>
          <w:sz w:val="26"/>
          <w:szCs w:val="24"/>
        </w:rPr>
      </w:r>
    </w:p>
    <w:p>
      <w:pPr>
        <w:pStyle w:val="670"/>
        <w:ind w:firstLine="709"/>
        <w:jc w:val="both"/>
        <w:spacing w:before="0" w:after="0" w:line="240" w:lineRule="auto"/>
        <w:rPr>
          <w:rFonts w:ascii="Times New Roman" w:hAnsi="Times New Roman" w:cs="Times New Roman"/>
          <w:iCs/>
          <w:sz w:val="26"/>
          <w:szCs w:val="24"/>
        </w:rPr>
      </w:pPr>
      <w:r>
        <w:rPr>
          <w:rFonts w:ascii="Times New Roman" w:hAnsi="Times New Roman" w:cs="Times New Roman"/>
          <w:iCs/>
          <w:sz w:val="26"/>
          <w:szCs w:val="24"/>
        </w:rPr>
      </w:r>
      <w:r>
        <w:rPr>
          <w:rFonts w:ascii="Times New Roman" w:hAnsi="Times New Roman" w:cs="Times New Roman"/>
          <w:iCs/>
          <w:sz w:val="26"/>
          <w:szCs w:val="24"/>
        </w:rPr>
      </w:r>
    </w:p>
    <w:p>
      <w:pPr>
        <w:pStyle w:val="670"/>
        <w:ind w:firstLine="709"/>
        <w:jc w:val="both"/>
        <w:spacing w:before="0" w:after="0" w:line="240" w:lineRule="auto"/>
        <w:rPr>
          <w:rFonts w:ascii="Times New Roman" w:hAnsi="Times New Roman" w:cs="Times New Roman"/>
          <w:iCs/>
          <w:sz w:val="26"/>
          <w:szCs w:val="24"/>
        </w:rPr>
      </w:pPr>
      <w:r>
        <w:rPr>
          <w:rFonts w:ascii="Times New Roman" w:hAnsi="Times New Roman" w:cs="Times New Roman"/>
          <w:iCs/>
          <w:sz w:val="26"/>
          <w:szCs w:val="24"/>
        </w:rPr>
      </w:r>
      <w:r>
        <w:rPr>
          <w:rFonts w:ascii="Times New Roman" w:hAnsi="Times New Roman" w:cs="Times New Roman"/>
          <w:iCs/>
          <w:sz w:val="26"/>
          <w:szCs w:val="24"/>
        </w:rPr>
      </w:r>
    </w:p>
    <w:p>
      <w:pPr>
        <w:pStyle w:val="670"/>
        <w:ind w:firstLine="709"/>
        <w:jc w:val="both"/>
        <w:spacing w:before="0" w:after="0" w:line="240" w:lineRule="auto"/>
        <w:rPr>
          <w:rFonts w:ascii="Times New Roman" w:hAnsi="Times New Roman" w:cs="Times New Roman"/>
          <w:iCs/>
          <w:sz w:val="26"/>
          <w:szCs w:val="24"/>
        </w:rPr>
      </w:pPr>
      <w:r>
        <w:rPr>
          <w:rFonts w:ascii="Times New Roman" w:hAnsi="Times New Roman" w:cs="Times New Roman"/>
          <w:iCs/>
          <w:sz w:val="26"/>
          <w:szCs w:val="24"/>
        </w:rPr>
      </w:r>
      <w:r>
        <w:rPr>
          <w:rFonts w:ascii="Times New Roman" w:hAnsi="Times New Roman" w:cs="Times New Roman"/>
          <w:iCs/>
          <w:sz w:val="26"/>
          <w:szCs w:val="24"/>
        </w:rPr>
      </w:r>
    </w:p>
    <w:p>
      <w:pPr>
        <w:pStyle w:val="670"/>
        <w:ind w:firstLine="709"/>
        <w:jc w:val="both"/>
        <w:spacing w:before="0" w:after="0" w:line="240" w:lineRule="auto"/>
        <w:rPr>
          <w:rFonts w:ascii="Times New Roman" w:hAnsi="Times New Roman" w:cs="Times New Roman"/>
          <w:iCs/>
          <w:sz w:val="26"/>
          <w:szCs w:val="24"/>
        </w:rPr>
      </w:pPr>
      <w:r>
        <w:rPr>
          <w:rFonts w:ascii="Times New Roman" w:hAnsi="Times New Roman" w:cs="Times New Roman"/>
          <w:iCs/>
          <w:sz w:val="26"/>
          <w:szCs w:val="24"/>
        </w:rPr>
      </w:r>
      <w:r>
        <w:rPr>
          <w:rFonts w:ascii="Times New Roman" w:hAnsi="Times New Roman" w:cs="Times New Roman"/>
          <w:iCs/>
          <w:sz w:val="26"/>
          <w:szCs w:val="24"/>
        </w:rPr>
      </w:r>
    </w:p>
    <w:p>
      <w:pPr>
        <w:pStyle w:val="670"/>
        <w:ind w:firstLine="709"/>
        <w:jc w:val="both"/>
        <w:spacing w:before="0" w:after="0" w:line="240" w:lineRule="auto"/>
        <w:rPr>
          <w:rFonts w:ascii="Times New Roman" w:hAnsi="Times New Roman" w:cs="Times New Roman"/>
          <w:iCs/>
          <w:sz w:val="26"/>
          <w:szCs w:val="24"/>
        </w:rPr>
      </w:pPr>
      <w:r>
        <w:rPr>
          <w:rFonts w:ascii="Times New Roman" w:hAnsi="Times New Roman" w:cs="Times New Roman"/>
          <w:iCs/>
          <w:sz w:val="26"/>
          <w:szCs w:val="24"/>
        </w:rPr>
      </w:r>
      <w:r>
        <w:rPr>
          <w:rFonts w:ascii="Times New Roman" w:hAnsi="Times New Roman" w:cs="Times New Roman"/>
          <w:iCs/>
          <w:sz w:val="26"/>
          <w:szCs w:val="24"/>
        </w:rPr>
      </w:r>
    </w:p>
    <w:p>
      <w:pPr>
        <w:pStyle w:val="670"/>
        <w:ind w:firstLine="709"/>
        <w:jc w:val="both"/>
        <w:spacing w:before="0" w:after="0" w:line="240" w:lineRule="auto"/>
        <w:rPr>
          <w:rFonts w:ascii="Times New Roman" w:hAnsi="Times New Roman" w:cs="Times New Roman"/>
          <w:iCs/>
          <w:sz w:val="26"/>
          <w:szCs w:val="24"/>
        </w:rPr>
      </w:pPr>
      <w:r>
        <w:rPr>
          <w:rFonts w:ascii="Times New Roman" w:hAnsi="Times New Roman" w:cs="Times New Roman"/>
          <w:iCs/>
          <w:sz w:val="26"/>
          <w:szCs w:val="24"/>
        </w:rPr>
      </w:r>
      <w:r>
        <w:rPr>
          <w:rFonts w:ascii="Times New Roman" w:hAnsi="Times New Roman" w:cs="Times New Roman"/>
          <w:iCs/>
          <w:sz w:val="26"/>
          <w:szCs w:val="24"/>
        </w:rPr>
      </w:r>
    </w:p>
    <w:p>
      <w:pPr>
        <w:pStyle w:val="670"/>
        <w:ind w:firstLine="709"/>
        <w:jc w:val="both"/>
        <w:spacing w:before="0" w:after="0" w:line="240" w:lineRule="auto"/>
        <w:rPr>
          <w:rFonts w:ascii="Times New Roman" w:hAnsi="Times New Roman" w:cs="Times New Roman"/>
          <w:iCs/>
          <w:sz w:val="26"/>
          <w:szCs w:val="24"/>
        </w:rPr>
      </w:pPr>
      <w:r>
        <w:rPr>
          <w:rFonts w:ascii="Times New Roman" w:hAnsi="Times New Roman" w:cs="Times New Roman"/>
          <w:iCs/>
          <w:sz w:val="26"/>
          <w:szCs w:val="24"/>
        </w:rPr>
      </w:r>
      <w:r>
        <w:rPr>
          <w:rFonts w:ascii="Times New Roman" w:hAnsi="Times New Roman" w:cs="Times New Roman"/>
          <w:iCs/>
          <w:sz w:val="26"/>
          <w:szCs w:val="24"/>
        </w:rPr>
      </w:r>
    </w:p>
    <w:p>
      <w:pPr>
        <w:pStyle w:val="670"/>
        <w:ind w:firstLine="709"/>
        <w:jc w:val="both"/>
        <w:spacing w:before="0" w:after="0" w:line="240" w:lineRule="auto"/>
        <w:rPr>
          <w:rFonts w:ascii="Times New Roman" w:hAnsi="Times New Roman" w:cs="Times New Roman"/>
          <w:iCs/>
          <w:sz w:val="26"/>
          <w:szCs w:val="24"/>
        </w:rPr>
      </w:pPr>
      <w:r>
        <w:rPr>
          <w:rFonts w:ascii="Times New Roman" w:hAnsi="Times New Roman" w:cs="Times New Roman"/>
          <w:iCs/>
          <w:sz w:val="26"/>
          <w:szCs w:val="24"/>
        </w:rPr>
      </w:r>
      <w:r>
        <w:rPr>
          <w:rFonts w:ascii="Times New Roman" w:hAnsi="Times New Roman" w:cs="Times New Roman"/>
          <w:iCs/>
          <w:sz w:val="26"/>
          <w:szCs w:val="24"/>
        </w:rPr>
      </w:r>
    </w:p>
    <w:p>
      <w:pPr>
        <w:pStyle w:val="670"/>
        <w:ind w:firstLine="709"/>
        <w:jc w:val="both"/>
        <w:spacing w:before="0" w:after="0" w:line="240" w:lineRule="auto"/>
        <w:rPr>
          <w:rFonts w:ascii="Times New Roman" w:hAnsi="Times New Roman" w:cs="Times New Roman"/>
          <w:iCs/>
          <w:sz w:val="26"/>
          <w:szCs w:val="24"/>
        </w:rPr>
      </w:pPr>
      <w:r>
        <w:rPr>
          <w:rFonts w:ascii="Times New Roman" w:hAnsi="Times New Roman" w:cs="Times New Roman"/>
          <w:iCs/>
          <w:sz w:val="26"/>
          <w:szCs w:val="24"/>
        </w:rPr>
      </w:r>
      <w:r>
        <w:rPr>
          <w:rFonts w:ascii="Times New Roman" w:hAnsi="Times New Roman" w:cs="Times New Roman"/>
          <w:iCs/>
          <w:sz w:val="26"/>
          <w:szCs w:val="24"/>
        </w:rPr>
      </w:r>
    </w:p>
    <w:p>
      <w:pPr>
        <w:pStyle w:val="670"/>
        <w:ind w:firstLine="709"/>
        <w:jc w:val="both"/>
        <w:spacing w:before="0" w:after="0" w:line="240" w:lineRule="auto"/>
        <w:rPr>
          <w:rFonts w:ascii="Times New Roman" w:hAnsi="Times New Roman" w:cs="Times New Roman"/>
          <w:iCs/>
          <w:sz w:val="26"/>
          <w:szCs w:val="24"/>
        </w:rPr>
      </w:pPr>
      <w:r>
        <w:rPr>
          <w:rFonts w:ascii="Times New Roman" w:hAnsi="Times New Roman" w:cs="Times New Roman"/>
          <w:iCs/>
          <w:sz w:val="26"/>
          <w:szCs w:val="24"/>
        </w:rPr>
      </w:r>
      <w:r>
        <w:rPr>
          <w:rFonts w:ascii="Times New Roman" w:hAnsi="Times New Roman" w:cs="Times New Roman"/>
          <w:iCs/>
          <w:sz w:val="26"/>
          <w:szCs w:val="24"/>
        </w:rPr>
      </w:r>
    </w:p>
    <w:p>
      <w:pPr>
        <w:pStyle w:val="670"/>
        <w:ind w:firstLine="709"/>
        <w:jc w:val="both"/>
        <w:spacing w:before="0" w:after="0" w:line="240" w:lineRule="auto"/>
        <w:rPr>
          <w:rFonts w:ascii="Times New Roman" w:hAnsi="Times New Roman" w:cs="Times New Roman"/>
          <w:iCs/>
          <w:sz w:val="26"/>
          <w:szCs w:val="24"/>
        </w:rPr>
      </w:pPr>
      <w:r>
        <w:rPr>
          <w:rFonts w:ascii="Times New Roman" w:hAnsi="Times New Roman" w:cs="Times New Roman"/>
          <w:iCs/>
          <w:sz w:val="26"/>
          <w:szCs w:val="24"/>
        </w:rPr>
      </w:r>
      <w:r>
        <w:rPr>
          <w:rFonts w:ascii="Times New Roman" w:hAnsi="Times New Roman" w:cs="Times New Roman"/>
          <w:iCs/>
          <w:sz w:val="26"/>
          <w:szCs w:val="24"/>
        </w:rPr>
      </w:r>
    </w:p>
    <w:p>
      <w:pPr>
        <w:pStyle w:val="670"/>
        <w:ind w:firstLine="709"/>
        <w:jc w:val="both"/>
        <w:spacing w:before="0" w:after="0" w:line="240" w:lineRule="auto"/>
        <w:rPr>
          <w:rFonts w:ascii="Times New Roman" w:hAnsi="Times New Roman" w:cs="Times New Roman"/>
          <w:iCs/>
          <w:sz w:val="26"/>
          <w:szCs w:val="24"/>
        </w:rPr>
      </w:pPr>
      <w:r>
        <w:rPr>
          <w:rFonts w:ascii="Times New Roman" w:hAnsi="Times New Roman" w:cs="Times New Roman"/>
          <w:iCs/>
          <w:sz w:val="26"/>
          <w:szCs w:val="24"/>
        </w:rPr>
      </w:r>
      <w:r>
        <w:rPr>
          <w:rFonts w:ascii="Times New Roman" w:hAnsi="Times New Roman" w:cs="Times New Roman"/>
          <w:iCs/>
          <w:sz w:val="26"/>
          <w:szCs w:val="24"/>
        </w:rPr>
      </w:r>
    </w:p>
    <w:p>
      <w:pPr>
        <w:pStyle w:val="670"/>
        <w:ind w:firstLine="709"/>
        <w:jc w:val="both"/>
        <w:spacing w:before="0" w:after="0" w:line="240" w:lineRule="auto"/>
        <w:rPr>
          <w:rFonts w:ascii="Times New Roman" w:hAnsi="Times New Roman" w:cs="Times New Roman"/>
          <w:iCs/>
          <w:sz w:val="26"/>
          <w:szCs w:val="24"/>
        </w:rPr>
      </w:pPr>
      <w:r>
        <w:rPr>
          <w:rFonts w:ascii="Times New Roman" w:hAnsi="Times New Roman" w:cs="Times New Roman"/>
          <w:iCs/>
          <w:sz w:val="26"/>
          <w:szCs w:val="24"/>
        </w:rPr>
      </w:r>
      <w:r>
        <w:rPr>
          <w:rFonts w:ascii="Times New Roman" w:hAnsi="Times New Roman" w:cs="Times New Roman"/>
          <w:iCs/>
          <w:sz w:val="26"/>
          <w:szCs w:val="24"/>
        </w:rPr>
      </w:r>
    </w:p>
    <w:p>
      <w:pPr>
        <w:pStyle w:val="670"/>
        <w:ind w:firstLine="709"/>
        <w:jc w:val="both"/>
        <w:spacing w:before="0" w:after="0" w:line="240" w:lineRule="auto"/>
        <w:rPr>
          <w:rFonts w:ascii="Times New Roman" w:hAnsi="Times New Roman" w:cs="Times New Roman"/>
          <w:iCs/>
          <w:sz w:val="26"/>
          <w:szCs w:val="24"/>
        </w:rPr>
      </w:pPr>
      <w:r>
        <w:rPr>
          <w:rFonts w:ascii="Times New Roman" w:hAnsi="Times New Roman" w:cs="Times New Roman"/>
          <w:iCs/>
          <w:sz w:val="26"/>
          <w:szCs w:val="24"/>
        </w:rPr>
      </w:r>
      <w:r>
        <w:rPr>
          <w:rFonts w:ascii="Times New Roman" w:hAnsi="Times New Roman" w:cs="Times New Roman"/>
          <w:iCs/>
          <w:sz w:val="26"/>
          <w:szCs w:val="24"/>
        </w:rPr>
      </w:r>
    </w:p>
    <w:p>
      <w:pPr>
        <w:pStyle w:val="670"/>
        <w:ind w:firstLine="709"/>
        <w:jc w:val="both"/>
        <w:spacing w:before="0" w:after="0" w:line="240" w:lineRule="auto"/>
        <w:rPr>
          <w:rFonts w:ascii="Times New Roman" w:hAnsi="Times New Roman" w:cs="Times New Roman"/>
          <w:iCs/>
          <w:sz w:val="26"/>
          <w:szCs w:val="24"/>
        </w:rPr>
      </w:pPr>
      <w:r>
        <w:rPr>
          <w:rFonts w:ascii="Times New Roman" w:hAnsi="Times New Roman" w:cs="Times New Roman"/>
          <w:iCs/>
          <w:sz w:val="26"/>
          <w:szCs w:val="24"/>
        </w:rPr>
      </w:r>
      <w:r>
        <w:rPr>
          <w:rFonts w:ascii="Times New Roman" w:hAnsi="Times New Roman" w:cs="Times New Roman"/>
          <w:iCs/>
          <w:sz w:val="26"/>
          <w:szCs w:val="24"/>
        </w:rPr>
      </w:r>
    </w:p>
    <w:p>
      <w:pPr>
        <w:pStyle w:val="670"/>
        <w:ind w:firstLine="709"/>
        <w:jc w:val="both"/>
        <w:spacing w:before="0" w:after="0" w:line="240" w:lineRule="auto"/>
        <w:rPr>
          <w:rFonts w:ascii="Times New Roman" w:hAnsi="Times New Roman" w:cs="Times New Roman"/>
          <w:iCs/>
          <w:sz w:val="26"/>
          <w:szCs w:val="24"/>
        </w:rPr>
      </w:pPr>
      <w:r>
        <w:rPr>
          <w:rFonts w:ascii="Times New Roman" w:hAnsi="Times New Roman" w:cs="Times New Roman"/>
          <w:iCs/>
          <w:sz w:val="26"/>
          <w:szCs w:val="24"/>
        </w:rPr>
      </w:r>
      <w:r>
        <w:rPr>
          <w:rFonts w:ascii="Times New Roman" w:hAnsi="Times New Roman" w:cs="Times New Roman"/>
          <w:iCs/>
          <w:sz w:val="26"/>
          <w:szCs w:val="24"/>
        </w:rPr>
      </w:r>
    </w:p>
    <w:p>
      <w:pPr>
        <w:pStyle w:val="670"/>
        <w:ind w:firstLine="709"/>
        <w:jc w:val="both"/>
        <w:spacing w:before="0" w:after="0" w:line="240" w:lineRule="auto"/>
        <w:rPr>
          <w:rFonts w:ascii="Times New Roman" w:hAnsi="Times New Roman" w:cs="Times New Roman"/>
          <w:iCs/>
          <w:sz w:val="26"/>
          <w:szCs w:val="24"/>
        </w:rPr>
      </w:pPr>
      <w:r>
        <w:rPr>
          <w:rFonts w:ascii="Times New Roman" w:hAnsi="Times New Roman" w:cs="Times New Roman"/>
          <w:iCs/>
          <w:sz w:val="26"/>
          <w:szCs w:val="24"/>
        </w:rPr>
      </w:r>
      <w:r>
        <w:rPr>
          <w:rFonts w:ascii="Times New Roman" w:hAnsi="Times New Roman" w:cs="Times New Roman"/>
          <w:iCs/>
          <w:sz w:val="26"/>
          <w:szCs w:val="24"/>
        </w:rPr>
      </w:r>
    </w:p>
    <w:p>
      <w:pPr>
        <w:pStyle w:val="725"/>
        <w:jc w:val="both"/>
        <w:rPr>
          <w:rFonts w:ascii="Times New Roman" w:hAnsi="Times New Roman" w:cs="Times New Roman"/>
          <w:iCs/>
          <w:color w:val="000000"/>
          <w:sz w:val="26"/>
          <w:szCs w:val="24"/>
        </w:rPr>
      </w:pPr>
      <w:r>
        <w:rPr>
          <w:rFonts w:cs="Times New Roman"/>
          <w:iCs/>
          <w:color w:val="000000"/>
          <w:sz w:val="26"/>
          <w:szCs w:val="24"/>
        </w:rPr>
      </w:r>
      <w:r>
        <w:rPr>
          <w:rFonts w:ascii="Times New Roman" w:hAnsi="Times New Roman" w:cs="Times New Roman"/>
          <w:iCs/>
          <w:color w:val="000000"/>
          <w:sz w:val="26"/>
          <w:szCs w:val="24"/>
        </w:rPr>
      </w:r>
    </w:p>
    <w:p>
      <w:pPr>
        <w:pStyle w:val="725"/>
        <w:rPr>
          <w:color w:val="000000"/>
          <w:sz w:val="26"/>
          <w:szCs w:val="28"/>
        </w:rPr>
      </w:pPr>
      <w:r>
        <w:rPr>
          <w:b/>
          <w:bCs/>
          <w:color w:val="000000"/>
          <w:sz w:val="26"/>
          <w:szCs w:val="28"/>
        </w:rPr>
        <w:t xml:space="preserve">3. Организационный раздел </w:t>
      </w:r>
      <w:r>
        <w:rPr>
          <w:color w:val="000000"/>
          <w:sz w:val="26"/>
          <w:szCs w:val="28"/>
        </w:rPr>
      </w:r>
    </w:p>
    <w:p>
      <w:pPr>
        <w:pStyle w:val="725"/>
        <w:jc w:val="both"/>
        <w:rPr>
          <w:b/>
          <w:bCs/>
          <w:color w:val="000000"/>
          <w:sz w:val="26"/>
          <w:szCs w:val="28"/>
        </w:rPr>
      </w:pPr>
      <w:r>
        <w:rPr>
          <w:b/>
          <w:bCs/>
          <w:color w:val="000000"/>
          <w:sz w:val="26"/>
          <w:szCs w:val="28"/>
        </w:rPr>
      </w:r>
      <w:r>
        <w:rPr>
          <w:b/>
          <w:bCs/>
          <w:color w:val="000000"/>
          <w:sz w:val="26"/>
          <w:szCs w:val="28"/>
        </w:rPr>
      </w:r>
    </w:p>
    <w:p>
      <w:pPr>
        <w:pStyle w:val="725"/>
        <w:jc w:val="both"/>
        <w:rPr>
          <w:color w:val="000000"/>
          <w:sz w:val="26"/>
          <w:szCs w:val="28"/>
        </w:rPr>
      </w:pPr>
      <w:r>
        <w:rPr>
          <w:b/>
          <w:bCs/>
          <w:color w:val="000000"/>
          <w:sz w:val="26"/>
          <w:szCs w:val="28"/>
        </w:rPr>
        <w:t xml:space="preserve">3.1. Учебный план начального общего образования</w:t>
      </w:r>
      <w:r>
        <w:rPr>
          <w:color w:val="000000"/>
          <w:sz w:val="26"/>
          <w:szCs w:val="28"/>
        </w:rPr>
      </w:r>
    </w:p>
    <w:p>
      <w:pPr>
        <w:pStyle w:val="725"/>
        <w:jc w:val="both"/>
        <w:rPr>
          <w:color w:val="000000"/>
          <w:sz w:val="26"/>
          <w:szCs w:val="28"/>
        </w:rPr>
      </w:pPr>
      <w:r>
        <w:rPr>
          <w:color w:val="000000"/>
          <w:sz w:val="26"/>
          <w:szCs w:val="28"/>
        </w:rPr>
      </w:r>
      <w:r>
        <w:rPr>
          <w:color w:val="000000"/>
          <w:sz w:val="26"/>
          <w:szCs w:val="28"/>
        </w:rPr>
      </w:r>
    </w:p>
    <w:p>
      <w:pPr>
        <w:pStyle w:val="725"/>
        <w:jc w:val="both"/>
      </w:pPr>
      <w:r>
        <w:rPr>
          <w:rFonts w:eastAsia="Times New Roman"/>
          <w:color w:val="000000"/>
          <w:sz w:val="26"/>
        </w:rPr>
        <w:t xml:space="preserve">      </w:t>
      </w:r>
      <w:r>
        <w:rPr>
          <w:color w:val="000000"/>
          <w:sz w:val="26"/>
        </w:rPr>
        <w:t xml:space="preserve">Учебный план является частью образовательной программы МБОУ СОШ с.Таежное,  которая разрабатывает образовательные программы в соответствии с ФГОС начального общего образования и с учетом примерных образовательных программ начального общего образования. </w:t>
      </w:r>
      <w:r/>
    </w:p>
    <w:p>
      <w:pPr>
        <w:pStyle w:val="725"/>
        <w:jc w:val="both"/>
      </w:pPr>
      <w:r>
        <w:rPr>
          <w:rFonts w:eastAsia="Times New Roman"/>
          <w:color w:val="000000"/>
          <w:sz w:val="26"/>
        </w:rPr>
        <w:t xml:space="preserve">          </w:t>
      </w:r>
      <w:r>
        <w:rPr>
          <w:color w:val="000000"/>
          <w:sz w:val="26"/>
        </w:rPr>
        <w:t xml:space="preserve">Учебный план обеспечивает выполнение гигиеничес</w:t>
      </w:r>
      <w:r>
        <w:rPr>
          <w:color w:val="000000"/>
          <w:sz w:val="26"/>
        </w:rPr>
        <w:t xml:space="preserve">ких требований к режиму образовательного процесса, установленных СанПиН 2.4.2.3648 -20, СанПиН 1.2.3685 -21 и на основании лицензии предусматривает 4-летний нормативный срок освоения образовательных программ начального общего образования для I-IV классов. </w:t>
      </w:r>
      <w:r/>
    </w:p>
    <w:p>
      <w:pPr>
        <w:pStyle w:val="725"/>
        <w:jc w:val="both"/>
      </w:pPr>
      <w:r>
        <w:rPr>
          <w:rFonts w:eastAsia="Times New Roman"/>
          <w:color w:val="000000"/>
          <w:sz w:val="26"/>
        </w:rPr>
        <w:t xml:space="preserve">         </w:t>
      </w:r>
      <w:r>
        <w:rPr>
          <w:color w:val="000000"/>
          <w:sz w:val="26"/>
        </w:rPr>
        <w:t xml:space="preserve">Образовательный процесс проводится во время учебного года. Учебный год в ОУ начинается 1 сентября. Устанавливается следующая продолжительность учебного года: </w:t>
      </w:r>
      <w:r/>
    </w:p>
    <w:p>
      <w:pPr>
        <w:pStyle w:val="725"/>
        <w:jc w:val="both"/>
        <w:rPr>
          <w:color w:val="000000"/>
          <w:sz w:val="26"/>
        </w:rPr>
      </w:pPr>
      <w:r>
        <w:rPr>
          <w:color w:val="000000"/>
          <w:sz w:val="26"/>
        </w:rPr>
        <w:t xml:space="preserve">- I класс – 33 учебные недели; </w:t>
      </w:r>
      <w:r>
        <w:rPr>
          <w:color w:val="000000"/>
          <w:sz w:val="26"/>
        </w:rPr>
      </w:r>
    </w:p>
    <w:p>
      <w:pPr>
        <w:pStyle w:val="725"/>
        <w:jc w:val="both"/>
        <w:rPr>
          <w:color w:val="000000"/>
          <w:sz w:val="26"/>
        </w:rPr>
      </w:pPr>
      <w:r>
        <w:rPr>
          <w:color w:val="000000"/>
          <w:sz w:val="26"/>
        </w:rPr>
        <w:t xml:space="preserve">- II-IV классы – 34 учебных недели. </w:t>
      </w:r>
      <w:r>
        <w:rPr>
          <w:color w:val="000000"/>
          <w:sz w:val="26"/>
        </w:rPr>
      </w:r>
    </w:p>
    <w:p>
      <w:pPr>
        <w:pStyle w:val="725"/>
        <w:jc w:val="both"/>
      </w:pPr>
      <w:r>
        <w:rPr>
          <w:rFonts w:eastAsia="Times New Roman"/>
          <w:color w:val="000000"/>
          <w:sz w:val="26"/>
        </w:rPr>
        <w:t xml:space="preserve">          </w:t>
      </w:r>
      <w:r>
        <w:rPr>
          <w:color w:val="000000"/>
          <w:sz w:val="26"/>
        </w:rPr>
        <w:t xml:space="preserve">Продолжительность каникул в течение учебного года составляет не менее 30 календарных дней, летом не менее 8 календарных недель. Для обучающихся в </w:t>
      </w:r>
      <w:r>
        <w:rPr>
          <w:color w:val="000000"/>
          <w:sz w:val="26"/>
        </w:rPr>
        <w:t xml:space="preserve">первых классах в течение года устанавливаются дополнительные недельные каникулы. Учебный год условно делится на четверти (1-4 классы), являющиеся периодами, за которые выставляются отметки за текущее освоение образовательной программы (исключая 1 классы). </w:t>
      </w:r>
      <w:r/>
    </w:p>
    <w:p>
      <w:pPr>
        <w:pStyle w:val="725"/>
        <w:jc w:val="both"/>
      </w:pPr>
      <w:r>
        <w:rPr>
          <w:rFonts w:eastAsia="Times New Roman"/>
          <w:color w:val="000000"/>
          <w:sz w:val="26"/>
        </w:rPr>
        <w:t xml:space="preserve">          </w:t>
      </w:r>
      <w:r>
        <w:rPr>
          <w:color w:val="000000"/>
          <w:sz w:val="26"/>
        </w:rPr>
        <w:t xml:space="preserve">Продолжительность учебной недели: 1 - 4 классы - 5 дней. </w:t>
      </w:r>
      <w:r/>
    </w:p>
    <w:p>
      <w:pPr>
        <w:pStyle w:val="725"/>
        <w:jc w:val="both"/>
      </w:pPr>
      <w:r>
        <w:rPr>
          <w:rFonts w:eastAsia="Times New Roman"/>
          <w:color w:val="000000"/>
          <w:sz w:val="26"/>
        </w:rPr>
        <w:t xml:space="preserve">          </w:t>
      </w:r>
      <w:r>
        <w:rPr>
          <w:color w:val="000000"/>
          <w:sz w:val="26"/>
        </w:rPr>
        <w:t xml:space="preserve">Количество часов, отведенных на освоение обучающимися учебного плана ОУ, состоящего из обязательной части и части, формируемой участниками образовательного процесса, не превышает величину недельной образовательной нагрузки. </w:t>
      </w:r>
      <w:r/>
    </w:p>
    <w:p>
      <w:pPr>
        <w:pStyle w:val="725"/>
        <w:jc w:val="both"/>
      </w:pPr>
      <w:r>
        <w:rPr>
          <w:rFonts w:eastAsia="Times New Roman"/>
          <w:color w:val="000000"/>
          <w:sz w:val="26"/>
        </w:rPr>
        <w:t xml:space="preserve">          </w:t>
      </w:r>
      <w:r>
        <w:rPr>
          <w:color w:val="000000"/>
          <w:sz w:val="26"/>
        </w:rPr>
        <w:t xml:space="preserve">Максимальная нагрузка обучающихся соответствует нормативным требованиям СанПиН 2.4.3648 -20 и СанПиН 1.2.3685 - 21 и составляет: </w:t>
      </w:r>
      <w:r/>
    </w:p>
    <w:p>
      <w:pPr>
        <w:pStyle w:val="725"/>
        <w:jc w:val="both"/>
        <w:rPr>
          <w:color w:val="000000"/>
          <w:sz w:val="26"/>
        </w:rPr>
      </w:pPr>
      <w:r>
        <w:rPr>
          <w:color w:val="000000"/>
          <w:sz w:val="26"/>
        </w:rPr>
        <w:t xml:space="preserve">в 1 классах – 21 час в неделю; </w:t>
      </w:r>
      <w:r>
        <w:rPr>
          <w:color w:val="000000"/>
          <w:sz w:val="26"/>
        </w:rPr>
      </w:r>
    </w:p>
    <w:p>
      <w:pPr>
        <w:pStyle w:val="725"/>
        <w:jc w:val="both"/>
        <w:rPr>
          <w:color w:val="000000"/>
          <w:sz w:val="26"/>
        </w:rPr>
      </w:pPr>
      <w:r>
        <w:rPr>
          <w:color w:val="000000"/>
          <w:sz w:val="26"/>
        </w:rPr>
        <w:t xml:space="preserve">во 2-4 классах – 23 часа в неделю. </w:t>
      </w:r>
      <w:r>
        <w:rPr>
          <w:color w:val="000000"/>
          <w:sz w:val="26"/>
        </w:rPr>
      </w:r>
    </w:p>
    <w:p>
      <w:pPr>
        <w:pStyle w:val="725"/>
        <w:jc w:val="both"/>
      </w:pPr>
      <w:r>
        <w:rPr>
          <w:rFonts w:eastAsia="Times New Roman"/>
          <w:color w:val="000000"/>
          <w:sz w:val="26"/>
        </w:rPr>
        <w:t xml:space="preserve">        </w:t>
      </w:r>
      <w:r>
        <w:rPr>
          <w:color w:val="000000"/>
          <w:sz w:val="26"/>
        </w:rPr>
        <w:t xml:space="preserve">5-дневная учебная неделя в 1 - 4 классах установлена в целях сохранения и укрепления здоровья обучающихся, а также для удовлетворения запросов родителей обучающихся. </w:t>
      </w:r>
      <w:r/>
    </w:p>
    <w:p>
      <w:pPr>
        <w:pStyle w:val="725"/>
        <w:jc w:val="both"/>
      </w:pPr>
      <w:r>
        <w:rPr>
          <w:rFonts w:eastAsia="Times New Roman"/>
          <w:color w:val="000000"/>
          <w:sz w:val="26"/>
        </w:rPr>
        <w:t xml:space="preserve">        </w:t>
      </w:r>
      <w:r>
        <w:rPr>
          <w:color w:val="000000"/>
          <w:sz w:val="26"/>
        </w:rPr>
        <w:t xml:space="preserve">Образовательная недельная нагрузка равномерно распределена в течение учебной недели, при этом объем максимальной допустимой нагрузки в течение дня составляет: </w:t>
      </w:r>
      <w:r/>
    </w:p>
    <w:p>
      <w:pPr>
        <w:pStyle w:val="725"/>
        <w:jc w:val="both"/>
      </w:pPr>
      <w:r>
        <w:rPr>
          <w:color w:val="000000"/>
          <w:sz w:val="26"/>
        </w:rPr>
        <w:t xml:space="preserve">- для обучающихся I классов – 4 урока, один раз в неделю – 5 уроков, за счет факультатива; </w:t>
      </w:r>
      <w:r/>
    </w:p>
    <w:p>
      <w:pPr>
        <w:pStyle w:val="725"/>
        <w:jc w:val="both"/>
      </w:pPr>
      <w:r>
        <w:rPr>
          <w:color w:val="000000"/>
          <w:sz w:val="26"/>
        </w:rPr>
        <w:t xml:space="preserve">- для обучающихся II-IV классов – 4 - 5 уроков. </w:t>
      </w:r>
      <w:r/>
    </w:p>
    <w:p>
      <w:pPr>
        <w:pStyle w:val="725"/>
        <w:jc w:val="both"/>
      </w:pPr>
      <w:r>
        <w:rPr>
          <w:rFonts w:eastAsia="Times New Roman"/>
          <w:color w:val="000000"/>
          <w:sz w:val="26"/>
        </w:rPr>
        <w:t xml:space="preserve">          </w:t>
      </w:r>
      <w:r>
        <w:rPr>
          <w:color w:val="000000"/>
          <w:sz w:val="26"/>
        </w:rPr>
        <w:t xml:space="preserve">Домашние задания даются обучающимся с учетом возможности их выполнения в следующих пределах: во II-III классах – 1,5 ч., в IV классах – 2 ч. </w:t>
      </w:r>
      <w:r/>
    </w:p>
    <w:p>
      <w:pPr>
        <w:pStyle w:val="670"/>
        <w:jc w:val="both"/>
        <w:spacing w:before="0" w:after="0" w:line="240" w:lineRule="auto"/>
        <w:rPr>
          <w:rFonts w:ascii="Times New Roman" w:hAnsi="Times New Roman" w:cs="Times New Roman"/>
          <w:sz w:val="26"/>
          <w:szCs w:val="24"/>
        </w:rPr>
      </w:pPr>
      <w:r>
        <w:rPr>
          <w:rFonts w:ascii="Times New Roman" w:hAnsi="Times New Roman" w:eastAsia="Times New Roman" w:cs="Times New Roman"/>
          <w:sz w:val="26"/>
          <w:szCs w:val="24"/>
        </w:rPr>
        <w:t xml:space="preserve">          </w:t>
      </w:r>
      <w:r>
        <w:rPr>
          <w:rFonts w:ascii="Times New Roman" w:hAnsi="Times New Roman" w:cs="Times New Roman"/>
          <w:sz w:val="26"/>
          <w:szCs w:val="24"/>
        </w:rPr>
        <w:t xml:space="preserve">Обучение в первом классе осуществляется с соблюдением следующих дополнительных требований:</w:t>
      </w:r>
      <w:r>
        <w:rPr>
          <w:rFonts w:ascii="Times New Roman" w:hAnsi="Times New Roman" w:cs="Times New Roman"/>
          <w:sz w:val="26"/>
          <w:szCs w:val="24"/>
        </w:rPr>
      </w:r>
    </w:p>
    <w:p>
      <w:pPr>
        <w:pStyle w:val="725"/>
        <w:jc w:val="both"/>
      </w:pPr>
      <w:r>
        <w:rPr>
          <w:color w:val="000000"/>
          <w:sz w:val="26"/>
        </w:rPr>
        <w:t xml:space="preserve">- учебные занятия проводятся по пятидневной учебной неделе и только в первую смену; </w:t>
      </w:r>
      <w:r/>
    </w:p>
    <w:p>
      <w:pPr>
        <w:pStyle w:val="725"/>
        <w:jc w:val="both"/>
      </w:pPr>
      <w:r>
        <w:rPr>
          <w:color w:val="000000"/>
          <w:sz w:val="26"/>
        </w:rPr>
        <w:t xml:space="preserve">- использование «ступенчатого» режима обучения в первом полугодии (в сентябре, октябре – по 3 урока в день по 35 минут каждый, в ноябре-декабре – по 4 урока по 35 минут каждый; январь-май – по 4 урока по 40 минут каждый); </w:t>
      </w:r>
      <w:r/>
    </w:p>
    <w:p>
      <w:pPr>
        <w:pStyle w:val="725"/>
        <w:jc w:val="both"/>
      </w:pPr>
      <w:r>
        <w:rPr>
          <w:color w:val="000000"/>
          <w:sz w:val="26"/>
        </w:rPr>
        <w:t xml:space="preserve">- в середине учебного дня организуется динамическая пауза продолжительностью не менее 40 минут; </w:t>
      </w:r>
      <w:r/>
    </w:p>
    <w:p>
      <w:pPr>
        <w:pStyle w:val="725"/>
        <w:jc w:val="both"/>
      </w:pPr>
      <w:r>
        <w:rPr>
          <w:color w:val="000000"/>
          <w:sz w:val="26"/>
        </w:rPr>
        <w:t xml:space="preserve">- обучение проводится без бального оценивания знаний обучающихся и домашних заданий; </w:t>
      </w:r>
      <w:r/>
    </w:p>
    <w:p>
      <w:pPr>
        <w:pStyle w:val="725"/>
        <w:jc w:val="both"/>
      </w:pPr>
      <w:r>
        <w:rPr>
          <w:color w:val="000000"/>
          <w:sz w:val="26"/>
        </w:rPr>
        <w:t xml:space="preserve">- дополнительные недельные каникулы в середине третьей четверти при традиционном режиме обучения. </w:t>
      </w:r>
      <w:r/>
    </w:p>
    <w:p>
      <w:pPr>
        <w:pStyle w:val="725"/>
        <w:jc w:val="both"/>
      </w:pPr>
      <w:r>
        <w:rPr>
          <w:rFonts w:eastAsia="Times New Roman"/>
          <w:color w:val="000000"/>
          <w:sz w:val="26"/>
        </w:rPr>
        <w:t xml:space="preserve">        </w:t>
      </w:r>
      <w:r>
        <w:rPr>
          <w:color w:val="000000"/>
          <w:sz w:val="26"/>
        </w:rPr>
        <w:t xml:space="preserve">Использование «ступенчатого» режима обуче</w:t>
      </w:r>
      <w:r>
        <w:rPr>
          <w:color w:val="000000"/>
          <w:sz w:val="26"/>
        </w:rPr>
        <w:t xml:space="preserve">ния в первом полугодии осуществляется следующим образом. В сентябре-октябре четвертый урок (всего 48 уроков) следует проводить в нетрадиционной форме: целевые прогулки, экскурсии, уроки-театрализации, уроки-игры. Содержание нетрадиционных уроков должно быт</w:t>
      </w:r>
      <w:r>
        <w:rPr>
          <w:color w:val="000000"/>
          <w:sz w:val="26"/>
        </w:rPr>
        <w:t xml:space="preserve">ь направлено на развитие и совершенствование движения обучающихся. Уроки в нетрадиционной форме распределяются в соответствии с рабочими программами учителей следующим образом: 24 урока физической культуры и 24 урока по другим учебным предметам, в том числ</w:t>
      </w:r>
      <w:r>
        <w:rPr>
          <w:color w:val="000000"/>
          <w:sz w:val="26"/>
        </w:rPr>
        <w:t xml:space="preserve">е: 4-5 экскурсий по окружающему миру, 3-4 экскурсии по изобразительному искусству, 4-6 нетрадиционных занятий по технологии; 4-5 уроков-театрализаций по музыке, 6-7 уроков-игр и экскурсий по математике (кроме уроков русского языка и литературного чтения). </w:t>
      </w:r>
      <w:r/>
    </w:p>
    <w:p>
      <w:pPr>
        <w:pStyle w:val="725"/>
        <w:jc w:val="both"/>
      </w:pPr>
      <w:r>
        <w:rPr>
          <w:rFonts w:eastAsia="Times New Roman"/>
          <w:color w:val="000000"/>
          <w:sz w:val="26"/>
        </w:rPr>
        <w:t xml:space="preserve">       </w:t>
      </w:r>
      <w:r>
        <w:rPr>
          <w:color w:val="000000"/>
          <w:sz w:val="26"/>
        </w:rPr>
        <w:t xml:space="preserve">Учебные занятия начинаются в 08.30 часов утра. Проведение «нулевых» уроков в ОУ не допускается в соответствии с санитарно-эпидемиологическими нормами и правилами. </w:t>
      </w:r>
      <w:r/>
    </w:p>
    <w:p>
      <w:pPr>
        <w:pStyle w:val="725"/>
        <w:jc w:val="both"/>
      </w:pPr>
      <w:r>
        <w:rPr>
          <w:color w:val="000000"/>
          <w:sz w:val="26"/>
        </w:rPr>
        <w:t xml:space="preserve">В целях реализации основных общеобразовательных программ в соответствии с образовательной программой осуществляется деление классов на две группы: при проведении учебных занятий по «Иностранному языку» (II-IV классы) при наполняемости 20 и более человек; </w:t>
      </w:r>
      <w:r/>
    </w:p>
    <w:p>
      <w:pPr>
        <w:pStyle w:val="725"/>
        <w:jc w:val="both"/>
      </w:pPr>
      <w:r>
        <w:rPr>
          <w:rFonts w:eastAsia="Times New Roman"/>
          <w:color w:val="000000"/>
          <w:sz w:val="26"/>
        </w:rPr>
        <w:t xml:space="preserve">         </w:t>
      </w:r>
      <w:r>
        <w:rPr>
          <w:color w:val="000000"/>
          <w:sz w:val="26"/>
        </w:rPr>
        <w:t xml:space="preserve">МБОУ СОШ с.Таежное для использования при реализации образователь</w:t>
      </w:r>
      <w:r>
        <w:rPr>
          <w:color w:val="000000"/>
          <w:sz w:val="26"/>
        </w:rPr>
        <w:t xml:space="preserve">ных программ выбирает учебники из числа входящих в 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w:t>
      </w:r>
      <w:r/>
    </w:p>
    <w:p>
      <w:pPr>
        <w:pStyle w:val="725"/>
        <w:jc w:val="both"/>
      </w:pPr>
      <w:r>
        <w:rPr>
          <w:rFonts w:eastAsia="Times New Roman"/>
          <w:color w:val="000000"/>
          <w:sz w:val="26"/>
        </w:rPr>
        <w:t xml:space="preserve">           </w:t>
      </w:r>
      <w:r>
        <w:rPr>
          <w:color w:val="000000"/>
          <w:sz w:val="26"/>
        </w:rPr>
        <w:t xml:space="preserve">Норма обеспеченности образовательной деятельности учебными изданиями определяется исходя из расчета: </w:t>
      </w:r>
      <w:r/>
    </w:p>
    <w:p>
      <w:pPr>
        <w:pStyle w:val="725"/>
        <w:jc w:val="both"/>
      </w:pPr>
      <w:r>
        <w:rPr>
          <w:color w:val="000000"/>
          <w:sz w:val="26"/>
        </w:rPr>
        <w:t xml:space="preserve">- не менее одного учебника в печатной форме, достаточного для освоения программы учебного предмета на каждого обучающегося по каждому учебному предмету, входящему в обязательную часть учебного плана основных общеобразовательных программ; </w:t>
      </w:r>
      <w:r/>
    </w:p>
    <w:p>
      <w:pPr>
        <w:pStyle w:val="725"/>
        <w:jc w:val="both"/>
      </w:pPr>
      <w:r>
        <w:rPr>
          <w:color w:val="000000"/>
          <w:sz w:val="26"/>
        </w:rPr>
        <w:t xml:space="preserve">- не менее одного учебника в печатной форм</w:t>
      </w:r>
      <w:r>
        <w:rPr>
          <w:color w:val="000000"/>
          <w:sz w:val="26"/>
        </w:rPr>
        <w:t xml:space="preserve">е или учебного пособия, достаточного для освоения программы учебного предмета на каждого обучающегося по каждому учебному предмету, входящему в часть, формируемую участниками образовательных отношений, учебного плана основных общеобразовательных программ. </w:t>
      </w:r>
      <w:r/>
    </w:p>
    <w:p>
      <w:pPr>
        <w:pStyle w:val="725"/>
        <w:rPr>
          <w:b/>
          <w:bCs/>
          <w:color w:val="000000"/>
          <w:sz w:val="26"/>
        </w:rPr>
      </w:pPr>
      <w:r>
        <w:rPr>
          <w:b/>
          <w:bCs/>
          <w:color w:val="000000"/>
          <w:sz w:val="26"/>
        </w:rPr>
      </w:r>
      <w:r>
        <w:rPr>
          <w:b/>
          <w:bCs/>
          <w:color w:val="000000"/>
          <w:sz w:val="26"/>
        </w:rPr>
      </w:r>
    </w:p>
    <w:p>
      <w:pPr>
        <w:pStyle w:val="725"/>
        <w:rPr>
          <w:b/>
          <w:bCs/>
          <w:color w:val="000000"/>
        </w:rPr>
      </w:pPr>
      <w:r>
        <w:rPr>
          <w:b/>
          <w:bCs/>
          <w:color w:val="000000"/>
        </w:rPr>
      </w:r>
      <w:r>
        <w:rPr>
          <w:b/>
          <w:bCs/>
          <w:color w:val="000000"/>
        </w:rPr>
      </w:r>
    </w:p>
    <w:p>
      <w:pPr>
        <w:pStyle w:val="725"/>
        <w:rPr>
          <w:b/>
          <w:bCs/>
          <w:color w:val="000000"/>
        </w:rPr>
      </w:pPr>
      <w:r>
        <w:rPr>
          <w:b/>
          <w:bCs/>
          <w:color w:val="000000"/>
        </w:rPr>
      </w:r>
      <w:r>
        <w:rPr>
          <w:b/>
          <w:bCs/>
          <w:color w:val="000000"/>
        </w:rPr>
      </w:r>
    </w:p>
    <w:p>
      <w:pPr>
        <w:pStyle w:val="725"/>
        <w:rPr>
          <w:b/>
          <w:bCs/>
          <w:color w:val="000000"/>
        </w:rPr>
      </w:pPr>
      <w:r>
        <w:rPr>
          <w:b/>
          <w:bCs/>
          <w:color w:val="000000"/>
        </w:rPr>
      </w:r>
      <w:r>
        <w:rPr>
          <w:b/>
          <w:bCs/>
          <w:color w:val="000000"/>
        </w:rPr>
      </w:r>
    </w:p>
    <w:p>
      <w:pPr>
        <w:pStyle w:val="725"/>
        <w:rPr>
          <w:b/>
          <w:bCs/>
          <w:color w:val="000000"/>
        </w:rPr>
      </w:pPr>
      <w:r>
        <w:rPr>
          <w:b/>
          <w:bCs/>
          <w:color w:val="000000"/>
        </w:rPr>
      </w:r>
      <w:r>
        <w:rPr>
          <w:b/>
          <w:bCs/>
          <w:color w:val="000000"/>
        </w:rPr>
      </w:r>
    </w:p>
    <w:p>
      <w:pPr>
        <w:pStyle w:val="725"/>
        <w:rPr>
          <w:b/>
          <w:bCs/>
          <w:color w:val="000000"/>
        </w:rPr>
      </w:pPr>
      <w:r>
        <w:rPr>
          <w:b/>
          <w:bCs/>
          <w:color w:val="000000"/>
        </w:rPr>
      </w:r>
      <w:r>
        <w:rPr>
          <w:b/>
          <w:bCs/>
          <w:color w:val="000000"/>
        </w:rPr>
      </w:r>
    </w:p>
    <w:p>
      <w:pPr>
        <w:pStyle w:val="725"/>
        <w:rPr>
          <w:b/>
          <w:bCs/>
          <w:color w:val="000000"/>
        </w:rPr>
      </w:pPr>
      <w:r>
        <w:rPr>
          <w:b/>
          <w:bCs/>
          <w:color w:val="000000"/>
        </w:rPr>
      </w:r>
      <w:r>
        <w:rPr>
          <w:b/>
          <w:bCs/>
          <w:color w:val="000000"/>
        </w:rPr>
      </w:r>
    </w:p>
    <w:p>
      <w:pPr>
        <w:pStyle w:val="725"/>
        <w:jc w:val="center"/>
        <w:rPr>
          <w:color w:val="000000"/>
        </w:rPr>
      </w:pPr>
      <w:r>
        <w:rPr>
          <w:b/>
          <w:bCs/>
          <w:color w:val="000000"/>
        </w:rPr>
        <w:t xml:space="preserve">Годовой учебный план начального общего образования</w:t>
      </w:r>
      <w:r>
        <w:rPr>
          <w:color w:val="000000"/>
        </w:rPr>
      </w:r>
    </w:p>
    <w:p>
      <w:pPr>
        <w:pStyle w:val="670"/>
        <w:jc w:val="center"/>
        <w:spacing w:before="0"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(пятидневная учебная неделя)</w:t>
      </w:r>
      <w:r>
        <w:rPr>
          <w:rFonts w:ascii="Times New Roman" w:hAnsi="Times New Roman" w:cs="Times New Roman"/>
          <w:b/>
          <w:bCs/>
          <w:sz w:val="24"/>
          <w:szCs w:val="24"/>
        </w:rPr>
      </w:r>
    </w:p>
    <w:p>
      <w:pPr>
        <w:pStyle w:val="670"/>
        <w:jc w:val="both"/>
        <w:spacing w:before="0" w:after="0" w:line="240" w:lineRule="auto"/>
        <w:rPr>
          <w:rFonts w:ascii="Times New Roman" w:hAnsi="Times New Roman" w:cs="Times New Roman"/>
          <w:b/>
          <w:bCs/>
          <w:sz w:val="23"/>
          <w:szCs w:val="23"/>
        </w:rPr>
      </w:pPr>
      <w:r>
        <w:rPr>
          <w:rFonts w:ascii="Times New Roman" w:hAnsi="Times New Roman" w:cs="Times New Roman"/>
          <w:b/>
          <w:bCs/>
          <w:sz w:val="23"/>
          <w:szCs w:val="23"/>
        </w:rPr>
      </w:r>
      <w:r>
        <w:rPr>
          <w:rFonts w:ascii="Times New Roman" w:hAnsi="Times New Roman" w:cs="Times New Roman"/>
          <w:b/>
          <w:bCs/>
          <w:sz w:val="23"/>
          <w:szCs w:val="23"/>
        </w:rPr>
      </w:r>
    </w:p>
    <w:tbl>
      <w:tblPr>
        <w:tblW w:w="10207" w:type="dxa"/>
        <w:tblInd w:w="-714" w:type="dxa"/>
        <w:tblLayout w:type="fixed"/>
        <w:tblCellMar>
          <w:left w:w="108" w:type="dxa"/>
          <w:top w:w="0" w:type="dxa"/>
          <w:right w:w="108" w:type="dxa"/>
          <w:bottom w:w="0" w:type="dxa"/>
        </w:tblCellMar>
        <w:tblLook w:val="04A0" w:firstRow="1" w:lastRow="0" w:firstColumn="1" w:lastColumn="0" w:noHBand="0" w:noVBand="1"/>
      </w:tblPr>
      <w:tblGrid>
        <w:gridCol w:w="2410"/>
        <w:gridCol w:w="204"/>
        <w:gridCol w:w="3057"/>
        <w:gridCol w:w="850"/>
        <w:gridCol w:w="851"/>
        <w:gridCol w:w="850"/>
        <w:gridCol w:w="851"/>
        <w:gridCol w:w="1134"/>
      </w:tblGrid>
      <w:tr>
        <w:trPr>
          <w:trHeight w:val="240"/>
        </w:trPr>
        <w:tc>
          <w:tcPr>
            <w:tcBorders>
              <w:top w:val="single" w:color="000000" w:sz="4" w:space="0"/>
              <w:left w:val="single" w:color="000000" w:sz="4" w:space="0"/>
              <w:bottom w:val="single" w:color="000000" w:sz="4" w:space="0"/>
              <w:right w:val="single" w:color="000000" w:sz="4" w:space="0"/>
            </w:tcBorders>
            <w:tcW w:w="2410" w:type="dxa"/>
            <w:vMerge w:val="restart"/>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Предметные области</w:t>
            </w:r>
            <w:r>
              <w:rPr>
                <w:rFonts w:ascii="Times New Roman" w:hAnsi="Times New Roman" w:cs="Times New Roman"/>
                <w:sz w:val="24"/>
                <w:szCs w:val="24"/>
              </w:rPr>
            </w:r>
          </w:p>
        </w:tc>
        <w:tc>
          <w:tcPr>
            <w:gridSpan w:val="2"/>
            <w:tcBorders>
              <w:top w:val="single" w:color="000000" w:sz="4" w:space="0"/>
              <w:left w:val="single" w:color="000000" w:sz="4" w:space="0"/>
              <w:bottom w:val="single" w:color="000000" w:sz="4" w:space="0"/>
              <w:right w:val="single" w:color="000000" w:sz="4" w:space="0"/>
            </w:tcBorders>
            <w:tcW w:w="3261" w:type="dxa"/>
            <w:vMerge w:val="restart"/>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Учебные предметы</w:t>
            </w:r>
            <w:r>
              <w:rPr>
                <w:rFonts w:ascii="Times New Roman" w:hAnsi="Times New Roman" w:cs="Times New Roman"/>
                <w:sz w:val="24"/>
                <w:szCs w:val="24"/>
              </w:rPr>
            </w:r>
          </w:p>
        </w:tc>
        <w:tc>
          <w:tcPr>
            <w:gridSpan w:val="4"/>
            <w:tcBorders>
              <w:top w:val="single" w:color="000000" w:sz="4" w:space="0"/>
              <w:left w:val="single" w:color="000000" w:sz="4" w:space="0"/>
              <w:bottom w:val="single" w:color="000000" w:sz="4" w:space="0"/>
              <w:right w:val="single" w:color="000000" w:sz="4" w:space="0"/>
            </w:tcBorders>
            <w:tcW w:w="3402"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Классы</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1134" w:type="dxa"/>
            <w:vMerge w:val="restart"/>
            <w:textDirection w:val="lrTb"/>
            <w:noWrap w:val="false"/>
          </w:tcPr>
          <w:p>
            <w:pPr>
              <w:pStyle w:val="670"/>
              <w:jc w:val="center"/>
              <w:spacing w:before="0" w:after="200"/>
              <w:rPr>
                <w:rFonts w:ascii="Times New Roman" w:hAnsi="Times New Roman" w:cs="Times New Roman"/>
                <w:sz w:val="24"/>
                <w:szCs w:val="24"/>
              </w:rPr>
            </w:pPr>
            <w:r>
              <w:rPr>
                <w:rFonts w:ascii="Times New Roman" w:hAnsi="Times New Roman" w:cs="Times New Roman"/>
                <w:sz w:val="24"/>
                <w:szCs w:val="24"/>
              </w:rPr>
              <w:t xml:space="preserve">Всего часов</w:t>
            </w:r>
            <w:r>
              <w:rPr>
                <w:rFonts w:ascii="Times New Roman" w:hAnsi="Times New Roman" w:cs="Times New Roman"/>
                <w:sz w:val="24"/>
                <w:szCs w:val="24"/>
              </w:rPr>
            </w:r>
          </w:p>
        </w:tc>
      </w:tr>
      <w:tr>
        <w:trPr>
          <w:trHeight w:val="144"/>
        </w:trPr>
        <w:tc>
          <w:tcPr>
            <w:tcBorders>
              <w:top w:val="single" w:color="000000" w:sz="4" w:space="0"/>
              <w:left w:val="single" w:color="000000" w:sz="4" w:space="0"/>
              <w:bottom w:val="single" w:color="000000" w:sz="4" w:space="0"/>
              <w:right w:val="single" w:color="000000" w:sz="4" w:space="0"/>
            </w:tcBorders>
            <w:tcW w:w="2410" w:type="dxa"/>
            <w:vMerge w:val="continue"/>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c>
          <w:tcPr>
            <w:gridSpan w:val="2"/>
            <w:tcBorders>
              <w:top w:val="single" w:color="000000" w:sz="4" w:space="0"/>
              <w:left w:val="single" w:color="000000" w:sz="4" w:space="0"/>
              <w:bottom w:val="single" w:color="000000" w:sz="4" w:space="0"/>
              <w:right w:val="single" w:color="000000" w:sz="4" w:space="0"/>
            </w:tcBorders>
            <w:tcW w:w="3261" w:type="dxa"/>
            <w:vMerge w:val="continue"/>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r>
          </w:p>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2 </w:t>
            </w:r>
            <w:r>
              <w:rPr>
                <w:rFonts w:ascii="Times New Roman" w:hAnsi="Times New Roman" w:cs="Times New Roman"/>
                <w:sz w:val="24"/>
                <w:szCs w:val="24"/>
              </w:rPr>
            </w:r>
          </w:p>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3 </w:t>
            </w:r>
            <w:r>
              <w:rPr>
                <w:rFonts w:ascii="Times New Roman" w:hAnsi="Times New Roman" w:cs="Times New Roman"/>
                <w:sz w:val="24"/>
                <w:szCs w:val="24"/>
              </w:rPr>
            </w:r>
          </w:p>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4 </w:t>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1134" w:type="dxa"/>
            <w:vMerge w:val="continue"/>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r>
      <w:tr>
        <w:trPr>
          <w:trHeight w:val="255"/>
        </w:trPr>
        <w:tc>
          <w:tcPr>
            <w:gridSpan w:val="8"/>
            <w:tcBorders>
              <w:top w:val="single" w:color="000000" w:sz="4" w:space="0"/>
              <w:left w:val="single" w:color="000000" w:sz="4" w:space="0"/>
              <w:bottom w:val="single" w:color="000000" w:sz="4" w:space="0"/>
              <w:right w:val="single" w:color="000000" w:sz="4" w:space="0"/>
            </w:tcBorders>
            <w:tcW w:w="10207" w:type="dxa"/>
            <w:textDirection w:val="lrTb"/>
            <w:noWrap w:val="false"/>
          </w:tcPr>
          <w:p>
            <w:pPr>
              <w:pStyle w:val="670"/>
              <w:spacing w:before="0" w:after="0" w:line="240" w:lineRule="auto"/>
              <w:rPr>
                <w:rFonts w:ascii="Times New Roman" w:hAnsi="Times New Roman" w:cs="Times New Roman"/>
                <w:b/>
                <w:sz w:val="24"/>
                <w:szCs w:val="24"/>
              </w:rPr>
            </w:pPr>
            <w:r>
              <w:rPr>
                <w:rFonts w:ascii="Times New Roman" w:hAnsi="Times New Roman" w:cs="Times New Roman"/>
                <w:b/>
                <w:sz w:val="24"/>
                <w:szCs w:val="24"/>
              </w:rPr>
              <w:t xml:space="preserve">Обязательная часть</w:t>
            </w:r>
            <w:r>
              <w:rPr>
                <w:rFonts w:ascii="Times New Roman" w:hAnsi="Times New Roman" w:cs="Times New Roman"/>
                <w:b/>
                <w:sz w:val="24"/>
                <w:szCs w:val="24"/>
              </w:rPr>
            </w:r>
          </w:p>
        </w:tc>
      </w:tr>
      <w:tr>
        <w:trPr>
          <w:trHeight w:val="240"/>
        </w:trPr>
        <w:tc>
          <w:tcPr>
            <w:tcBorders>
              <w:top w:val="single" w:color="000000" w:sz="4" w:space="0"/>
              <w:left w:val="single" w:color="000000" w:sz="4" w:space="0"/>
              <w:bottom w:val="single" w:color="000000" w:sz="4" w:space="0"/>
              <w:right w:val="single" w:color="000000" w:sz="4" w:space="0"/>
            </w:tcBorders>
            <w:tcW w:w="2410" w:type="dxa"/>
            <w:vMerge w:val="restart"/>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Русский язык и литературное чтение</w:t>
            </w:r>
            <w:r>
              <w:rPr>
                <w:rFonts w:ascii="Times New Roman" w:hAnsi="Times New Roman" w:cs="Times New Roman"/>
                <w:sz w:val="24"/>
                <w:szCs w:val="24"/>
              </w:rPr>
            </w:r>
          </w:p>
        </w:tc>
        <w:tc>
          <w:tcPr>
            <w:gridSpan w:val="2"/>
            <w:tcBorders>
              <w:top w:val="single" w:color="000000" w:sz="4" w:space="0"/>
              <w:left w:val="single" w:color="000000" w:sz="4" w:space="0"/>
              <w:bottom w:val="single" w:color="000000" w:sz="4" w:space="0"/>
              <w:right w:val="single" w:color="000000" w:sz="4" w:space="0"/>
            </w:tcBorders>
            <w:tcW w:w="3261" w:type="dxa"/>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Русский язык</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132+</w:t>
            </w:r>
            <w:r>
              <w:rPr>
                <w:rFonts w:ascii="Times New Roman" w:hAnsi="Times New Roman" w:cs="Times New Roman"/>
                <w:sz w:val="24"/>
                <w:szCs w:val="24"/>
              </w:rPr>
            </w:r>
          </w:p>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33*</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136</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136</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136</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1134"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573</w:t>
            </w:r>
            <w:r>
              <w:rPr>
                <w:rFonts w:ascii="Times New Roman" w:hAnsi="Times New Roman" w:cs="Times New Roman"/>
                <w:sz w:val="24"/>
                <w:szCs w:val="24"/>
              </w:rPr>
            </w:r>
          </w:p>
        </w:tc>
      </w:tr>
      <w:tr>
        <w:trPr>
          <w:trHeight w:val="144"/>
        </w:trPr>
        <w:tc>
          <w:tcPr>
            <w:tcBorders>
              <w:top w:val="single" w:color="000000" w:sz="4" w:space="0"/>
              <w:left w:val="single" w:color="000000" w:sz="4" w:space="0"/>
              <w:bottom w:val="single" w:color="000000" w:sz="4" w:space="0"/>
              <w:right w:val="single" w:color="000000" w:sz="4" w:space="0"/>
            </w:tcBorders>
            <w:tcW w:w="2410" w:type="dxa"/>
            <w:vMerge w:val="continue"/>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c>
          <w:tcPr>
            <w:gridSpan w:val="2"/>
            <w:tcBorders>
              <w:top w:val="single" w:color="000000" w:sz="4" w:space="0"/>
              <w:left w:val="single" w:color="000000" w:sz="4" w:space="0"/>
              <w:bottom w:val="single" w:color="000000" w:sz="4" w:space="0"/>
              <w:right w:val="single" w:color="000000" w:sz="4" w:space="0"/>
            </w:tcBorders>
            <w:tcW w:w="3261" w:type="dxa"/>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Литературное чтение</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132</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136</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136</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102</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1134"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506</w:t>
            </w:r>
            <w:r>
              <w:rPr>
                <w:rFonts w:ascii="Times New Roman" w:hAnsi="Times New Roman" w:cs="Times New Roman"/>
                <w:sz w:val="24"/>
                <w:szCs w:val="24"/>
              </w:rPr>
            </w:r>
          </w:p>
        </w:tc>
      </w:tr>
      <w:tr>
        <w:trPr>
          <w:trHeight w:val="144"/>
        </w:trPr>
        <w:tc>
          <w:tcPr>
            <w:tcBorders>
              <w:top w:val="single" w:color="000000" w:sz="4" w:space="0"/>
              <w:left w:val="single" w:color="000000" w:sz="4" w:space="0"/>
              <w:bottom w:val="single" w:color="000000" w:sz="4" w:space="0"/>
              <w:right w:val="single" w:color="000000" w:sz="4" w:space="0"/>
            </w:tcBorders>
            <w:tcW w:w="2410" w:type="dxa"/>
            <w:vMerge w:val="restart"/>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color w:val="000000"/>
                <w:sz w:val="24"/>
                <w:szCs w:val="24"/>
              </w:rPr>
              <w:t xml:space="preserve">Родной язык и литературное чтение на родном языке</w:t>
            </w:r>
            <w:r>
              <w:rPr>
                <w:rFonts w:ascii="Times New Roman" w:hAnsi="Times New Roman" w:cs="Times New Roman"/>
                <w:sz w:val="24"/>
                <w:szCs w:val="24"/>
              </w:rPr>
            </w:r>
          </w:p>
        </w:tc>
        <w:tc>
          <w:tcPr>
            <w:gridSpan w:val="2"/>
            <w:tcBorders>
              <w:top w:val="single" w:color="000000" w:sz="6" w:space="0"/>
              <w:left w:val="single" w:color="000000" w:sz="6" w:space="0"/>
              <w:bottom w:val="single" w:color="000000" w:sz="6" w:space="0"/>
              <w:right w:val="single" w:color="000000" w:sz="6" w:space="0"/>
            </w:tcBorders>
            <w:tcW w:w="3261" w:type="dxa"/>
            <w:vAlign w:val="center"/>
            <w:textDirection w:val="lrTb"/>
            <w:noWrap w:val="false"/>
          </w:tcPr>
          <w:p>
            <w:pPr>
              <w:pStyle w:val="670"/>
              <w:spacing w:before="0" w:after="200"/>
              <w:rPr>
                <w:rFonts w:ascii="Times New Roman" w:hAnsi="Times New Roman" w:cs="Times New Roman"/>
                <w:color w:val="000000"/>
                <w:sz w:val="24"/>
                <w:szCs w:val="24"/>
              </w:rPr>
            </w:pPr>
            <w:r>
              <w:rPr>
                <w:rFonts w:ascii="Times New Roman" w:hAnsi="Times New Roman" w:cs="Times New Roman"/>
                <w:color w:val="000000"/>
                <w:sz w:val="24"/>
                <w:szCs w:val="24"/>
              </w:rPr>
              <w:t xml:space="preserve">Родной (русский) язык</w:t>
            </w:r>
            <w:r>
              <w:rPr>
                <w:rFonts w:ascii="Times New Roman" w:hAnsi="Times New Roman"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17</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34</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34</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34</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1134"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119</w:t>
            </w:r>
            <w:r>
              <w:rPr>
                <w:rFonts w:ascii="Times New Roman" w:hAnsi="Times New Roman" w:cs="Times New Roman"/>
                <w:sz w:val="24"/>
                <w:szCs w:val="24"/>
              </w:rPr>
            </w:r>
          </w:p>
        </w:tc>
      </w:tr>
      <w:tr>
        <w:trPr>
          <w:trHeight w:val="144"/>
        </w:trPr>
        <w:tc>
          <w:tcPr>
            <w:tcBorders>
              <w:top w:val="single" w:color="000000" w:sz="4" w:space="0"/>
              <w:left w:val="single" w:color="000000" w:sz="4" w:space="0"/>
              <w:bottom w:val="single" w:color="000000" w:sz="4" w:space="0"/>
              <w:right w:val="single" w:color="000000" w:sz="4" w:space="0"/>
            </w:tcBorders>
            <w:tcW w:w="2410" w:type="dxa"/>
            <w:vMerge w:val="continue"/>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c>
          <w:tcPr>
            <w:gridSpan w:val="2"/>
            <w:tcBorders>
              <w:top w:val="single" w:color="000000" w:sz="6" w:space="0"/>
              <w:left w:val="single" w:color="000000" w:sz="6" w:space="0"/>
              <w:bottom w:val="single" w:color="000000" w:sz="6" w:space="0"/>
              <w:right w:val="single" w:color="000000" w:sz="6" w:space="0"/>
            </w:tcBorders>
            <w:tcW w:w="3261" w:type="dxa"/>
            <w:vAlign w:val="center"/>
            <w:textDirection w:val="lrTb"/>
            <w:noWrap w:val="false"/>
          </w:tcPr>
          <w:p>
            <w:pPr>
              <w:pStyle w:val="670"/>
              <w:spacing w:before="0" w:after="200"/>
              <w:rPr>
                <w:rFonts w:ascii="Times New Roman" w:hAnsi="Times New Roman" w:cs="Times New Roman"/>
                <w:color w:val="000000"/>
                <w:sz w:val="24"/>
                <w:szCs w:val="24"/>
              </w:rPr>
            </w:pPr>
            <w:r>
              <w:rPr>
                <w:rFonts w:ascii="Times New Roman" w:hAnsi="Times New Roman" w:cs="Times New Roman"/>
                <w:color w:val="000000"/>
                <w:sz w:val="24"/>
                <w:szCs w:val="24"/>
              </w:rPr>
              <w:t xml:space="preserve">Литературное чтение на родном (русском) языке</w:t>
            </w:r>
            <w:r>
              <w:rPr>
                <w:rFonts w:ascii="Times New Roman" w:hAnsi="Times New Roman"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16</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34*</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34*</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34*</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1134"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118</w:t>
            </w:r>
            <w:r>
              <w:rPr>
                <w:rFonts w:ascii="Times New Roman" w:hAnsi="Times New Roman" w:cs="Times New Roman"/>
                <w:sz w:val="24"/>
                <w:szCs w:val="24"/>
              </w:rPr>
            </w:r>
          </w:p>
        </w:tc>
      </w:tr>
      <w:tr>
        <w:trPr>
          <w:trHeight w:val="144"/>
        </w:trPr>
        <w:tc>
          <w:tcPr>
            <w:tcBorders>
              <w:top w:val="single" w:color="000000" w:sz="4" w:space="0"/>
              <w:left w:val="single" w:color="000000" w:sz="4" w:space="0"/>
              <w:bottom w:val="single" w:color="000000" w:sz="4" w:space="0"/>
              <w:right w:val="single" w:color="000000" w:sz="4" w:space="0"/>
            </w:tcBorders>
            <w:tcW w:w="2410" w:type="dxa"/>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Иностранный язык</w:t>
            </w:r>
            <w:r>
              <w:rPr>
                <w:rFonts w:ascii="Times New Roman" w:hAnsi="Times New Roman" w:cs="Times New Roman"/>
                <w:sz w:val="24"/>
                <w:szCs w:val="24"/>
              </w:rPr>
            </w:r>
          </w:p>
        </w:tc>
        <w:tc>
          <w:tcPr>
            <w:gridSpan w:val="2"/>
            <w:tcBorders>
              <w:top w:val="single" w:color="000000" w:sz="4" w:space="0"/>
              <w:left w:val="single" w:color="000000" w:sz="4" w:space="0"/>
              <w:bottom w:val="single" w:color="000000" w:sz="4" w:space="0"/>
              <w:right w:val="single" w:color="000000" w:sz="4" w:space="0"/>
            </w:tcBorders>
            <w:tcW w:w="3261" w:type="dxa"/>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Иностранный язык (английский)</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68</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68</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68</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1134"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204</w:t>
            </w:r>
            <w:r>
              <w:rPr>
                <w:rFonts w:ascii="Times New Roman" w:hAnsi="Times New Roman" w:cs="Times New Roman"/>
                <w:sz w:val="24"/>
                <w:szCs w:val="24"/>
              </w:rPr>
            </w:r>
          </w:p>
        </w:tc>
      </w:tr>
      <w:tr>
        <w:trPr>
          <w:trHeight w:val="509"/>
        </w:trPr>
        <w:tc>
          <w:tcPr>
            <w:tcBorders>
              <w:top w:val="single" w:color="000000" w:sz="4" w:space="0"/>
              <w:left w:val="single" w:color="000000" w:sz="4" w:space="0"/>
              <w:bottom w:val="single" w:color="000000" w:sz="4" w:space="0"/>
              <w:right w:val="single" w:color="000000" w:sz="4" w:space="0"/>
            </w:tcBorders>
            <w:tcW w:w="2410" w:type="dxa"/>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Математика и информатика</w:t>
            </w:r>
            <w:r>
              <w:rPr>
                <w:rFonts w:ascii="Times New Roman" w:hAnsi="Times New Roman" w:cs="Times New Roman"/>
                <w:sz w:val="24"/>
                <w:szCs w:val="24"/>
              </w:rPr>
            </w:r>
          </w:p>
        </w:tc>
        <w:tc>
          <w:tcPr>
            <w:gridSpan w:val="2"/>
            <w:tcBorders>
              <w:top w:val="single" w:color="000000" w:sz="4" w:space="0"/>
              <w:left w:val="single" w:color="000000" w:sz="4" w:space="0"/>
              <w:bottom w:val="single" w:color="000000" w:sz="4" w:space="0"/>
              <w:right w:val="single" w:color="000000" w:sz="4" w:space="0"/>
            </w:tcBorders>
            <w:tcW w:w="3261" w:type="dxa"/>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Математика </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132</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136</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136</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136</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1134"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540</w:t>
            </w:r>
            <w:r>
              <w:rPr>
                <w:rFonts w:ascii="Times New Roman" w:hAnsi="Times New Roman" w:cs="Times New Roman"/>
                <w:sz w:val="24"/>
                <w:szCs w:val="24"/>
              </w:rPr>
            </w:r>
          </w:p>
        </w:tc>
      </w:tr>
      <w:tr>
        <w:trPr>
          <w:trHeight w:val="494"/>
        </w:trPr>
        <w:tc>
          <w:tcPr>
            <w:tcBorders>
              <w:top w:val="single" w:color="000000" w:sz="4" w:space="0"/>
              <w:left w:val="single" w:color="000000" w:sz="4" w:space="0"/>
              <w:bottom w:val="single" w:color="000000" w:sz="4" w:space="0"/>
              <w:right w:val="single" w:color="000000" w:sz="4" w:space="0"/>
            </w:tcBorders>
            <w:tcW w:w="2410" w:type="dxa"/>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Обществознание и естествознание (окружающий мир)</w:t>
            </w:r>
            <w:r>
              <w:rPr>
                <w:rFonts w:ascii="Times New Roman" w:hAnsi="Times New Roman" w:cs="Times New Roman"/>
                <w:sz w:val="24"/>
                <w:szCs w:val="24"/>
              </w:rPr>
            </w:r>
          </w:p>
        </w:tc>
        <w:tc>
          <w:tcPr>
            <w:gridSpan w:val="2"/>
            <w:tcBorders>
              <w:top w:val="single" w:color="000000" w:sz="4" w:space="0"/>
              <w:left w:val="single" w:color="000000" w:sz="4" w:space="0"/>
              <w:bottom w:val="single" w:color="000000" w:sz="4" w:space="0"/>
              <w:right w:val="single" w:color="000000" w:sz="4" w:space="0"/>
            </w:tcBorders>
            <w:tcW w:w="3261" w:type="dxa"/>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Окружающий мир</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66</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68</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68</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68</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1134"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270</w:t>
            </w:r>
            <w:r>
              <w:rPr>
                <w:rFonts w:ascii="Times New Roman" w:hAnsi="Times New Roman" w:cs="Times New Roman"/>
                <w:sz w:val="24"/>
                <w:szCs w:val="24"/>
              </w:rPr>
            </w:r>
          </w:p>
        </w:tc>
      </w:tr>
      <w:tr>
        <w:trPr>
          <w:trHeight w:val="494"/>
        </w:trPr>
        <w:tc>
          <w:tcPr>
            <w:tcBorders>
              <w:top w:val="single" w:color="000000" w:sz="4" w:space="0"/>
              <w:left w:val="single" w:color="000000" w:sz="4" w:space="0"/>
              <w:bottom w:val="single" w:color="000000" w:sz="4" w:space="0"/>
              <w:right w:val="single" w:color="000000" w:sz="4" w:space="0"/>
            </w:tcBorders>
            <w:tcW w:w="2410" w:type="dxa"/>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Основы религиозных культур и светской этики</w:t>
            </w:r>
            <w:r>
              <w:rPr>
                <w:rFonts w:ascii="Times New Roman" w:hAnsi="Times New Roman" w:cs="Times New Roman"/>
                <w:sz w:val="24"/>
                <w:szCs w:val="24"/>
              </w:rPr>
            </w:r>
          </w:p>
        </w:tc>
        <w:tc>
          <w:tcPr>
            <w:gridSpan w:val="2"/>
            <w:tcBorders>
              <w:top w:val="single" w:color="000000" w:sz="4" w:space="0"/>
              <w:left w:val="single" w:color="000000" w:sz="4" w:space="0"/>
              <w:bottom w:val="single" w:color="000000" w:sz="4" w:space="0"/>
              <w:right w:val="single" w:color="000000" w:sz="4" w:space="0"/>
            </w:tcBorders>
            <w:tcW w:w="3261" w:type="dxa"/>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Основы религиозных культур и светской этики</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34</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1134"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34</w:t>
            </w:r>
            <w:r>
              <w:rPr>
                <w:rFonts w:ascii="Times New Roman" w:hAnsi="Times New Roman" w:cs="Times New Roman"/>
                <w:sz w:val="24"/>
                <w:szCs w:val="24"/>
              </w:rPr>
            </w:r>
          </w:p>
        </w:tc>
      </w:tr>
      <w:tr>
        <w:trPr>
          <w:trHeight w:val="255"/>
        </w:trPr>
        <w:tc>
          <w:tcPr>
            <w:tcBorders>
              <w:top w:val="single" w:color="000000" w:sz="4" w:space="0"/>
              <w:left w:val="single" w:color="000000" w:sz="4" w:space="0"/>
              <w:bottom w:val="single" w:color="000000" w:sz="4" w:space="0"/>
              <w:right w:val="single" w:color="000000" w:sz="4" w:space="0"/>
            </w:tcBorders>
            <w:tcW w:w="2410" w:type="dxa"/>
            <w:vMerge w:val="restart"/>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Искусство </w:t>
            </w:r>
            <w:r>
              <w:rPr>
                <w:rFonts w:ascii="Times New Roman" w:hAnsi="Times New Roman" w:cs="Times New Roman"/>
                <w:sz w:val="24"/>
                <w:szCs w:val="24"/>
              </w:rPr>
            </w:r>
          </w:p>
        </w:tc>
        <w:tc>
          <w:tcPr>
            <w:gridSpan w:val="2"/>
            <w:tcBorders>
              <w:top w:val="single" w:color="000000" w:sz="4" w:space="0"/>
              <w:left w:val="single" w:color="000000" w:sz="4" w:space="0"/>
              <w:bottom w:val="single" w:color="000000" w:sz="4" w:space="0"/>
              <w:right w:val="single" w:color="000000" w:sz="4" w:space="0"/>
            </w:tcBorders>
            <w:tcW w:w="3261" w:type="dxa"/>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Музыка </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33</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34</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34</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34</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1134"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135</w:t>
            </w:r>
            <w:r>
              <w:rPr>
                <w:rFonts w:ascii="Times New Roman" w:hAnsi="Times New Roman" w:cs="Times New Roman"/>
                <w:sz w:val="24"/>
                <w:szCs w:val="24"/>
              </w:rPr>
            </w:r>
          </w:p>
        </w:tc>
      </w:tr>
      <w:tr>
        <w:trPr>
          <w:trHeight w:val="144"/>
        </w:trPr>
        <w:tc>
          <w:tcPr>
            <w:tcBorders>
              <w:top w:val="single" w:color="000000" w:sz="4" w:space="0"/>
              <w:left w:val="single" w:color="000000" w:sz="4" w:space="0"/>
              <w:bottom w:val="single" w:color="000000" w:sz="4" w:space="0"/>
              <w:right w:val="single" w:color="000000" w:sz="4" w:space="0"/>
            </w:tcBorders>
            <w:tcW w:w="2410" w:type="dxa"/>
            <w:vMerge w:val="continue"/>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c>
          <w:tcPr>
            <w:gridSpan w:val="2"/>
            <w:tcBorders>
              <w:top w:val="single" w:color="000000" w:sz="4" w:space="0"/>
              <w:left w:val="single" w:color="000000" w:sz="4" w:space="0"/>
              <w:bottom w:val="single" w:color="000000" w:sz="4" w:space="0"/>
              <w:right w:val="single" w:color="000000" w:sz="4" w:space="0"/>
            </w:tcBorders>
            <w:tcW w:w="3261" w:type="dxa"/>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Изобразительное искусство</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33</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34</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34</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34</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1134"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135</w:t>
            </w:r>
            <w:r>
              <w:rPr>
                <w:rFonts w:ascii="Times New Roman" w:hAnsi="Times New Roman" w:cs="Times New Roman"/>
                <w:sz w:val="24"/>
                <w:szCs w:val="24"/>
              </w:rPr>
            </w:r>
          </w:p>
        </w:tc>
      </w:tr>
      <w:tr>
        <w:trPr>
          <w:trHeight w:val="255"/>
        </w:trPr>
        <w:tc>
          <w:tcPr>
            <w:tcBorders>
              <w:top w:val="single" w:color="000000" w:sz="4" w:space="0"/>
              <w:left w:val="single" w:color="000000" w:sz="4" w:space="0"/>
              <w:bottom w:val="single" w:color="000000" w:sz="4" w:space="0"/>
              <w:right w:val="single" w:color="000000" w:sz="4" w:space="0"/>
            </w:tcBorders>
            <w:tcW w:w="2410" w:type="dxa"/>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Технология </w:t>
            </w:r>
            <w:r>
              <w:rPr>
                <w:rFonts w:ascii="Times New Roman" w:hAnsi="Times New Roman" w:cs="Times New Roman"/>
                <w:sz w:val="24"/>
                <w:szCs w:val="24"/>
              </w:rPr>
            </w:r>
          </w:p>
        </w:tc>
        <w:tc>
          <w:tcPr>
            <w:gridSpan w:val="2"/>
            <w:tcBorders>
              <w:top w:val="single" w:color="000000" w:sz="4" w:space="0"/>
              <w:left w:val="single" w:color="000000" w:sz="4" w:space="0"/>
              <w:bottom w:val="single" w:color="000000" w:sz="4" w:space="0"/>
              <w:right w:val="single" w:color="000000" w:sz="4" w:space="0"/>
            </w:tcBorders>
            <w:tcW w:w="3261" w:type="dxa"/>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Технология </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33</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34</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34</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34</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1134"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135</w:t>
            </w:r>
            <w:r>
              <w:rPr>
                <w:rFonts w:ascii="Times New Roman" w:hAnsi="Times New Roman" w:cs="Times New Roman"/>
                <w:sz w:val="24"/>
                <w:szCs w:val="24"/>
              </w:rPr>
            </w:r>
          </w:p>
        </w:tc>
      </w:tr>
      <w:tr>
        <w:trPr>
          <w:trHeight w:val="240"/>
        </w:trPr>
        <w:tc>
          <w:tcPr>
            <w:tcBorders>
              <w:top w:val="single" w:color="000000" w:sz="4" w:space="0"/>
              <w:left w:val="single" w:color="000000" w:sz="4" w:space="0"/>
              <w:bottom w:val="single" w:color="000000" w:sz="4" w:space="0"/>
              <w:right w:val="single" w:color="000000" w:sz="4" w:space="0"/>
            </w:tcBorders>
            <w:tcW w:w="2410" w:type="dxa"/>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Физическая культура </w:t>
            </w:r>
            <w:r>
              <w:rPr>
                <w:rFonts w:ascii="Times New Roman" w:hAnsi="Times New Roman" w:cs="Times New Roman"/>
                <w:sz w:val="24"/>
                <w:szCs w:val="24"/>
              </w:rPr>
            </w:r>
          </w:p>
        </w:tc>
        <w:tc>
          <w:tcPr>
            <w:gridSpan w:val="2"/>
            <w:tcBorders>
              <w:top w:val="single" w:color="000000" w:sz="4" w:space="0"/>
              <w:left w:val="single" w:color="000000" w:sz="4" w:space="0"/>
              <w:bottom w:val="single" w:color="000000" w:sz="4" w:space="0"/>
              <w:right w:val="single" w:color="000000" w:sz="4" w:space="0"/>
            </w:tcBorders>
            <w:tcW w:w="3261" w:type="dxa"/>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Физическая культура</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66</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68</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68</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68</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1134"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270</w:t>
            </w:r>
            <w:r>
              <w:rPr>
                <w:rFonts w:ascii="Times New Roman" w:hAnsi="Times New Roman" w:cs="Times New Roman"/>
                <w:sz w:val="24"/>
                <w:szCs w:val="24"/>
              </w:rPr>
            </w:r>
          </w:p>
        </w:tc>
      </w:tr>
      <w:tr>
        <w:trPr>
          <w:trHeight w:val="494"/>
        </w:trPr>
        <w:tc>
          <w:tcPr>
            <w:gridSpan w:val="3"/>
            <w:tcBorders>
              <w:top w:val="single" w:color="000000" w:sz="4" w:space="0"/>
              <w:left w:val="single" w:color="000000" w:sz="4" w:space="0"/>
              <w:bottom w:val="single" w:color="000000" w:sz="4" w:space="0"/>
              <w:right w:val="single" w:color="000000" w:sz="4" w:space="0"/>
            </w:tcBorders>
            <w:tcW w:w="5671" w:type="dxa"/>
            <w:textDirection w:val="lrTb"/>
            <w:noWrap w:val="false"/>
          </w:tcPr>
          <w:p>
            <w:pPr>
              <w:pStyle w:val="670"/>
              <w:spacing w:before="0" w:after="0" w:line="240" w:lineRule="auto"/>
              <w:rPr>
                <w:rFonts w:ascii="Times New Roman" w:hAnsi="Times New Roman" w:cs="Times New Roman"/>
                <w:b/>
                <w:sz w:val="24"/>
                <w:szCs w:val="24"/>
              </w:rPr>
            </w:pPr>
            <w:r>
              <w:rPr>
                <w:rFonts w:ascii="Times New Roman" w:hAnsi="Times New Roman" w:cs="Times New Roman"/>
                <w:b/>
                <w:sz w:val="24"/>
                <w:szCs w:val="24"/>
              </w:rPr>
              <w:t xml:space="preserve">ИТОГО</w:t>
            </w:r>
            <w:r>
              <w:rPr>
                <w:rFonts w:ascii="Times New Roman" w:hAnsi="Times New Roman" w:cs="Times New Roman"/>
                <w:b/>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b/>
                <w:sz w:val="24"/>
                <w:szCs w:val="24"/>
              </w:rPr>
            </w:pPr>
            <w:r>
              <w:rPr>
                <w:rFonts w:ascii="Times New Roman" w:hAnsi="Times New Roman" w:cs="Times New Roman"/>
                <w:b/>
                <w:sz w:val="24"/>
                <w:szCs w:val="24"/>
              </w:rPr>
              <w:t xml:space="preserve">693</w:t>
            </w:r>
            <w:r>
              <w:rPr>
                <w:rFonts w:ascii="Times New Roman" w:hAnsi="Times New Roman" w:cs="Times New Roman"/>
                <w:b/>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b/>
                <w:sz w:val="24"/>
                <w:szCs w:val="24"/>
              </w:rPr>
            </w:pPr>
            <w:r>
              <w:rPr>
                <w:rFonts w:ascii="Times New Roman" w:hAnsi="Times New Roman" w:cs="Times New Roman"/>
                <w:b/>
                <w:sz w:val="24"/>
                <w:szCs w:val="24"/>
              </w:rPr>
              <w:t xml:space="preserve">782</w:t>
            </w:r>
            <w:r>
              <w:rPr>
                <w:rFonts w:ascii="Times New Roman" w:hAnsi="Times New Roman" w:cs="Times New Roman"/>
                <w:b/>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b/>
                <w:sz w:val="24"/>
                <w:szCs w:val="24"/>
              </w:rPr>
            </w:pPr>
            <w:r>
              <w:rPr>
                <w:rFonts w:ascii="Times New Roman" w:hAnsi="Times New Roman" w:cs="Times New Roman"/>
                <w:b/>
                <w:sz w:val="24"/>
                <w:szCs w:val="24"/>
              </w:rPr>
              <w:t xml:space="preserve">782</w:t>
            </w:r>
            <w:r>
              <w:rPr>
                <w:rFonts w:ascii="Times New Roman" w:hAnsi="Times New Roman" w:cs="Times New Roman"/>
                <w:b/>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b/>
                <w:sz w:val="24"/>
                <w:szCs w:val="24"/>
              </w:rPr>
            </w:pPr>
            <w:r>
              <w:rPr>
                <w:rFonts w:ascii="Times New Roman" w:hAnsi="Times New Roman" w:cs="Times New Roman"/>
                <w:b/>
                <w:sz w:val="24"/>
                <w:szCs w:val="24"/>
              </w:rPr>
              <w:t xml:space="preserve">782</w:t>
            </w:r>
            <w:r>
              <w:rPr>
                <w:rFonts w:ascii="Times New Roman" w:hAnsi="Times New Roman" w:cs="Times New Roman"/>
                <w:b/>
                <w:sz w:val="24"/>
                <w:szCs w:val="24"/>
              </w:rPr>
            </w:r>
          </w:p>
        </w:tc>
        <w:tc>
          <w:tcPr>
            <w:tcBorders>
              <w:top w:val="single" w:color="000000" w:sz="4" w:space="0"/>
              <w:left w:val="single" w:color="000000" w:sz="4" w:space="0"/>
              <w:bottom w:val="single" w:color="000000" w:sz="4" w:space="0"/>
              <w:right w:val="single" w:color="000000" w:sz="4" w:space="0"/>
            </w:tcBorders>
            <w:tcW w:w="1134" w:type="dxa"/>
            <w:textDirection w:val="lrTb"/>
            <w:noWrap w:val="false"/>
          </w:tcPr>
          <w:p>
            <w:pPr>
              <w:pStyle w:val="670"/>
              <w:jc w:val="center"/>
              <w:spacing w:before="0" w:after="0" w:line="240" w:lineRule="auto"/>
              <w:rPr>
                <w:rFonts w:ascii="Times New Roman" w:hAnsi="Times New Roman" w:cs="Times New Roman"/>
                <w:b/>
                <w:sz w:val="24"/>
                <w:szCs w:val="24"/>
              </w:rPr>
            </w:pPr>
            <w:r>
              <w:rPr>
                <w:rFonts w:ascii="Times New Roman" w:hAnsi="Times New Roman" w:cs="Times New Roman"/>
                <w:b/>
                <w:sz w:val="24"/>
                <w:szCs w:val="24"/>
              </w:rPr>
              <w:t xml:space="preserve">3039</w:t>
            </w:r>
            <w:r>
              <w:rPr>
                <w:rFonts w:ascii="Times New Roman" w:hAnsi="Times New Roman" w:cs="Times New Roman"/>
                <w:b/>
                <w:sz w:val="24"/>
                <w:szCs w:val="24"/>
              </w:rPr>
            </w:r>
          </w:p>
        </w:tc>
      </w:tr>
      <w:tr>
        <w:trPr>
          <w:trHeight w:val="494"/>
        </w:trPr>
        <w:tc>
          <w:tcPr>
            <w:gridSpan w:val="8"/>
            <w:tcBorders>
              <w:top w:val="single" w:color="000000" w:sz="4" w:space="0"/>
              <w:left w:val="single" w:color="000000" w:sz="4" w:space="0"/>
              <w:bottom w:val="single" w:color="000000" w:sz="4" w:space="0"/>
              <w:right w:val="single" w:color="000000" w:sz="4" w:space="0"/>
            </w:tcBorders>
            <w:tcW w:w="10207" w:type="dxa"/>
            <w:textDirection w:val="lrTb"/>
            <w:noWrap w:val="false"/>
          </w:tcPr>
          <w:p>
            <w:pPr>
              <w:pStyle w:val="670"/>
              <w:spacing w:before="0" w:after="0" w:line="240" w:lineRule="auto"/>
              <w:rPr>
                <w:rFonts w:ascii="Times New Roman" w:hAnsi="Times New Roman" w:cs="Times New Roman"/>
                <w:b/>
                <w:sz w:val="24"/>
                <w:szCs w:val="24"/>
              </w:rPr>
            </w:pPr>
            <w:r>
              <w:rPr>
                <w:rFonts w:ascii="Times New Roman" w:hAnsi="Times New Roman" w:cs="Times New Roman"/>
                <w:b/>
                <w:sz w:val="24"/>
                <w:szCs w:val="24"/>
              </w:rPr>
              <w:t xml:space="preserve">Часть, формируемая участниками образовательных отношений</w:t>
            </w:r>
            <w:r>
              <w:rPr>
                <w:rFonts w:ascii="Times New Roman" w:hAnsi="Times New Roman" w:cs="Times New Roman"/>
                <w:b/>
                <w:sz w:val="24"/>
                <w:szCs w:val="24"/>
              </w:rPr>
            </w:r>
          </w:p>
        </w:tc>
      </w:tr>
      <w:tr>
        <w:trPr>
          <w:trHeight w:val="509"/>
        </w:trPr>
        <w:tc>
          <w:tcPr>
            <w:gridSpan w:val="2"/>
            <w:tcBorders>
              <w:top w:val="single" w:color="000000" w:sz="4" w:space="0"/>
              <w:left w:val="single" w:color="000000" w:sz="4" w:space="0"/>
              <w:bottom w:val="single" w:color="000000" w:sz="4" w:space="0"/>
              <w:right w:val="single" w:color="000000" w:sz="4" w:space="0"/>
            </w:tcBorders>
            <w:tcW w:w="2614" w:type="dxa"/>
            <w:textDirection w:val="lrTb"/>
            <w:noWrap w:val="false"/>
          </w:tcPr>
          <w:p>
            <w:pPr>
              <w:pStyle w:val="670"/>
              <w:spacing w:before="0" w:after="0" w:line="240" w:lineRule="auto"/>
              <w:rPr>
                <w:rFonts w:ascii="Times New Roman" w:hAnsi="Times New Roman" w:cs="Times New Roman"/>
                <w:b/>
                <w:sz w:val="24"/>
                <w:szCs w:val="24"/>
              </w:rPr>
            </w:pPr>
            <w:r>
              <w:rPr>
                <w:rFonts w:ascii="Times New Roman" w:hAnsi="Times New Roman" w:cs="Times New Roman"/>
                <w:b/>
                <w:sz w:val="24"/>
                <w:szCs w:val="24"/>
              </w:rPr>
            </w:r>
            <w:r>
              <w:rPr>
                <w:rFonts w:ascii="Times New Roman" w:hAnsi="Times New Roman" w:cs="Times New Roman"/>
                <w:b/>
                <w:sz w:val="24"/>
                <w:szCs w:val="24"/>
              </w:rPr>
            </w:r>
          </w:p>
        </w:tc>
        <w:tc>
          <w:tcPr>
            <w:tcBorders>
              <w:top w:val="single" w:color="000000" w:sz="4" w:space="0"/>
              <w:left w:val="single" w:color="000000" w:sz="4" w:space="0"/>
              <w:bottom w:val="single" w:color="000000" w:sz="4" w:space="0"/>
              <w:right w:val="single" w:color="000000" w:sz="4" w:space="0"/>
            </w:tcBorders>
            <w:tcW w:w="3057" w:type="dxa"/>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Углубление основных предметов *</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1134"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r>
      <w:tr>
        <w:trPr>
          <w:trHeight w:val="509"/>
        </w:trPr>
        <w:tc>
          <w:tcPr>
            <w:gridSpan w:val="3"/>
            <w:tcBorders>
              <w:top w:val="single" w:color="000000" w:sz="4" w:space="0"/>
              <w:left w:val="single" w:color="000000" w:sz="4" w:space="0"/>
              <w:bottom w:val="single" w:color="000000" w:sz="4" w:space="0"/>
              <w:right w:val="single" w:color="000000" w:sz="4" w:space="0"/>
            </w:tcBorders>
            <w:tcW w:w="5671" w:type="dxa"/>
            <w:textDirection w:val="lrTb"/>
            <w:noWrap w:val="false"/>
          </w:tcPr>
          <w:p>
            <w:pPr>
              <w:pStyle w:val="670"/>
              <w:spacing w:before="0" w:after="0" w:line="240" w:lineRule="auto"/>
              <w:rPr>
                <w:rFonts w:ascii="Times New Roman" w:hAnsi="Times New Roman" w:cs="Times New Roman"/>
                <w:b/>
                <w:sz w:val="24"/>
                <w:szCs w:val="24"/>
              </w:rPr>
            </w:pPr>
            <w:r>
              <w:rPr>
                <w:rFonts w:ascii="Times New Roman" w:hAnsi="Times New Roman" w:cs="Times New Roman"/>
                <w:b/>
                <w:sz w:val="24"/>
                <w:szCs w:val="24"/>
              </w:rPr>
              <w:t xml:space="preserve">Максимально допустимая недельная нагрузка при 5-дневной неделе</w:t>
            </w:r>
            <w:r>
              <w:rPr>
                <w:rFonts w:ascii="Times New Roman" w:hAnsi="Times New Roman" w:cs="Times New Roman"/>
                <w:b/>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b/>
                <w:sz w:val="24"/>
                <w:szCs w:val="24"/>
              </w:rPr>
            </w:pPr>
            <w:r>
              <w:rPr>
                <w:rFonts w:ascii="Times New Roman" w:hAnsi="Times New Roman" w:cs="Times New Roman"/>
                <w:b/>
                <w:sz w:val="24"/>
                <w:szCs w:val="24"/>
              </w:rPr>
              <w:t xml:space="preserve">693</w:t>
            </w:r>
            <w:r>
              <w:rPr>
                <w:rFonts w:ascii="Times New Roman" w:hAnsi="Times New Roman" w:cs="Times New Roman"/>
                <w:b/>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b/>
                <w:sz w:val="24"/>
                <w:szCs w:val="24"/>
              </w:rPr>
            </w:pPr>
            <w:r>
              <w:rPr>
                <w:rFonts w:ascii="Times New Roman" w:hAnsi="Times New Roman" w:cs="Times New Roman"/>
                <w:b/>
                <w:sz w:val="24"/>
                <w:szCs w:val="24"/>
              </w:rPr>
              <w:t xml:space="preserve">782</w:t>
            </w:r>
            <w:r>
              <w:rPr>
                <w:rFonts w:ascii="Times New Roman" w:hAnsi="Times New Roman" w:cs="Times New Roman"/>
                <w:b/>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b/>
                <w:sz w:val="24"/>
                <w:szCs w:val="24"/>
              </w:rPr>
            </w:pPr>
            <w:r>
              <w:rPr>
                <w:rFonts w:ascii="Times New Roman" w:hAnsi="Times New Roman" w:cs="Times New Roman"/>
                <w:b/>
                <w:sz w:val="24"/>
                <w:szCs w:val="24"/>
              </w:rPr>
              <w:t xml:space="preserve">782</w:t>
            </w:r>
            <w:r>
              <w:rPr>
                <w:rFonts w:ascii="Times New Roman" w:hAnsi="Times New Roman" w:cs="Times New Roman"/>
                <w:b/>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b/>
                <w:sz w:val="24"/>
                <w:szCs w:val="24"/>
              </w:rPr>
            </w:pPr>
            <w:r>
              <w:rPr>
                <w:rFonts w:ascii="Times New Roman" w:hAnsi="Times New Roman" w:cs="Times New Roman"/>
                <w:b/>
                <w:sz w:val="24"/>
                <w:szCs w:val="24"/>
              </w:rPr>
              <w:t xml:space="preserve">782</w:t>
            </w:r>
            <w:r>
              <w:rPr>
                <w:rFonts w:ascii="Times New Roman" w:hAnsi="Times New Roman" w:cs="Times New Roman"/>
                <w:b/>
                <w:sz w:val="24"/>
                <w:szCs w:val="24"/>
              </w:rPr>
            </w:r>
          </w:p>
        </w:tc>
        <w:tc>
          <w:tcPr>
            <w:tcBorders>
              <w:top w:val="single" w:color="000000" w:sz="4" w:space="0"/>
              <w:left w:val="single" w:color="000000" w:sz="4" w:space="0"/>
              <w:bottom w:val="single" w:color="000000" w:sz="4" w:space="0"/>
              <w:right w:val="single" w:color="000000" w:sz="4" w:space="0"/>
            </w:tcBorders>
            <w:tcW w:w="1134" w:type="dxa"/>
            <w:textDirection w:val="lrTb"/>
            <w:noWrap w:val="false"/>
          </w:tcPr>
          <w:p>
            <w:pPr>
              <w:pStyle w:val="670"/>
              <w:jc w:val="center"/>
              <w:spacing w:before="0" w:after="0" w:line="240" w:lineRule="auto"/>
              <w:rPr>
                <w:rFonts w:ascii="Times New Roman" w:hAnsi="Times New Roman" w:cs="Times New Roman"/>
                <w:b/>
                <w:sz w:val="24"/>
                <w:szCs w:val="24"/>
              </w:rPr>
            </w:pPr>
            <w:r>
              <w:rPr>
                <w:rFonts w:ascii="Times New Roman" w:hAnsi="Times New Roman" w:cs="Times New Roman"/>
                <w:b/>
                <w:sz w:val="24"/>
                <w:szCs w:val="24"/>
              </w:rPr>
              <w:t xml:space="preserve">3039</w:t>
            </w:r>
            <w:r>
              <w:rPr>
                <w:rFonts w:ascii="Times New Roman" w:hAnsi="Times New Roman" w:cs="Times New Roman"/>
                <w:b/>
                <w:sz w:val="24"/>
                <w:szCs w:val="24"/>
              </w:rPr>
            </w:r>
          </w:p>
        </w:tc>
      </w:tr>
    </w:tbl>
    <w:p>
      <w:pPr>
        <w:pStyle w:val="670"/>
        <w:jc w:val="both"/>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725"/>
        <w:rPr>
          <w:rFonts w:ascii="Times New Roman" w:hAnsi="Times New Roman" w:cs="Times New Roman"/>
          <w:b/>
          <w:bCs/>
          <w:color w:val="000000"/>
          <w:sz w:val="24"/>
          <w:szCs w:val="24"/>
        </w:rPr>
      </w:pPr>
      <w:r>
        <w:rPr>
          <w:rFonts w:cs="Times New Roman"/>
          <w:b/>
          <w:bCs/>
          <w:color w:val="000000"/>
          <w:sz w:val="24"/>
          <w:szCs w:val="24"/>
        </w:rPr>
      </w:r>
      <w:r>
        <w:rPr>
          <w:rFonts w:ascii="Times New Roman" w:hAnsi="Times New Roman" w:cs="Times New Roman"/>
          <w:b/>
          <w:bCs/>
          <w:color w:val="000000"/>
          <w:sz w:val="24"/>
          <w:szCs w:val="24"/>
        </w:rPr>
      </w:r>
    </w:p>
    <w:p>
      <w:pPr>
        <w:pStyle w:val="725"/>
        <w:jc w:val="center"/>
        <w:rPr>
          <w:color w:val="000000"/>
        </w:rPr>
      </w:pPr>
      <w:r>
        <w:rPr>
          <w:b/>
          <w:bCs/>
          <w:color w:val="000000"/>
        </w:rPr>
        <w:t xml:space="preserve">Недельный учебный план начального общего образования</w:t>
      </w:r>
      <w:r>
        <w:rPr>
          <w:color w:val="000000"/>
        </w:rPr>
      </w:r>
    </w:p>
    <w:p>
      <w:pPr>
        <w:pStyle w:val="670"/>
        <w:jc w:val="center"/>
        <w:spacing w:before="0"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(пятидневная учебная неделя)</w:t>
      </w:r>
      <w:r>
        <w:rPr>
          <w:rFonts w:ascii="Times New Roman" w:hAnsi="Times New Roman" w:cs="Times New Roman"/>
          <w:b/>
          <w:bCs/>
          <w:sz w:val="24"/>
          <w:szCs w:val="24"/>
        </w:rPr>
      </w:r>
    </w:p>
    <w:p>
      <w:pPr>
        <w:pStyle w:val="670"/>
        <w:jc w:val="both"/>
        <w:spacing w:before="0" w:after="0" w:line="240" w:lineRule="auto"/>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p>
    <w:tbl>
      <w:tblPr>
        <w:tblW w:w="10207" w:type="dxa"/>
        <w:tblInd w:w="-714" w:type="dxa"/>
        <w:tblLayout w:type="fixed"/>
        <w:tblCellMar>
          <w:left w:w="108" w:type="dxa"/>
          <w:top w:w="0" w:type="dxa"/>
          <w:right w:w="108" w:type="dxa"/>
          <w:bottom w:w="0" w:type="dxa"/>
        </w:tblCellMar>
        <w:tblLook w:val="04A0" w:firstRow="1" w:lastRow="0" w:firstColumn="1" w:lastColumn="0" w:noHBand="0" w:noVBand="1"/>
      </w:tblPr>
      <w:tblGrid>
        <w:gridCol w:w="2410"/>
        <w:gridCol w:w="204"/>
        <w:gridCol w:w="3057"/>
        <w:gridCol w:w="850"/>
        <w:gridCol w:w="851"/>
        <w:gridCol w:w="850"/>
        <w:gridCol w:w="851"/>
        <w:gridCol w:w="1134"/>
      </w:tblGrid>
      <w:tr>
        <w:trPr>
          <w:trHeight w:val="240"/>
        </w:trPr>
        <w:tc>
          <w:tcPr>
            <w:tcBorders>
              <w:top w:val="single" w:color="000000" w:sz="4" w:space="0"/>
              <w:left w:val="single" w:color="000000" w:sz="4" w:space="0"/>
              <w:bottom w:val="single" w:color="000000" w:sz="4" w:space="0"/>
              <w:right w:val="single" w:color="000000" w:sz="4" w:space="0"/>
            </w:tcBorders>
            <w:tcW w:w="2410" w:type="dxa"/>
            <w:vMerge w:val="restart"/>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Предметные области</w:t>
            </w:r>
            <w:r>
              <w:rPr>
                <w:rFonts w:ascii="Times New Roman" w:hAnsi="Times New Roman" w:cs="Times New Roman"/>
                <w:sz w:val="24"/>
                <w:szCs w:val="24"/>
              </w:rPr>
            </w:r>
          </w:p>
        </w:tc>
        <w:tc>
          <w:tcPr>
            <w:gridSpan w:val="2"/>
            <w:tcBorders>
              <w:top w:val="single" w:color="000000" w:sz="4" w:space="0"/>
              <w:left w:val="single" w:color="000000" w:sz="4" w:space="0"/>
              <w:bottom w:val="single" w:color="000000" w:sz="4" w:space="0"/>
              <w:right w:val="single" w:color="000000" w:sz="4" w:space="0"/>
            </w:tcBorders>
            <w:tcW w:w="3261" w:type="dxa"/>
            <w:vMerge w:val="restart"/>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Учебные предметы</w:t>
            </w:r>
            <w:r>
              <w:rPr>
                <w:rFonts w:ascii="Times New Roman" w:hAnsi="Times New Roman" w:cs="Times New Roman"/>
                <w:sz w:val="24"/>
                <w:szCs w:val="24"/>
              </w:rPr>
            </w:r>
          </w:p>
        </w:tc>
        <w:tc>
          <w:tcPr>
            <w:gridSpan w:val="4"/>
            <w:tcBorders>
              <w:top w:val="single" w:color="000000" w:sz="4" w:space="0"/>
              <w:left w:val="single" w:color="000000" w:sz="4" w:space="0"/>
              <w:bottom w:val="single" w:color="000000" w:sz="4" w:space="0"/>
              <w:right w:val="single" w:color="000000" w:sz="4" w:space="0"/>
            </w:tcBorders>
            <w:tcW w:w="3402"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Классы</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1134" w:type="dxa"/>
            <w:vMerge w:val="restart"/>
            <w:textDirection w:val="lrTb"/>
            <w:noWrap w:val="false"/>
          </w:tcPr>
          <w:p>
            <w:pPr>
              <w:pStyle w:val="670"/>
              <w:jc w:val="center"/>
              <w:spacing w:before="0" w:after="200"/>
              <w:rPr>
                <w:rFonts w:ascii="Times New Roman" w:hAnsi="Times New Roman" w:cs="Times New Roman"/>
                <w:sz w:val="24"/>
                <w:szCs w:val="24"/>
              </w:rPr>
            </w:pPr>
            <w:r>
              <w:rPr>
                <w:rFonts w:ascii="Times New Roman" w:hAnsi="Times New Roman" w:cs="Times New Roman"/>
                <w:sz w:val="24"/>
                <w:szCs w:val="24"/>
              </w:rPr>
              <w:t xml:space="preserve">Всего часов</w:t>
            </w:r>
            <w:r>
              <w:rPr>
                <w:rFonts w:ascii="Times New Roman" w:hAnsi="Times New Roman" w:cs="Times New Roman"/>
                <w:sz w:val="24"/>
                <w:szCs w:val="24"/>
              </w:rPr>
            </w:r>
          </w:p>
        </w:tc>
      </w:tr>
      <w:tr>
        <w:trPr>
          <w:trHeight w:val="144"/>
        </w:trPr>
        <w:tc>
          <w:tcPr>
            <w:tcBorders>
              <w:top w:val="single" w:color="000000" w:sz="4" w:space="0"/>
              <w:left w:val="single" w:color="000000" w:sz="4" w:space="0"/>
              <w:bottom w:val="single" w:color="000000" w:sz="4" w:space="0"/>
              <w:right w:val="single" w:color="000000" w:sz="4" w:space="0"/>
            </w:tcBorders>
            <w:tcW w:w="2410" w:type="dxa"/>
            <w:vMerge w:val="continue"/>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c>
          <w:tcPr>
            <w:gridSpan w:val="2"/>
            <w:tcBorders>
              <w:top w:val="single" w:color="000000" w:sz="4" w:space="0"/>
              <w:left w:val="single" w:color="000000" w:sz="4" w:space="0"/>
              <w:bottom w:val="single" w:color="000000" w:sz="4" w:space="0"/>
              <w:right w:val="single" w:color="000000" w:sz="4" w:space="0"/>
            </w:tcBorders>
            <w:tcW w:w="3261" w:type="dxa"/>
            <w:vMerge w:val="continue"/>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r>
          </w:p>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2 </w:t>
            </w:r>
            <w:r>
              <w:rPr>
                <w:rFonts w:ascii="Times New Roman" w:hAnsi="Times New Roman" w:cs="Times New Roman"/>
                <w:sz w:val="24"/>
                <w:szCs w:val="24"/>
              </w:rPr>
            </w:r>
          </w:p>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3 </w:t>
            </w:r>
            <w:r>
              <w:rPr>
                <w:rFonts w:ascii="Times New Roman" w:hAnsi="Times New Roman" w:cs="Times New Roman"/>
                <w:sz w:val="24"/>
                <w:szCs w:val="24"/>
              </w:rPr>
            </w:r>
          </w:p>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4 </w:t>
            </w:r>
            <w:r>
              <w:rPr>
                <w:rFonts w:ascii="Times New Roman" w:hAnsi="Times New Roman" w:cs="Times New Roman"/>
                <w:sz w:val="24"/>
                <w:szCs w:val="24"/>
              </w:rP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1134" w:type="dxa"/>
            <w:vMerge w:val="continue"/>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r>
      <w:tr>
        <w:trPr>
          <w:trHeight w:val="255"/>
        </w:trPr>
        <w:tc>
          <w:tcPr>
            <w:gridSpan w:val="8"/>
            <w:tcBorders>
              <w:top w:val="single" w:color="000000" w:sz="4" w:space="0"/>
              <w:left w:val="single" w:color="000000" w:sz="4" w:space="0"/>
              <w:bottom w:val="single" w:color="000000" w:sz="4" w:space="0"/>
              <w:right w:val="single" w:color="000000" w:sz="4" w:space="0"/>
            </w:tcBorders>
            <w:tcW w:w="10207" w:type="dxa"/>
            <w:textDirection w:val="lrTb"/>
            <w:noWrap w:val="false"/>
          </w:tcPr>
          <w:p>
            <w:pPr>
              <w:pStyle w:val="670"/>
              <w:spacing w:before="0" w:after="0" w:line="240" w:lineRule="auto"/>
              <w:rPr>
                <w:rFonts w:ascii="Times New Roman" w:hAnsi="Times New Roman" w:cs="Times New Roman"/>
                <w:b/>
                <w:sz w:val="24"/>
                <w:szCs w:val="24"/>
              </w:rPr>
            </w:pPr>
            <w:r>
              <w:rPr>
                <w:rFonts w:ascii="Times New Roman" w:hAnsi="Times New Roman" w:cs="Times New Roman"/>
                <w:b/>
                <w:sz w:val="24"/>
                <w:szCs w:val="24"/>
              </w:rPr>
              <w:t xml:space="preserve">Обязательная часть</w:t>
            </w:r>
            <w:r>
              <w:rPr>
                <w:rFonts w:ascii="Times New Roman" w:hAnsi="Times New Roman" w:cs="Times New Roman"/>
                <w:b/>
                <w:sz w:val="24"/>
                <w:szCs w:val="24"/>
              </w:rPr>
            </w:r>
          </w:p>
        </w:tc>
      </w:tr>
      <w:tr>
        <w:trPr>
          <w:trHeight w:val="240"/>
        </w:trPr>
        <w:tc>
          <w:tcPr>
            <w:tcBorders>
              <w:top w:val="single" w:color="000000" w:sz="4" w:space="0"/>
              <w:left w:val="single" w:color="000000" w:sz="4" w:space="0"/>
              <w:bottom w:val="single" w:color="000000" w:sz="4" w:space="0"/>
              <w:right w:val="single" w:color="000000" w:sz="4" w:space="0"/>
            </w:tcBorders>
            <w:tcW w:w="2410" w:type="dxa"/>
            <w:vMerge w:val="restart"/>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Русский язык и литературное чтение</w:t>
            </w:r>
            <w:r>
              <w:rPr>
                <w:rFonts w:ascii="Times New Roman" w:hAnsi="Times New Roman" w:cs="Times New Roman"/>
                <w:sz w:val="24"/>
                <w:szCs w:val="24"/>
              </w:rPr>
            </w:r>
          </w:p>
        </w:tc>
        <w:tc>
          <w:tcPr>
            <w:gridSpan w:val="2"/>
            <w:tcBorders>
              <w:top w:val="single" w:color="000000" w:sz="4" w:space="0"/>
              <w:left w:val="single" w:color="000000" w:sz="4" w:space="0"/>
              <w:bottom w:val="single" w:color="000000" w:sz="4" w:space="0"/>
              <w:right w:val="single" w:color="000000" w:sz="4" w:space="0"/>
            </w:tcBorders>
            <w:tcW w:w="3261" w:type="dxa"/>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Русский язык</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5</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4</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4</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4</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1134"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17</w:t>
            </w:r>
            <w:r>
              <w:rPr>
                <w:rFonts w:ascii="Times New Roman" w:hAnsi="Times New Roman" w:cs="Times New Roman"/>
                <w:sz w:val="24"/>
                <w:szCs w:val="24"/>
              </w:rPr>
            </w:r>
          </w:p>
        </w:tc>
      </w:tr>
      <w:tr>
        <w:trPr>
          <w:trHeight w:val="144"/>
        </w:trPr>
        <w:tc>
          <w:tcPr>
            <w:tcBorders>
              <w:top w:val="single" w:color="000000" w:sz="4" w:space="0"/>
              <w:left w:val="single" w:color="000000" w:sz="4" w:space="0"/>
              <w:bottom w:val="single" w:color="000000" w:sz="4" w:space="0"/>
              <w:right w:val="single" w:color="000000" w:sz="4" w:space="0"/>
            </w:tcBorders>
            <w:tcW w:w="2410" w:type="dxa"/>
            <w:vMerge w:val="continue"/>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c>
          <w:tcPr>
            <w:gridSpan w:val="2"/>
            <w:tcBorders>
              <w:top w:val="single" w:color="000000" w:sz="4" w:space="0"/>
              <w:left w:val="single" w:color="000000" w:sz="4" w:space="0"/>
              <w:bottom w:val="single" w:color="000000" w:sz="4" w:space="0"/>
              <w:right w:val="single" w:color="000000" w:sz="4" w:space="0"/>
            </w:tcBorders>
            <w:tcW w:w="3261" w:type="dxa"/>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Литературное чтение</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4</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4</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4</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3</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1134"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15</w:t>
            </w:r>
            <w:r>
              <w:rPr>
                <w:rFonts w:ascii="Times New Roman" w:hAnsi="Times New Roman" w:cs="Times New Roman"/>
                <w:sz w:val="24"/>
                <w:szCs w:val="24"/>
              </w:rPr>
            </w:r>
          </w:p>
        </w:tc>
      </w:tr>
      <w:tr>
        <w:trPr>
          <w:trHeight w:val="144"/>
        </w:trPr>
        <w:tc>
          <w:tcPr>
            <w:tcBorders>
              <w:top w:val="single" w:color="000000" w:sz="4" w:space="0"/>
              <w:left w:val="single" w:color="000000" w:sz="4" w:space="0"/>
              <w:bottom w:val="single" w:color="000000" w:sz="4" w:space="0"/>
              <w:right w:val="single" w:color="000000" w:sz="4" w:space="0"/>
            </w:tcBorders>
            <w:tcW w:w="2410" w:type="dxa"/>
            <w:vMerge w:val="restart"/>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color w:val="000000"/>
                <w:sz w:val="24"/>
                <w:szCs w:val="24"/>
              </w:rPr>
              <w:t xml:space="preserve">Родной язык и литературное чтение на родном языке</w:t>
            </w:r>
            <w:r>
              <w:rPr>
                <w:rFonts w:ascii="Times New Roman" w:hAnsi="Times New Roman" w:cs="Times New Roman"/>
                <w:sz w:val="24"/>
                <w:szCs w:val="24"/>
              </w:rPr>
            </w:r>
          </w:p>
        </w:tc>
        <w:tc>
          <w:tcPr>
            <w:gridSpan w:val="2"/>
            <w:tcBorders>
              <w:top w:val="single" w:color="000000" w:sz="4" w:space="0"/>
              <w:left w:val="single" w:color="000000" w:sz="4" w:space="0"/>
              <w:bottom w:val="single" w:color="000000" w:sz="4" w:space="0"/>
              <w:right w:val="single" w:color="000000" w:sz="4" w:space="0"/>
            </w:tcBorders>
            <w:tcW w:w="3261" w:type="dxa"/>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color w:val="000000"/>
                <w:sz w:val="24"/>
                <w:szCs w:val="24"/>
              </w:rPr>
              <w:t xml:space="preserve">Родной (русский) язык</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0,5</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1134"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3,5</w:t>
            </w:r>
            <w:r>
              <w:rPr>
                <w:rFonts w:ascii="Times New Roman" w:hAnsi="Times New Roman" w:cs="Times New Roman"/>
                <w:sz w:val="24"/>
                <w:szCs w:val="24"/>
              </w:rPr>
            </w:r>
          </w:p>
        </w:tc>
      </w:tr>
      <w:tr>
        <w:trPr>
          <w:trHeight w:val="144"/>
        </w:trPr>
        <w:tc>
          <w:tcPr>
            <w:tcBorders>
              <w:top w:val="single" w:color="000000" w:sz="4" w:space="0"/>
              <w:left w:val="single" w:color="000000" w:sz="4" w:space="0"/>
              <w:bottom w:val="single" w:color="000000" w:sz="4" w:space="0"/>
              <w:right w:val="single" w:color="000000" w:sz="4" w:space="0"/>
            </w:tcBorders>
            <w:tcW w:w="2410" w:type="dxa"/>
            <w:vMerge w:val="continue"/>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c>
          <w:tcPr>
            <w:gridSpan w:val="2"/>
            <w:tcBorders>
              <w:top w:val="single" w:color="000000" w:sz="4" w:space="0"/>
              <w:left w:val="single" w:color="000000" w:sz="4" w:space="0"/>
              <w:bottom w:val="single" w:color="000000" w:sz="4" w:space="0"/>
              <w:right w:val="single" w:color="000000" w:sz="4" w:space="0"/>
            </w:tcBorders>
            <w:tcW w:w="3261" w:type="dxa"/>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color w:val="000000"/>
                <w:sz w:val="24"/>
                <w:szCs w:val="24"/>
              </w:rPr>
              <w:t xml:space="preserve">Литературное чтение на родном (русском) языке</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0,5</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1134"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3,5</w:t>
            </w:r>
            <w:r>
              <w:rPr>
                <w:rFonts w:ascii="Times New Roman" w:hAnsi="Times New Roman" w:cs="Times New Roman"/>
                <w:sz w:val="24"/>
                <w:szCs w:val="24"/>
              </w:rPr>
            </w:r>
          </w:p>
        </w:tc>
      </w:tr>
      <w:tr>
        <w:trPr>
          <w:trHeight w:val="144"/>
        </w:trPr>
        <w:tc>
          <w:tcPr>
            <w:tcBorders>
              <w:top w:val="single" w:color="000000" w:sz="4" w:space="0"/>
              <w:left w:val="single" w:color="000000" w:sz="4" w:space="0"/>
              <w:bottom w:val="single" w:color="000000" w:sz="4" w:space="0"/>
              <w:right w:val="single" w:color="000000" w:sz="4" w:space="0"/>
            </w:tcBorders>
            <w:tcW w:w="2410" w:type="dxa"/>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Иностранный язык</w:t>
            </w:r>
            <w:r>
              <w:rPr>
                <w:rFonts w:ascii="Times New Roman" w:hAnsi="Times New Roman" w:cs="Times New Roman"/>
                <w:sz w:val="24"/>
                <w:szCs w:val="24"/>
              </w:rPr>
            </w:r>
          </w:p>
        </w:tc>
        <w:tc>
          <w:tcPr>
            <w:gridSpan w:val="2"/>
            <w:tcBorders>
              <w:top w:val="single" w:color="000000" w:sz="4" w:space="0"/>
              <w:left w:val="single" w:color="000000" w:sz="4" w:space="0"/>
              <w:bottom w:val="single" w:color="000000" w:sz="4" w:space="0"/>
              <w:right w:val="single" w:color="000000" w:sz="4" w:space="0"/>
            </w:tcBorders>
            <w:tcW w:w="3261" w:type="dxa"/>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Иностранный язык (английский)</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2</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2</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2</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1134"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6</w:t>
            </w:r>
            <w:r>
              <w:rPr>
                <w:rFonts w:ascii="Times New Roman" w:hAnsi="Times New Roman" w:cs="Times New Roman"/>
                <w:sz w:val="24"/>
                <w:szCs w:val="24"/>
              </w:rPr>
            </w:r>
          </w:p>
        </w:tc>
      </w:tr>
      <w:tr>
        <w:trPr>
          <w:trHeight w:val="509"/>
        </w:trPr>
        <w:tc>
          <w:tcPr>
            <w:tcBorders>
              <w:top w:val="single" w:color="000000" w:sz="4" w:space="0"/>
              <w:left w:val="single" w:color="000000" w:sz="4" w:space="0"/>
              <w:bottom w:val="single" w:color="000000" w:sz="4" w:space="0"/>
              <w:right w:val="single" w:color="000000" w:sz="4" w:space="0"/>
            </w:tcBorders>
            <w:tcW w:w="2410" w:type="dxa"/>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Математика и информатика</w:t>
            </w:r>
            <w:r>
              <w:rPr>
                <w:rFonts w:ascii="Times New Roman" w:hAnsi="Times New Roman" w:cs="Times New Roman"/>
                <w:sz w:val="24"/>
                <w:szCs w:val="24"/>
              </w:rPr>
            </w:r>
          </w:p>
        </w:tc>
        <w:tc>
          <w:tcPr>
            <w:gridSpan w:val="2"/>
            <w:tcBorders>
              <w:top w:val="single" w:color="000000" w:sz="4" w:space="0"/>
              <w:left w:val="single" w:color="000000" w:sz="4" w:space="0"/>
              <w:bottom w:val="single" w:color="000000" w:sz="4" w:space="0"/>
              <w:right w:val="single" w:color="000000" w:sz="4" w:space="0"/>
            </w:tcBorders>
            <w:tcW w:w="3261" w:type="dxa"/>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Математика </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4</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4</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4</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4</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1134"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16</w:t>
            </w:r>
            <w:r>
              <w:rPr>
                <w:rFonts w:ascii="Times New Roman" w:hAnsi="Times New Roman" w:cs="Times New Roman"/>
                <w:sz w:val="24"/>
                <w:szCs w:val="24"/>
              </w:rPr>
            </w:r>
          </w:p>
        </w:tc>
      </w:tr>
      <w:tr>
        <w:trPr>
          <w:trHeight w:val="494"/>
        </w:trPr>
        <w:tc>
          <w:tcPr>
            <w:tcBorders>
              <w:top w:val="single" w:color="000000" w:sz="4" w:space="0"/>
              <w:left w:val="single" w:color="000000" w:sz="4" w:space="0"/>
              <w:bottom w:val="single" w:color="000000" w:sz="4" w:space="0"/>
              <w:right w:val="single" w:color="000000" w:sz="4" w:space="0"/>
            </w:tcBorders>
            <w:tcW w:w="2410" w:type="dxa"/>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Обществознание и естествознание (окружающий мир)</w:t>
            </w:r>
            <w:r>
              <w:rPr>
                <w:rFonts w:ascii="Times New Roman" w:hAnsi="Times New Roman" w:cs="Times New Roman"/>
                <w:sz w:val="24"/>
                <w:szCs w:val="24"/>
              </w:rPr>
            </w:r>
          </w:p>
        </w:tc>
        <w:tc>
          <w:tcPr>
            <w:gridSpan w:val="2"/>
            <w:tcBorders>
              <w:top w:val="single" w:color="000000" w:sz="4" w:space="0"/>
              <w:left w:val="single" w:color="000000" w:sz="4" w:space="0"/>
              <w:bottom w:val="single" w:color="000000" w:sz="4" w:space="0"/>
              <w:right w:val="single" w:color="000000" w:sz="4" w:space="0"/>
            </w:tcBorders>
            <w:tcW w:w="3261" w:type="dxa"/>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Окружающий мир</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2</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2</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2</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2</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1134"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8</w:t>
            </w:r>
            <w:r>
              <w:rPr>
                <w:rFonts w:ascii="Times New Roman" w:hAnsi="Times New Roman" w:cs="Times New Roman"/>
                <w:sz w:val="24"/>
                <w:szCs w:val="24"/>
              </w:rPr>
            </w:r>
          </w:p>
        </w:tc>
      </w:tr>
      <w:tr>
        <w:trPr>
          <w:trHeight w:val="494"/>
        </w:trPr>
        <w:tc>
          <w:tcPr>
            <w:tcBorders>
              <w:top w:val="single" w:color="000000" w:sz="4" w:space="0"/>
              <w:left w:val="single" w:color="000000" w:sz="4" w:space="0"/>
              <w:bottom w:val="single" w:color="000000" w:sz="4" w:space="0"/>
              <w:right w:val="single" w:color="000000" w:sz="4" w:space="0"/>
            </w:tcBorders>
            <w:tcW w:w="2410" w:type="dxa"/>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Основы религиозных культур и светской этики</w:t>
            </w:r>
            <w:r>
              <w:rPr>
                <w:rFonts w:ascii="Times New Roman" w:hAnsi="Times New Roman" w:cs="Times New Roman"/>
                <w:sz w:val="24"/>
                <w:szCs w:val="24"/>
              </w:rPr>
            </w:r>
          </w:p>
        </w:tc>
        <w:tc>
          <w:tcPr>
            <w:gridSpan w:val="2"/>
            <w:tcBorders>
              <w:top w:val="single" w:color="000000" w:sz="4" w:space="0"/>
              <w:left w:val="single" w:color="000000" w:sz="4" w:space="0"/>
              <w:bottom w:val="single" w:color="000000" w:sz="4" w:space="0"/>
              <w:right w:val="single" w:color="000000" w:sz="4" w:space="0"/>
            </w:tcBorders>
            <w:tcW w:w="3261" w:type="dxa"/>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Основы религиозных культур и светской этики</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1134"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r>
          </w:p>
        </w:tc>
      </w:tr>
      <w:tr>
        <w:trPr>
          <w:trHeight w:val="255"/>
        </w:trPr>
        <w:tc>
          <w:tcPr>
            <w:tcBorders>
              <w:top w:val="single" w:color="000000" w:sz="4" w:space="0"/>
              <w:left w:val="single" w:color="000000" w:sz="4" w:space="0"/>
              <w:bottom w:val="single" w:color="000000" w:sz="4" w:space="0"/>
              <w:right w:val="single" w:color="000000" w:sz="4" w:space="0"/>
            </w:tcBorders>
            <w:tcW w:w="2410" w:type="dxa"/>
            <w:vMerge w:val="restart"/>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Искусство </w:t>
            </w:r>
            <w:r>
              <w:rPr>
                <w:rFonts w:ascii="Times New Roman" w:hAnsi="Times New Roman" w:cs="Times New Roman"/>
                <w:sz w:val="24"/>
                <w:szCs w:val="24"/>
              </w:rPr>
            </w:r>
          </w:p>
        </w:tc>
        <w:tc>
          <w:tcPr>
            <w:gridSpan w:val="2"/>
            <w:tcBorders>
              <w:top w:val="single" w:color="000000" w:sz="4" w:space="0"/>
              <w:left w:val="single" w:color="000000" w:sz="4" w:space="0"/>
              <w:bottom w:val="single" w:color="000000" w:sz="4" w:space="0"/>
              <w:right w:val="single" w:color="000000" w:sz="4" w:space="0"/>
            </w:tcBorders>
            <w:tcW w:w="3261" w:type="dxa"/>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Музыка </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1134"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4</w:t>
            </w:r>
            <w:r>
              <w:rPr>
                <w:rFonts w:ascii="Times New Roman" w:hAnsi="Times New Roman" w:cs="Times New Roman"/>
                <w:sz w:val="24"/>
                <w:szCs w:val="24"/>
              </w:rPr>
            </w:r>
          </w:p>
        </w:tc>
      </w:tr>
      <w:tr>
        <w:trPr>
          <w:trHeight w:val="144"/>
        </w:trPr>
        <w:tc>
          <w:tcPr>
            <w:tcBorders>
              <w:top w:val="single" w:color="000000" w:sz="4" w:space="0"/>
              <w:left w:val="single" w:color="000000" w:sz="4" w:space="0"/>
              <w:bottom w:val="single" w:color="000000" w:sz="4" w:space="0"/>
              <w:right w:val="single" w:color="000000" w:sz="4" w:space="0"/>
            </w:tcBorders>
            <w:tcW w:w="2410" w:type="dxa"/>
            <w:vMerge w:val="continue"/>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c>
          <w:tcPr>
            <w:gridSpan w:val="2"/>
            <w:tcBorders>
              <w:top w:val="single" w:color="000000" w:sz="4" w:space="0"/>
              <w:left w:val="single" w:color="000000" w:sz="4" w:space="0"/>
              <w:bottom w:val="single" w:color="000000" w:sz="4" w:space="0"/>
              <w:right w:val="single" w:color="000000" w:sz="4" w:space="0"/>
            </w:tcBorders>
            <w:tcW w:w="3261" w:type="dxa"/>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Изобразительное искусство</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1134"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4</w:t>
            </w:r>
            <w:r>
              <w:rPr>
                <w:rFonts w:ascii="Times New Roman" w:hAnsi="Times New Roman" w:cs="Times New Roman"/>
                <w:sz w:val="24"/>
                <w:szCs w:val="24"/>
              </w:rPr>
            </w:r>
          </w:p>
        </w:tc>
      </w:tr>
      <w:tr>
        <w:trPr>
          <w:trHeight w:val="255"/>
        </w:trPr>
        <w:tc>
          <w:tcPr>
            <w:tcBorders>
              <w:top w:val="single" w:color="000000" w:sz="4" w:space="0"/>
              <w:left w:val="single" w:color="000000" w:sz="4" w:space="0"/>
              <w:bottom w:val="single" w:color="000000" w:sz="4" w:space="0"/>
              <w:right w:val="single" w:color="000000" w:sz="4" w:space="0"/>
            </w:tcBorders>
            <w:tcW w:w="2410" w:type="dxa"/>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Технология </w:t>
            </w:r>
            <w:r>
              <w:rPr>
                <w:rFonts w:ascii="Times New Roman" w:hAnsi="Times New Roman" w:cs="Times New Roman"/>
                <w:sz w:val="24"/>
                <w:szCs w:val="24"/>
              </w:rPr>
            </w:r>
          </w:p>
        </w:tc>
        <w:tc>
          <w:tcPr>
            <w:gridSpan w:val="2"/>
            <w:tcBorders>
              <w:top w:val="single" w:color="000000" w:sz="4" w:space="0"/>
              <w:left w:val="single" w:color="000000" w:sz="4" w:space="0"/>
              <w:bottom w:val="single" w:color="000000" w:sz="4" w:space="0"/>
              <w:right w:val="single" w:color="000000" w:sz="4" w:space="0"/>
            </w:tcBorders>
            <w:tcW w:w="3261" w:type="dxa"/>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Технология </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1134"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4</w:t>
            </w:r>
            <w:r>
              <w:rPr>
                <w:rFonts w:ascii="Times New Roman" w:hAnsi="Times New Roman" w:cs="Times New Roman"/>
                <w:sz w:val="24"/>
                <w:szCs w:val="24"/>
              </w:rPr>
            </w:r>
          </w:p>
        </w:tc>
      </w:tr>
      <w:tr>
        <w:trPr>
          <w:trHeight w:val="240"/>
        </w:trPr>
        <w:tc>
          <w:tcPr>
            <w:tcBorders>
              <w:top w:val="single" w:color="000000" w:sz="4" w:space="0"/>
              <w:left w:val="single" w:color="000000" w:sz="4" w:space="0"/>
              <w:bottom w:val="single" w:color="000000" w:sz="4" w:space="0"/>
              <w:right w:val="single" w:color="000000" w:sz="4" w:space="0"/>
            </w:tcBorders>
            <w:tcW w:w="2410" w:type="dxa"/>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Физическая культура </w:t>
            </w:r>
            <w:r>
              <w:rPr>
                <w:rFonts w:ascii="Times New Roman" w:hAnsi="Times New Roman" w:cs="Times New Roman"/>
                <w:sz w:val="24"/>
                <w:szCs w:val="24"/>
              </w:rPr>
            </w:r>
          </w:p>
        </w:tc>
        <w:tc>
          <w:tcPr>
            <w:gridSpan w:val="2"/>
            <w:tcBorders>
              <w:top w:val="single" w:color="000000" w:sz="4" w:space="0"/>
              <w:left w:val="single" w:color="000000" w:sz="4" w:space="0"/>
              <w:bottom w:val="single" w:color="000000" w:sz="4" w:space="0"/>
              <w:right w:val="single" w:color="000000" w:sz="4" w:space="0"/>
            </w:tcBorders>
            <w:tcW w:w="3261" w:type="dxa"/>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Физическая культура</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2</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2</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2</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2</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1134"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8</w:t>
            </w:r>
            <w:r>
              <w:rPr>
                <w:rFonts w:ascii="Times New Roman" w:hAnsi="Times New Roman" w:cs="Times New Roman"/>
                <w:sz w:val="24"/>
                <w:szCs w:val="24"/>
              </w:rPr>
            </w:r>
          </w:p>
        </w:tc>
      </w:tr>
      <w:tr>
        <w:trPr>
          <w:trHeight w:val="494"/>
        </w:trPr>
        <w:tc>
          <w:tcPr>
            <w:gridSpan w:val="3"/>
            <w:tcBorders>
              <w:top w:val="single" w:color="000000" w:sz="4" w:space="0"/>
              <w:left w:val="single" w:color="000000" w:sz="4" w:space="0"/>
              <w:bottom w:val="single" w:color="000000" w:sz="4" w:space="0"/>
              <w:right w:val="single" w:color="000000" w:sz="4" w:space="0"/>
            </w:tcBorders>
            <w:tcW w:w="5671" w:type="dxa"/>
            <w:textDirection w:val="lrTb"/>
            <w:noWrap w:val="false"/>
          </w:tcPr>
          <w:p>
            <w:pPr>
              <w:pStyle w:val="670"/>
              <w:spacing w:before="0" w:after="0" w:line="240" w:lineRule="auto"/>
              <w:rPr>
                <w:rFonts w:ascii="Times New Roman" w:hAnsi="Times New Roman" w:cs="Times New Roman"/>
                <w:b/>
                <w:sz w:val="24"/>
                <w:szCs w:val="24"/>
              </w:rPr>
            </w:pPr>
            <w:r>
              <w:rPr>
                <w:rFonts w:ascii="Times New Roman" w:hAnsi="Times New Roman" w:cs="Times New Roman"/>
                <w:b/>
                <w:sz w:val="24"/>
                <w:szCs w:val="24"/>
              </w:rPr>
              <w:t xml:space="preserve">ИТОГО</w:t>
            </w:r>
            <w:r>
              <w:rPr>
                <w:rFonts w:ascii="Times New Roman" w:hAnsi="Times New Roman" w:cs="Times New Roman"/>
                <w:b/>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b/>
                <w:sz w:val="24"/>
                <w:szCs w:val="24"/>
              </w:rPr>
            </w:pPr>
            <w:r>
              <w:rPr>
                <w:rFonts w:ascii="Times New Roman" w:hAnsi="Times New Roman" w:cs="Times New Roman"/>
                <w:b/>
                <w:sz w:val="24"/>
                <w:szCs w:val="24"/>
              </w:rPr>
              <w:t xml:space="preserve">21</w:t>
            </w:r>
            <w:r>
              <w:rPr>
                <w:rFonts w:ascii="Times New Roman" w:hAnsi="Times New Roman" w:cs="Times New Roman"/>
                <w:b/>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b/>
                <w:sz w:val="24"/>
                <w:szCs w:val="24"/>
              </w:rPr>
            </w:pPr>
            <w:r>
              <w:rPr>
                <w:rFonts w:ascii="Times New Roman" w:hAnsi="Times New Roman" w:cs="Times New Roman"/>
                <w:b/>
                <w:sz w:val="24"/>
                <w:szCs w:val="24"/>
              </w:rPr>
              <w:t xml:space="preserve">23</w:t>
            </w:r>
            <w:r>
              <w:rPr>
                <w:rFonts w:ascii="Times New Roman" w:hAnsi="Times New Roman" w:cs="Times New Roman"/>
                <w:b/>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b/>
                <w:sz w:val="24"/>
                <w:szCs w:val="24"/>
              </w:rPr>
            </w:pPr>
            <w:r>
              <w:rPr>
                <w:rFonts w:ascii="Times New Roman" w:hAnsi="Times New Roman" w:cs="Times New Roman"/>
                <w:b/>
                <w:sz w:val="24"/>
                <w:szCs w:val="24"/>
              </w:rPr>
              <w:t xml:space="preserve">23</w:t>
            </w:r>
            <w:r>
              <w:rPr>
                <w:rFonts w:ascii="Times New Roman" w:hAnsi="Times New Roman" w:cs="Times New Roman"/>
                <w:b/>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b/>
                <w:sz w:val="24"/>
                <w:szCs w:val="24"/>
              </w:rPr>
            </w:pPr>
            <w:r>
              <w:rPr>
                <w:rFonts w:ascii="Times New Roman" w:hAnsi="Times New Roman" w:cs="Times New Roman"/>
                <w:b/>
                <w:sz w:val="24"/>
                <w:szCs w:val="24"/>
              </w:rPr>
              <w:t xml:space="preserve">23</w:t>
            </w:r>
            <w:r>
              <w:rPr>
                <w:rFonts w:ascii="Times New Roman" w:hAnsi="Times New Roman" w:cs="Times New Roman"/>
                <w:b/>
                <w:sz w:val="24"/>
                <w:szCs w:val="24"/>
              </w:rPr>
            </w:r>
          </w:p>
        </w:tc>
        <w:tc>
          <w:tcPr>
            <w:tcBorders>
              <w:top w:val="single" w:color="000000" w:sz="4" w:space="0"/>
              <w:left w:val="single" w:color="000000" w:sz="4" w:space="0"/>
              <w:bottom w:val="single" w:color="000000" w:sz="4" w:space="0"/>
              <w:right w:val="single" w:color="000000" w:sz="4" w:space="0"/>
            </w:tcBorders>
            <w:tcW w:w="1134" w:type="dxa"/>
            <w:textDirection w:val="lrTb"/>
            <w:noWrap w:val="false"/>
          </w:tcPr>
          <w:p>
            <w:pPr>
              <w:pStyle w:val="670"/>
              <w:jc w:val="center"/>
              <w:spacing w:before="0" w:after="0" w:line="240" w:lineRule="auto"/>
              <w:rPr>
                <w:rFonts w:ascii="Times New Roman" w:hAnsi="Times New Roman" w:cs="Times New Roman"/>
                <w:b/>
                <w:sz w:val="24"/>
                <w:szCs w:val="24"/>
              </w:rPr>
            </w:pPr>
            <w:r>
              <w:rPr>
                <w:rFonts w:ascii="Times New Roman" w:hAnsi="Times New Roman" w:cs="Times New Roman"/>
                <w:b/>
                <w:sz w:val="24"/>
                <w:szCs w:val="24"/>
              </w:rPr>
              <w:t xml:space="preserve">90</w:t>
            </w:r>
            <w:r>
              <w:rPr>
                <w:rFonts w:ascii="Times New Roman" w:hAnsi="Times New Roman" w:cs="Times New Roman"/>
                <w:b/>
                <w:sz w:val="24"/>
                <w:szCs w:val="24"/>
              </w:rPr>
            </w:r>
          </w:p>
        </w:tc>
      </w:tr>
      <w:tr>
        <w:trPr>
          <w:trHeight w:val="494"/>
        </w:trPr>
        <w:tc>
          <w:tcPr>
            <w:gridSpan w:val="8"/>
            <w:tcBorders>
              <w:top w:val="single" w:color="000000" w:sz="4" w:space="0"/>
              <w:left w:val="single" w:color="000000" w:sz="4" w:space="0"/>
              <w:bottom w:val="single" w:color="000000" w:sz="4" w:space="0"/>
              <w:right w:val="single" w:color="000000" w:sz="4" w:space="0"/>
            </w:tcBorders>
            <w:tcW w:w="10207" w:type="dxa"/>
            <w:textDirection w:val="lrTb"/>
            <w:noWrap w:val="false"/>
          </w:tcPr>
          <w:p>
            <w:pPr>
              <w:pStyle w:val="670"/>
              <w:spacing w:before="0" w:after="0" w:line="240" w:lineRule="auto"/>
              <w:rPr>
                <w:rFonts w:ascii="Times New Roman" w:hAnsi="Times New Roman" w:cs="Times New Roman"/>
                <w:b/>
                <w:sz w:val="24"/>
                <w:szCs w:val="24"/>
              </w:rPr>
            </w:pPr>
            <w:r>
              <w:rPr>
                <w:rFonts w:ascii="Times New Roman" w:hAnsi="Times New Roman" w:cs="Times New Roman"/>
                <w:b/>
                <w:sz w:val="24"/>
                <w:szCs w:val="24"/>
              </w:rPr>
              <w:t xml:space="preserve">Часть, формируемая участниками образовательных отношений</w:t>
            </w:r>
            <w:r>
              <w:rPr>
                <w:rFonts w:ascii="Times New Roman" w:hAnsi="Times New Roman" w:cs="Times New Roman"/>
                <w:b/>
                <w:sz w:val="24"/>
                <w:szCs w:val="24"/>
              </w:rPr>
            </w:r>
          </w:p>
        </w:tc>
      </w:tr>
      <w:tr>
        <w:trPr>
          <w:trHeight w:val="509"/>
        </w:trPr>
        <w:tc>
          <w:tcPr>
            <w:gridSpan w:val="2"/>
            <w:tcBorders>
              <w:top w:val="single" w:color="000000" w:sz="4" w:space="0"/>
              <w:left w:val="single" w:color="000000" w:sz="4" w:space="0"/>
              <w:bottom w:val="single" w:color="000000" w:sz="4" w:space="0"/>
              <w:right w:val="single" w:color="000000" w:sz="4" w:space="0"/>
            </w:tcBorders>
            <w:tcW w:w="2614" w:type="dxa"/>
            <w:textDirection w:val="lrTb"/>
            <w:noWrap w:val="false"/>
          </w:tcPr>
          <w:p>
            <w:pPr>
              <w:pStyle w:val="670"/>
              <w:spacing w:before="0" w:after="0" w:line="240" w:lineRule="auto"/>
              <w:rPr>
                <w:rFonts w:ascii="Times New Roman" w:hAnsi="Times New Roman" w:cs="Times New Roman"/>
                <w:b/>
                <w:sz w:val="24"/>
                <w:szCs w:val="24"/>
              </w:rPr>
            </w:pPr>
            <w:r>
              <w:rPr>
                <w:rFonts w:ascii="Times New Roman" w:hAnsi="Times New Roman" w:cs="Times New Roman"/>
                <w:b/>
                <w:sz w:val="24"/>
                <w:szCs w:val="24"/>
              </w:rPr>
            </w:r>
            <w:r>
              <w:rPr>
                <w:rFonts w:ascii="Times New Roman" w:hAnsi="Times New Roman" w:cs="Times New Roman"/>
                <w:b/>
                <w:sz w:val="24"/>
                <w:szCs w:val="24"/>
              </w:rPr>
            </w:r>
          </w:p>
        </w:tc>
        <w:tc>
          <w:tcPr>
            <w:tcBorders>
              <w:top w:val="single" w:color="000000" w:sz="4" w:space="0"/>
              <w:left w:val="single" w:color="000000" w:sz="4" w:space="0"/>
              <w:bottom w:val="single" w:color="000000" w:sz="4" w:space="0"/>
              <w:right w:val="single" w:color="000000" w:sz="4" w:space="0"/>
            </w:tcBorders>
            <w:tcW w:w="3057" w:type="dxa"/>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1134"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r>
      <w:tr>
        <w:trPr>
          <w:trHeight w:val="509"/>
        </w:trPr>
        <w:tc>
          <w:tcPr>
            <w:gridSpan w:val="3"/>
            <w:tcBorders>
              <w:top w:val="single" w:color="000000" w:sz="4" w:space="0"/>
              <w:left w:val="single" w:color="000000" w:sz="4" w:space="0"/>
              <w:bottom w:val="single" w:color="000000" w:sz="4" w:space="0"/>
              <w:right w:val="single" w:color="000000" w:sz="4" w:space="0"/>
            </w:tcBorders>
            <w:tcW w:w="5671" w:type="dxa"/>
            <w:textDirection w:val="lrTb"/>
            <w:noWrap w:val="false"/>
          </w:tcPr>
          <w:p>
            <w:pPr>
              <w:pStyle w:val="670"/>
              <w:spacing w:before="0" w:after="0" w:line="240" w:lineRule="auto"/>
              <w:rPr>
                <w:rFonts w:ascii="Times New Roman" w:hAnsi="Times New Roman" w:cs="Times New Roman"/>
                <w:b/>
                <w:sz w:val="24"/>
                <w:szCs w:val="24"/>
              </w:rPr>
            </w:pPr>
            <w:r>
              <w:rPr>
                <w:rFonts w:ascii="Times New Roman" w:hAnsi="Times New Roman" w:cs="Times New Roman"/>
                <w:b/>
                <w:sz w:val="24"/>
                <w:szCs w:val="24"/>
              </w:rPr>
              <w:t xml:space="preserve">Максимально допустимая недельная нагрузка при 5-дневной неделе</w:t>
            </w:r>
            <w:r>
              <w:rPr>
                <w:rFonts w:ascii="Times New Roman" w:hAnsi="Times New Roman" w:cs="Times New Roman"/>
                <w:b/>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b/>
                <w:sz w:val="24"/>
                <w:szCs w:val="24"/>
              </w:rPr>
            </w:pPr>
            <w:r>
              <w:rPr>
                <w:rFonts w:ascii="Times New Roman" w:hAnsi="Times New Roman" w:cs="Times New Roman"/>
                <w:b/>
                <w:sz w:val="24"/>
                <w:szCs w:val="24"/>
              </w:rPr>
              <w:t xml:space="preserve">21</w:t>
            </w:r>
            <w:r>
              <w:rPr>
                <w:rFonts w:ascii="Times New Roman" w:hAnsi="Times New Roman" w:cs="Times New Roman"/>
                <w:b/>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b/>
                <w:sz w:val="24"/>
                <w:szCs w:val="24"/>
              </w:rPr>
            </w:pPr>
            <w:r>
              <w:rPr>
                <w:rFonts w:ascii="Times New Roman" w:hAnsi="Times New Roman" w:cs="Times New Roman"/>
                <w:b/>
                <w:sz w:val="24"/>
                <w:szCs w:val="24"/>
              </w:rPr>
              <w:t xml:space="preserve">23</w:t>
            </w:r>
            <w:r>
              <w:rPr>
                <w:rFonts w:ascii="Times New Roman" w:hAnsi="Times New Roman" w:cs="Times New Roman"/>
                <w:b/>
                <w:sz w:val="24"/>
                <w:szCs w:val="24"/>
              </w:rPr>
            </w:r>
          </w:p>
        </w:tc>
        <w:tc>
          <w:tcPr>
            <w:tcBorders>
              <w:top w:val="single" w:color="000000" w:sz="4" w:space="0"/>
              <w:left w:val="single" w:color="000000" w:sz="4" w:space="0"/>
              <w:bottom w:val="single" w:color="000000" w:sz="4" w:space="0"/>
              <w:right w:val="single" w:color="000000" w:sz="4" w:space="0"/>
            </w:tcBorders>
            <w:tcW w:w="850" w:type="dxa"/>
            <w:textDirection w:val="lrTb"/>
            <w:noWrap w:val="false"/>
          </w:tcPr>
          <w:p>
            <w:pPr>
              <w:pStyle w:val="670"/>
              <w:jc w:val="center"/>
              <w:spacing w:before="0" w:after="0" w:line="240" w:lineRule="auto"/>
              <w:rPr>
                <w:rFonts w:ascii="Times New Roman" w:hAnsi="Times New Roman" w:cs="Times New Roman"/>
                <w:b/>
                <w:sz w:val="24"/>
                <w:szCs w:val="24"/>
              </w:rPr>
            </w:pPr>
            <w:r>
              <w:rPr>
                <w:rFonts w:ascii="Times New Roman" w:hAnsi="Times New Roman" w:cs="Times New Roman"/>
                <w:b/>
                <w:sz w:val="24"/>
                <w:szCs w:val="24"/>
              </w:rPr>
              <w:t xml:space="preserve">23</w:t>
            </w:r>
            <w:r>
              <w:rPr>
                <w:rFonts w:ascii="Times New Roman" w:hAnsi="Times New Roman" w:cs="Times New Roman"/>
                <w:b/>
                <w:sz w:val="24"/>
                <w:szCs w:val="24"/>
              </w:rPr>
            </w:r>
          </w:p>
        </w:tc>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pStyle w:val="670"/>
              <w:jc w:val="center"/>
              <w:spacing w:before="0" w:after="0" w:line="240" w:lineRule="auto"/>
              <w:rPr>
                <w:rFonts w:ascii="Times New Roman" w:hAnsi="Times New Roman" w:cs="Times New Roman"/>
                <w:b/>
                <w:sz w:val="24"/>
                <w:szCs w:val="24"/>
              </w:rPr>
            </w:pPr>
            <w:r>
              <w:rPr>
                <w:rFonts w:ascii="Times New Roman" w:hAnsi="Times New Roman" w:cs="Times New Roman"/>
                <w:b/>
                <w:sz w:val="24"/>
                <w:szCs w:val="24"/>
              </w:rPr>
              <w:t xml:space="preserve">23</w:t>
            </w:r>
            <w:r>
              <w:rPr>
                <w:rFonts w:ascii="Times New Roman" w:hAnsi="Times New Roman" w:cs="Times New Roman"/>
                <w:b/>
                <w:sz w:val="24"/>
                <w:szCs w:val="24"/>
              </w:rPr>
            </w:r>
          </w:p>
        </w:tc>
        <w:tc>
          <w:tcPr>
            <w:tcBorders>
              <w:top w:val="single" w:color="000000" w:sz="4" w:space="0"/>
              <w:left w:val="single" w:color="000000" w:sz="4" w:space="0"/>
              <w:bottom w:val="single" w:color="000000" w:sz="4" w:space="0"/>
              <w:right w:val="single" w:color="000000" w:sz="4" w:space="0"/>
            </w:tcBorders>
            <w:tcW w:w="1134" w:type="dxa"/>
            <w:textDirection w:val="lrTb"/>
            <w:noWrap w:val="false"/>
          </w:tcPr>
          <w:p>
            <w:pPr>
              <w:pStyle w:val="670"/>
              <w:jc w:val="center"/>
              <w:spacing w:before="0" w:after="0" w:line="240" w:lineRule="auto"/>
              <w:rPr>
                <w:rFonts w:ascii="Times New Roman" w:hAnsi="Times New Roman" w:cs="Times New Roman"/>
                <w:b/>
                <w:sz w:val="24"/>
                <w:szCs w:val="24"/>
              </w:rPr>
            </w:pPr>
            <w:r>
              <w:rPr>
                <w:rFonts w:ascii="Times New Roman" w:hAnsi="Times New Roman" w:cs="Times New Roman"/>
                <w:b/>
                <w:sz w:val="24"/>
                <w:szCs w:val="24"/>
              </w:rPr>
              <w:t xml:space="preserve">90</w:t>
            </w:r>
            <w:r>
              <w:rPr>
                <w:rFonts w:ascii="Times New Roman" w:hAnsi="Times New Roman" w:cs="Times New Roman"/>
                <w:b/>
                <w:sz w:val="24"/>
                <w:szCs w:val="24"/>
              </w:rPr>
            </w:r>
          </w:p>
        </w:tc>
      </w:tr>
    </w:tbl>
    <w:p>
      <w:pPr>
        <w:pStyle w:val="670"/>
        <w:jc w:val="both"/>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jc w:val="both"/>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jc w:val="both"/>
        <w:spacing w:before="0" w:after="0" w:line="240" w:lineRule="auto"/>
        <w:rPr>
          <w:rFonts w:ascii="Times New Roman" w:hAnsi="Times New Roman" w:cs="Times New Roman"/>
          <w:b/>
          <w:bCs/>
          <w:sz w:val="26"/>
          <w:szCs w:val="28"/>
        </w:rPr>
      </w:pPr>
      <w:r>
        <w:rPr>
          <w:rFonts w:ascii="Times New Roman" w:hAnsi="Times New Roman" w:cs="Times New Roman"/>
          <w:b/>
          <w:bCs/>
          <w:sz w:val="26"/>
          <w:szCs w:val="28"/>
        </w:rPr>
        <w:t xml:space="preserve">Особенности учебного плана в соответствии с требованиями ФГОС НОО</w:t>
      </w:r>
      <w:r>
        <w:rPr>
          <w:rFonts w:ascii="Times New Roman" w:hAnsi="Times New Roman" w:cs="Times New Roman"/>
          <w:b/>
          <w:bCs/>
          <w:sz w:val="26"/>
          <w:szCs w:val="28"/>
        </w:rPr>
      </w:r>
    </w:p>
    <w:p>
      <w:pPr>
        <w:pStyle w:val="725"/>
        <w:jc w:val="both"/>
        <w:rPr>
          <w:rFonts w:ascii="Times New Roman" w:hAnsi="Times New Roman" w:cs="Times New Roman"/>
          <w:b/>
          <w:bCs/>
          <w:color w:val="000000"/>
          <w:sz w:val="26"/>
          <w:szCs w:val="28"/>
        </w:rPr>
      </w:pPr>
      <w:r>
        <w:rPr>
          <w:rFonts w:cs="Times New Roman"/>
          <w:b/>
          <w:bCs/>
          <w:color w:val="000000"/>
          <w:sz w:val="26"/>
          <w:szCs w:val="28"/>
        </w:rPr>
      </w:r>
      <w:r>
        <w:rPr>
          <w:rFonts w:ascii="Times New Roman" w:hAnsi="Times New Roman" w:cs="Times New Roman"/>
          <w:b/>
          <w:bCs/>
          <w:color w:val="000000"/>
          <w:sz w:val="26"/>
          <w:szCs w:val="28"/>
        </w:rPr>
      </w:r>
    </w:p>
    <w:p>
      <w:pPr>
        <w:pStyle w:val="725"/>
        <w:jc w:val="both"/>
        <w:rPr>
          <w:color w:val="000000"/>
          <w:sz w:val="26"/>
        </w:rPr>
      </w:pPr>
      <w:r>
        <w:rPr>
          <w:rFonts w:eastAsia="Times New Roman"/>
          <w:color w:val="000000"/>
          <w:sz w:val="26"/>
        </w:rPr>
        <w:t xml:space="preserve">           </w:t>
      </w:r>
      <w:r>
        <w:rPr>
          <w:color w:val="000000"/>
          <w:sz w:val="26"/>
        </w:rPr>
        <w:t xml:space="preserve">Основная образовательная программа начального общего образования в 1 - 4 класс</w:t>
      </w:r>
      <w:r>
        <w:rPr>
          <w:color w:val="000000"/>
          <w:sz w:val="26"/>
        </w:rPr>
        <w:t xml:space="preserve">ах реализуется через учебный план и внеурочную деятельность и является неотъемлемой частью образовательного процесса в образовательном учреждении, реализующем новый федеральный образовательный стандарт. Учебный план и план внеурочной деятельности являются </w:t>
      </w:r>
      <w:r>
        <w:rPr>
          <w:color w:val="000000"/>
          <w:sz w:val="26"/>
        </w:rPr>
        <w:t xml:space="preserve">основными механизмами реализации образовательных программ начального общего образования. Учебный план определяет перечень, трудоемкость, последовательность и распределение по периодам обучения учебных предметов, формы промежуточной аттестации обучающихся. </w:t>
      </w:r>
      <w:r>
        <w:rPr>
          <w:color w:val="000000"/>
          <w:sz w:val="26"/>
        </w:rPr>
      </w:r>
    </w:p>
    <w:p>
      <w:pPr>
        <w:pStyle w:val="725"/>
        <w:jc w:val="both"/>
        <w:rPr>
          <w:color w:val="000000"/>
          <w:sz w:val="26"/>
        </w:rPr>
      </w:pPr>
      <w:r>
        <w:rPr>
          <w:rFonts w:eastAsia="Times New Roman"/>
          <w:color w:val="000000"/>
          <w:sz w:val="26"/>
        </w:rPr>
        <w:t xml:space="preserve">           </w:t>
      </w:r>
      <w:r>
        <w:rPr>
          <w:color w:val="000000"/>
          <w:sz w:val="26"/>
        </w:rPr>
        <w:t xml:space="preserve">Учебный план состоит их двух частей – обязательной части и части, формируемой участниками образовательных отношений. </w:t>
      </w:r>
      <w:r>
        <w:rPr>
          <w:color w:val="000000"/>
          <w:sz w:val="26"/>
        </w:rPr>
      </w:r>
    </w:p>
    <w:p>
      <w:pPr>
        <w:pStyle w:val="725"/>
        <w:jc w:val="both"/>
        <w:rPr>
          <w:color w:val="000000"/>
          <w:sz w:val="26"/>
        </w:rPr>
      </w:pPr>
      <w:r>
        <w:rPr>
          <w:rFonts w:eastAsia="Times New Roman"/>
          <w:color w:val="000000"/>
          <w:sz w:val="26"/>
        </w:rPr>
        <w:t xml:space="preserve">          </w:t>
      </w:r>
      <w:r>
        <w:rPr>
          <w:color w:val="000000"/>
          <w:sz w:val="26"/>
        </w:rPr>
        <w:t xml:space="preserve">Обязательная часть учебного плана определяет состав учебных предметов обязательных предм</w:t>
      </w:r>
      <w:r>
        <w:rPr>
          <w:color w:val="000000"/>
          <w:sz w:val="26"/>
        </w:rPr>
        <w:t xml:space="preserve">етных областей, которые должны быть реализованы во всех имеющих государственную аккредитацию образовательных организациях, реализующих основную программу начального общего образования, и учебное время, отводимое на их изучение по классам (годам) обучения. </w:t>
      </w:r>
      <w:r>
        <w:rPr>
          <w:color w:val="000000"/>
          <w:sz w:val="26"/>
        </w:rPr>
      </w:r>
    </w:p>
    <w:p>
      <w:pPr>
        <w:pStyle w:val="725"/>
        <w:jc w:val="both"/>
      </w:pPr>
      <w:r>
        <w:rPr>
          <w:rFonts w:eastAsia="Times New Roman"/>
          <w:color w:val="000000"/>
          <w:sz w:val="26"/>
        </w:rPr>
        <w:t xml:space="preserve">           </w:t>
      </w:r>
      <w:r>
        <w:rPr>
          <w:color w:val="000000"/>
          <w:sz w:val="26"/>
        </w:rPr>
        <w:t xml:space="preserve">Образовательные области «Русский язык» и «Литературное чтение» представлены соответствующими предметами. Целью преподавания данных предметов является формирование и развитие</w:t>
      </w:r>
      <w:r>
        <w:rPr>
          <w:color w:val="000000"/>
          <w:sz w:val="26"/>
        </w:rPr>
        <w:t xml:space="preserve"> у обучающихся ведущих компетенций: коммуникативной, языковой, лингвистической, культуроведческой. «Русский язык» – 5 часов в неделю в 1 классе, 4 часа в неделю в 2-4 классах, «Литературное чтение» - 4 часа в неделю 1-3 класс и 3 часа в неделю в 4 классе. </w:t>
      </w:r>
      <w:r/>
    </w:p>
    <w:p>
      <w:pPr>
        <w:pStyle w:val="725"/>
        <w:jc w:val="both"/>
        <w:rPr>
          <w:color w:val="000000"/>
          <w:sz w:val="26"/>
        </w:rPr>
      </w:pPr>
      <w:r>
        <w:rPr>
          <w:rFonts w:eastAsia="Times New Roman"/>
          <w:color w:val="000000"/>
          <w:sz w:val="26"/>
        </w:rPr>
        <w:t xml:space="preserve">            </w:t>
      </w:r>
      <w:r>
        <w:rPr>
          <w:color w:val="000000"/>
          <w:sz w:val="26"/>
        </w:rPr>
        <w:t xml:space="preserve">Математическое образование - средство развития интеллектуального мышления, необходимого для адаптации и свободного </w:t>
      </w:r>
      <w:r>
        <w:rPr>
          <w:color w:val="000000"/>
          <w:sz w:val="26"/>
        </w:rPr>
        <w:t xml:space="preserve">функционирования человека в общественной среде. Через реализацию учебных программ у учащихся формируются основы математических знаний, логика, математическая речь. Образовательная область «Математика» представлена предметом «Математика» (4 часа в неделю). </w:t>
      </w:r>
      <w:r>
        <w:rPr>
          <w:color w:val="000000"/>
          <w:sz w:val="26"/>
        </w:rPr>
      </w:r>
    </w:p>
    <w:p>
      <w:pPr>
        <w:pStyle w:val="725"/>
        <w:jc w:val="both"/>
        <w:rPr>
          <w:color w:val="000000"/>
          <w:sz w:val="26"/>
        </w:rPr>
      </w:pPr>
      <w:r>
        <w:rPr>
          <w:rFonts w:eastAsia="Times New Roman"/>
          <w:color w:val="000000"/>
          <w:sz w:val="26"/>
        </w:rPr>
        <w:t xml:space="preserve">             </w:t>
      </w:r>
      <w:r>
        <w:rPr>
          <w:color w:val="000000"/>
          <w:sz w:val="26"/>
        </w:rPr>
        <w:t xml:space="preserve">Предметная область «Иностранный язык» представлена учебным предметом «Английский язык» 2 часа в неделю. </w:t>
      </w:r>
      <w:r>
        <w:rPr>
          <w:color w:val="000000"/>
          <w:sz w:val="26"/>
        </w:rPr>
      </w:r>
    </w:p>
    <w:p>
      <w:pPr>
        <w:pStyle w:val="725"/>
        <w:jc w:val="both"/>
        <w:rPr>
          <w:color w:val="000000"/>
          <w:sz w:val="26"/>
        </w:rPr>
      </w:pPr>
      <w:r>
        <w:rPr>
          <w:rFonts w:eastAsia="Times New Roman"/>
          <w:color w:val="000000"/>
          <w:sz w:val="26"/>
        </w:rPr>
        <w:t xml:space="preserve">             </w:t>
      </w:r>
      <w:r>
        <w:rPr>
          <w:color w:val="000000"/>
          <w:sz w:val="26"/>
        </w:rPr>
        <w:t xml:space="preserve">Предметная область «Искусство» представлена учебными предметами «Изобразительное искусство» (1 час в неделю) и «Музыка» (1 час в неделю). </w:t>
      </w:r>
      <w:r>
        <w:rPr>
          <w:color w:val="000000"/>
          <w:sz w:val="26"/>
        </w:rPr>
      </w:r>
    </w:p>
    <w:p>
      <w:pPr>
        <w:pStyle w:val="725"/>
        <w:jc w:val="both"/>
        <w:rPr>
          <w:color w:val="000000"/>
          <w:sz w:val="26"/>
        </w:rPr>
      </w:pPr>
      <w:r>
        <w:rPr>
          <w:rFonts w:eastAsia="Times New Roman"/>
          <w:color w:val="000000"/>
          <w:sz w:val="26"/>
        </w:rPr>
        <w:t xml:space="preserve">              </w:t>
      </w:r>
      <w:r>
        <w:rPr>
          <w:color w:val="000000"/>
          <w:sz w:val="26"/>
        </w:rPr>
        <w:t xml:space="preserve">Изучение предмета «Технология» представлена учебным предметом «Технология (1 час в неделю). </w:t>
      </w:r>
      <w:r>
        <w:rPr>
          <w:color w:val="000000"/>
          <w:sz w:val="26"/>
        </w:rPr>
      </w:r>
    </w:p>
    <w:p>
      <w:pPr>
        <w:pStyle w:val="670"/>
        <w:numPr>
          <w:ilvl w:val="0"/>
          <w:numId w:val="0"/>
        </w:numPr>
        <w:jc w:val="both"/>
        <w:spacing w:before="0" w:after="0" w:line="240" w:lineRule="auto"/>
        <w:rPr>
          <w:rFonts w:ascii="Times New Roman" w:hAnsi="Times New Roman" w:cs="Times New Roman"/>
          <w:sz w:val="26"/>
          <w:szCs w:val="24"/>
        </w:rPr>
        <w:outlineLvl w:val="0"/>
      </w:pPr>
      <w:r>
        <w:rPr>
          <w:rFonts w:ascii="Times New Roman" w:hAnsi="Times New Roman" w:eastAsia="Times New Roman" w:cs="Times New Roman"/>
          <w:sz w:val="26"/>
          <w:szCs w:val="24"/>
        </w:rPr>
        <w:t xml:space="preserve">             </w:t>
      </w:r>
      <w:r>
        <w:rPr>
          <w:rFonts w:ascii="Times New Roman" w:hAnsi="Times New Roman" w:cs="Times New Roman"/>
          <w:sz w:val="26"/>
          <w:szCs w:val="24"/>
        </w:rPr>
        <w:t xml:space="preserve">Предметная область «Физическая культура» представлена учебным предметом «Физическая культура» (2 часа в неделю), </w:t>
      </w:r>
      <w:r>
        <w:rPr>
          <w:rFonts w:ascii="Times New Roman" w:hAnsi="Times New Roman" w:cs="Times New Roman"/>
          <w:spacing w:val="-2"/>
          <w:sz w:val="26"/>
          <w:szCs w:val="24"/>
        </w:rPr>
        <w:t xml:space="preserve">третий час  реализован  за счет посещения учащимися курсов внеурочной деятельности спортивно-оздоровительной направленности или посещения спортивных секций.</w:t>
      </w:r>
      <w:r>
        <w:rPr>
          <w:rFonts w:ascii="Times New Roman" w:hAnsi="Times New Roman" w:cs="Times New Roman"/>
          <w:sz w:val="26"/>
          <w:szCs w:val="24"/>
        </w:rPr>
      </w:r>
    </w:p>
    <w:p>
      <w:pPr>
        <w:pStyle w:val="725"/>
        <w:jc w:val="both"/>
      </w:pPr>
      <w:r>
        <w:rPr>
          <w:rFonts w:eastAsia="Times New Roman"/>
          <w:color w:val="000000"/>
          <w:sz w:val="26"/>
        </w:rPr>
        <w:t xml:space="preserve">             </w:t>
      </w:r>
      <w:r>
        <w:rPr>
          <w:color w:val="000000"/>
          <w:sz w:val="26"/>
        </w:rPr>
        <w:t xml:space="preserve">Предметная область «Окружающий мир (человек, природа, общество)» </w:t>
      </w:r>
      <w:r>
        <w:rPr>
          <w:b/>
          <w:bCs/>
          <w:color w:val="000000"/>
          <w:sz w:val="26"/>
        </w:rPr>
        <w:t xml:space="preserve">- </w:t>
      </w:r>
      <w:r>
        <w:rPr>
          <w:color w:val="000000"/>
          <w:sz w:val="26"/>
        </w:rPr>
        <w:t xml:space="preserve">представлена курсом «Окружающий мир» - 2 часа в неделю. В его содержание дополнительно введены развивающие модули и разделы социально-гуманитарной направленности, а также элементы основ безопасности жизнедеятельности и ПДД. </w:t>
      </w:r>
      <w:r/>
    </w:p>
    <w:p>
      <w:pPr>
        <w:pStyle w:val="725"/>
        <w:jc w:val="both"/>
      </w:pPr>
      <w:r>
        <w:rPr>
          <w:rFonts w:eastAsia="Times New Roman"/>
          <w:color w:val="000000"/>
          <w:sz w:val="26"/>
        </w:rPr>
        <w:t xml:space="preserve">          </w:t>
      </w:r>
      <w:r>
        <w:rPr>
          <w:color w:val="000000"/>
          <w:sz w:val="26"/>
        </w:rPr>
        <w:t xml:space="preserve">В учебный план IV класса вк</w:t>
      </w:r>
      <w:r>
        <w:rPr>
          <w:color w:val="000000"/>
          <w:sz w:val="26"/>
        </w:rPr>
        <w:t xml:space="preserve">лючен учебный предмет «Основы религиозных культур и светской этики» (далее – ОРКСЭ) 1 час в неделю (всего 34 часа), который включает  модуль «Основы светской этики». Целью учебного предмета ОРКСЭ является формирование у обучающегося мотиваций к осознанному</w:t>
      </w:r>
      <w:r>
        <w:rPr>
          <w:color w:val="000000"/>
          <w:sz w:val="26"/>
        </w:rPr>
        <w:t xml:space="preserve"> нравственному поведению, основанному на знании и уважении культурных и религиозных традиций народа России, а также к диалогу с представителями других культур и мировоззрений. Выбор модуля, изучаемого в рамках учебного предмета ОРКСЭ, осуществляется родите</w:t>
      </w:r>
      <w:r>
        <w:rPr>
          <w:color w:val="000000"/>
          <w:sz w:val="26"/>
        </w:rPr>
        <w:t xml:space="preserve">лями (законными представителями) обучающихся. Выбор фиксируется протоколами родительских собраний и письменными заявлениями родителей. На основании произведенного выбора формируются учебные группы вне зависимости от количества обучающихся в каждой группе. </w:t>
      </w:r>
      <w:r/>
    </w:p>
    <w:p>
      <w:pPr>
        <w:pStyle w:val="670"/>
        <w:jc w:val="both"/>
        <w:spacing w:before="0" w:after="0" w:line="240" w:lineRule="auto"/>
        <w:rPr>
          <w:rFonts w:ascii="Times New Roman" w:hAnsi="Times New Roman" w:cs="Times New Roman"/>
          <w:sz w:val="26"/>
          <w:szCs w:val="24"/>
        </w:rPr>
      </w:pPr>
      <w:r>
        <w:rPr>
          <w:rFonts w:cs="Calibri"/>
          <w:sz w:val="26"/>
          <w:szCs w:val="24"/>
        </w:rPr>
        <w:t xml:space="preserve">          </w:t>
      </w:r>
      <w:r>
        <w:rPr>
          <w:rFonts w:ascii="Times New Roman" w:hAnsi="Times New Roman" w:cs="Times New Roman"/>
          <w:sz w:val="26"/>
          <w:szCs w:val="24"/>
        </w:rPr>
        <w:t xml:space="preserve">Часть учебного плана, формируемая участниками образовательных отноше</w:t>
      </w:r>
      <w:r>
        <w:rPr>
          <w:rFonts w:ascii="Times New Roman" w:hAnsi="Times New Roman" w:cs="Times New Roman"/>
          <w:sz w:val="26"/>
          <w:szCs w:val="24"/>
        </w:rPr>
        <w:t xml:space="preserve">ний, обеспечивает реализацию индивидуальных потребностей обучающихся. Содержание ООП начального общего образования, отводимое на часть, формируемую участниками образовательных отношений в рамках учебного плана ООП начального общего образования, направлено </w:t>
      </w:r>
      <w:r>
        <w:rPr>
          <w:sz w:val="26"/>
        </w:rPr>
        <w:t xml:space="preserve">в </w:t>
      </w:r>
      <w:r>
        <w:rPr>
          <w:rFonts w:ascii="Times New Roman" w:hAnsi="Times New Roman" w:cs="Times New Roman"/>
          <w:sz w:val="26"/>
          <w:szCs w:val="24"/>
        </w:rPr>
        <w:t xml:space="preserve">I классе на увеличение часов учебного предмета «Русский язык», 2-4 класс – «Литературное чтение на родном (русском) языке- 1 час.</w:t>
      </w:r>
      <w:r>
        <w:rPr>
          <w:rFonts w:ascii="Times New Roman" w:hAnsi="Times New Roman" w:cs="Times New Roman"/>
          <w:sz w:val="26"/>
          <w:szCs w:val="24"/>
        </w:rPr>
      </w:r>
    </w:p>
    <w:p>
      <w:pPr>
        <w:pStyle w:val="670"/>
        <w:jc w:val="both"/>
        <w:spacing w:before="0" w:after="0" w:line="240" w:lineRule="auto"/>
      </w:pPr>
      <w:r>
        <w:rPr>
          <w:rFonts w:ascii="Times New Roman" w:hAnsi="Times New Roman" w:eastAsia="Times New Roman" w:cs="Times New Roman"/>
          <w:sz w:val="26"/>
          <w:szCs w:val="24"/>
        </w:rPr>
        <w:t xml:space="preserve">         </w:t>
      </w:r>
      <w:r>
        <w:rPr>
          <w:rFonts w:ascii="Times New Roman" w:hAnsi="Times New Roman" w:cs="Times New Roman"/>
          <w:sz w:val="26"/>
          <w:szCs w:val="24"/>
        </w:rPr>
        <w:t xml:space="preserve">Учебный план начального общего образования полностью обеспечивает реализацию ФГОС НОО. Общее количество учебных занятий за 4 учебных года составляет 3039 часов.</w:t>
      </w:r>
      <w:r/>
    </w:p>
    <w:p>
      <w:pPr>
        <w:pStyle w:val="725"/>
        <w:jc w:val="both"/>
        <w:rPr>
          <w:color w:val="000000"/>
          <w:sz w:val="26"/>
        </w:rPr>
      </w:pPr>
      <w:r>
        <w:rPr>
          <w:color w:val="000000"/>
          <w:sz w:val="26"/>
        </w:rPr>
        <w:t xml:space="preserve">Количество учебных занятий за 4 учебных года не может составлять менее 2954 часов и более 3190 часов. </w:t>
      </w:r>
      <w:r>
        <w:rPr>
          <w:color w:val="000000"/>
          <w:sz w:val="26"/>
        </w:rPr>
      </w:r>
    </w:p>
    <w:p>
      <w:pPr>
        <w:pStyle w:val="725"/>
        <w:jc w:val="both"/>
      </w:pPr>
      <w:r>
        <w:rPr>
          <w:rFonts w:eastAsia="Times New Roman"/>
          <w:color w:val="000000"/>
          <w:sz w:val="26"/>
        </w:rPr>
        <w:t xml:space="preserve">          </w:t>
      </w:r>
      <w:r>
        <w:rPr>
          <w:color w:val="000000"/>
          <w:sz w:val="26"/>
        </w:rPr>
        <w:t xml:space="preserve">Для развития потенциала обучающихся, прежде всего одаренных детей и детей с ограниченными возможностями здоровья, могут разрабатываться с участием самих обучающихся и их родителей (законных представителей) индивидуальные учебные планы. </w:t>
      </w:r>
      <w:r/>
    </w:p>
    <w:p>
      <w:pPr>
        <w:pStyle w:val="725"/>
        <w:jc w:val="both"/>
      </w:pPr>
      <w:r>
        <w:rPr>
          <w:rFonts w:eastAsia="Times New Roman"/>
          <w:color w:val="000000"/>
          <w:sz w:val="26"/>
        </w:rPr>
        <w:t xml:space="preserve">           </w:t>
      </w:r>
      <w:r>
        <w:rPr>
          <w:color w:val="000000"/>
          <w:sz w:val="26"/>
        </w:rPr>
        <w:t xml:space="preserve">План внеурочной деятельности образовательной организации составляется отдельно и определяет </w:t>
      </w:r>
      <w:r>
        <w:rPr>
          <w:color w:val="000000"/>
          <w:sz w:val="26"/>
        </w:rPr>
        <w:t xml:space="preserve">состав и структуру направлений, формы организации, объем внеурочной деятельности для обучающихся при получении начального общего образования (до 1320 часов за четыре года обучения) с учетом интересов обучающихся и возможностей образовательной организации. </w:t>
      </w:r>
      <w:r/>
    </w:p>
    <w:p>
      <w:pPr>
        <w:pStyle w:val="725"/>
        <w:jc w:val="both"/>
      </w:pPr>
      <w:r>
        <w:rPr>
          <w:rFonts w:eastAsia="Times New Roman"/>
          <w:color w:val="000000"/>
          <w:sz w:val="26"/>
        </w:rPr>
        <w:t xml:space="preserve">          </w:t>
      </w:r>
      <w:r>
        <w:rPr>
          <w:color w:val="000000"/>
          <w:sz w:val="26"/>
        </w:rPr>
        <w:t xml:space="preserve">Образовательная организация самостоятельно разрабатывает и утверждает план внеурочной деятельности. Время, отведенное на внеурочную деятельность, не</w:t>
      </w:r>
      <w:r>
        <w:rPr>
          <w:color w:val="000000"/>
          <w:sz w:val="26"/>
        </w:rPr>
        <w:t xml:space="preserve"> учитывается при определении максимально допустимой недельной нагрузки обучающихся. Допускается перераспределение часов внеурочной деятельности по годам обучения в пределах одного уровня общего образования, а также их суммирование в течение учебного года. </w:t>
      </w: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Используемые УМК </w:t>
      </w:r>
      <w:r>
        <w:rPr>
          <w:color w:val="000000"/>
          <w:sz w:val="26"/>
        </w:rPr>
      </w:r>
    </w:p>
    <w:p>
      <w:pPr>
        <w:pStyle w:val="670"/>
        <w:jc w:val="both"/>
        <w:spacing w:before="0" w:after="0" w:line="240" w:lineRule="auto"/>
        <w:rPr>
          <w:rFonts w:ascii="Times New Roman" w:hAnsi="Times New Roman" w:cs="Times New Roman"/>
          <w:sz w:val="26"/>
          <w:szCs w:val="24"/>
        </w:rPr>
      </w:pPr>
      <w:r>
        <w:rPr>
          <w:rFonts w:ascii="Times New Roman" w:hAnsi="Times New Roman" w:eastAsia="Times New Roman" w:cs="Times New Roman"/>
          <w:sz w:val="26"/>
          <w:szCs w:val="24"/>
        </w:rPr>
        <w:t xml:space="preserve">      </w:t>
      </w:r>
      <w:r>
        <w:rPr>
          <w:rFonts w:ascii="Times New Roman" w:hAnsi="Times New Roman" w:cs="Times New Roman"/>
          <w:sz w:val="26"/>
          <w:szCs w:val="24"/>
        </w:rPr>
        <w:t xml:space="preserve">Обучение в начальной школе ведется по базовым образовательным программам с использованием учебно-методических комплектов программы </w:t>
      </w:r>
      <w:r>
        <w:rPr>
          <w:rFonts w:ascii="Times New Roman" w:hAnsi="Times New Roman" w:cs="Times New Roman"/>
          <w:b/>
          <w:bCs/>
          <w:sz w:val="26"/>
          <w:szCs w:val="24"/>
        </w:rPr>
        <w:t xml:space="preserve">«Школа России».</w:t>
      </w:r>
      <w:r>
        <w:rPr>
          <w:rFonts w:ascii="Times New Roman" w:hAnsi="Times New Roman" w:cs="Times New Roman"/>
          <w:sz w:val="26"/>
          <w:szCs w:val="24"/>
        </w:rPr>
      </w:r>
    </w:p>
    <w:p>
      <w:pPr>
        <w:pStyle w:val="725"/>
        <w:rPr>
          <w:b/>
          <w:bCs/>
          <w:color w:val="000000"/>
          <w:sz w:val="26"/>
          <w:szCs w:val="28"/>
        </w:rPr>
      </w:pPr>
      <w:r>
        <w:rPr>
          <w:b/>
          <w:bCs/>
          <w:color w:val="000000"/>
          <w:sz w:val="26"/>
          <w:szCs w:val="28"/>
        </w:rPr>
        <w:t xml:space="preserve">3.2. Календарный учебный график  </w:t>
      </w:r>
      <w:r>
        <w:rPr>
          <w:b/>
          <w:bCs/>
          <w:color w:val="000000"/>
          <w:sz w:val="26"/>
          <w:szCs w:val="28"/>
        </w:rPr>
      </w:r>
    </w:p>
    <w:p>
      <w:pPr>
        <w:pStyle w:val="725"/>
        <w:rPr>
          <w:b/>
          <w:bCs/>
          <w:color w:val="000000"/>
          <w:sz w:val="26"/>
          <w:szCs w:val="28"/>
        </w:rPr>
      </w:pPr>
      <w:r>
        <w:rPr>
          <w:b/>
          <w:bCs/>
          <w:color w:val="000000"/>
          <w:sz w:val="26"/>
          <w:szCs w:val="28"/>
        </w:rPr>
      </w:r>
      <w:r>
        <w:rPr>
          <w:b/>
          <w:bCs/>
          <w:color w:val="000000"/>
          <w:sz w:val="26"/>
          <w:szCs w:val="28"/>
        </w:rPr>
      </w:r>
    </w:p>
    <w:p>
      <w:pPr>
        <w:pStyle w:val="725"/>
        <w:jc w:val="both"/>
      </w:pPr>
      <w:r>
        <w:rPr>
          <w:rFonts w:eastAsia="Times New Roman"/>
          <w:color w:val="000000"/>
          <w:sz w:val="26"/>
        </w:rPr>
        <w:t xml:space="preserve">      </w:t>
      </w:r>
      <w:r>
        <w:rPr>
          <w:color w:val="000000"/>
          <w:sz w:val="26"/>
        </w:rPr>
        <w:t xml:space="preserve">Календарный учебный график составляется ежегодно с учетом</w:t>
      </w:r>
      <w:r>
        <w:rPr>
          <w:color w:val="000000"/>
          <w:sz w:val="26"/>
        </w:rPr>
        <w:t xml:space="preserve"> мнений участников образовательных отношений, учетом региональных и этнокультурных традиций, с учетом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w:t>
      </w:r>
      <w:r>
        <w:rPr>
          <w:color w:val="000000"/>
          <w:sz w:val="26"/>
        </w:rPr>
        <w:t xml:space="preserve">бразования для отдыха и иных социальных целей (каникул) по календарным периодам учебного года: даты начала и окончания учебного года; продолжительность учебного года, четвертей; сроки и продолжительность каникул; сроки проведения промежуточных аттестаций. </w:t>
      </w:r>
      <w:r/>
    </w:p>
    <w:p>
      <w:pPr>
        <w:pStyle w:val="725"/>
        <w:jc w:val="both"/>
      </w:pPr>
      <w:r>
        <w:rPr>
          <w:rFonts w:eastAsia="Times New Roman"/>
          <w:color w:val="000000"/>
          <w:sz w:val="26"/>
        </w:rPr>
        <w:t xml:space="preserve">         </w:t>
      </w:r>
      <w:r>
        <w:rPr>
          <w:color w:val="000000"/>
          <w:sz w:val="26"/>
        </w:rPr>
        <w:t xml:space="preserve">Календарный учебный график реализации образовательной программы составляется в соответствии с законом «Об образовании в Российской Федерации» (п. 10, ст. 2) и ФГОС НОО (п. 19.10.1). </w:t>
      </w:r>
      <w:r/>
    </w:p>
    <w:p>
      <w:pPr>
        <w:pStyle w:val="725"/>
        <w:jc w:val="both"/>
      </w:pPr>
      <w:r>
        <w:rPr>
          <w:rFonts w:eastAsia="Times New Roman"/>
          <w:color w:val="000000"/>
          <w:sz w:val="26"/>
        </w:rPr>
        <w:t xml:space="preserve">         </w:t>
      </w:r>
      <w:r>
        <w:rPr>
          <w:color w:val="000000"/>
          <w:sz w:val="26"/>
        </w:rPr>
        <w:t xml:space="preserve">Календарный учебный график реализации образовательной программы составляется ОУ самостоятельно ежегодно с учетом требований СанПиН и мнения участников образовательных отношений. </w:t>
      </w:r>
      <w:r/>
    </w:p>
    <w:p>
      <w:pPr>
        <w:pStyle w:val="725"/>
        <w:jc w:val="both"/>
      </w:pPr>
      <w:r>
        <w:rPr>
          <w:rFonts w:eastAsia="Times New Roman"/>
          <w:color w:val="000000"/>
          <w:sz w:val="26"/>
        </w:rPr>
        <w:t xml:space="preserve">            </w:t>
      </w:r>
      <w:r>
        <w:rPr>
          <w:color w:val="000000"/>
          <w:sz w:val="26"/>
        </w:rPr>
        <w:t xml:space="preserve">На основании распоряжения Министерства образования Хабаровского края в целях организации работы МБОУ СОШ с.Таежное </w:t>
      </w:r>
      <w:r>
        <w:rPr>
          <w:b/>
          <w:bCs/>
          <w:color w:val="000000"/>
          <w:sz w:val="26"/>
        </w:rPr>
        <w:t xml:space="preserve">устанавливаются</w:t>
      </w:r>
      <w:r>
        <w:rPr>
          <w:color w:val="000000"/>
          <w:sz w:val="26"/>
        </w:rPr>
        <w:t xml:space="preserve">: </w:t>
      </w:r>
      <w:r/>
    </w:p>
    <w:p>
      <w:pPr>
        <w:pStyle w:val="725"/>
        <w:jc w:val="both"/>
        <w:rPr>
          <w:color w:val="000000"/>
          <w:sz w:val="26"/>
        </w:rPr>
      </w:pPr>
      <w:r>
        <w:rPr>
          <w:b/>
          <w:bCs/>
          <w:color w:val="000000"/>
          <w:sz w:val="26"/>
        </w:rPr>
        <w:t xml:space="preserve">Продолжительность учебного года </w:t>
      </w:r>
      <w:r>
        <w:rPr>
          <w:color w:val="000000"/>
          <w:sz w:val="26"/>
        </w:rPr>
      </w:r>
    </w:p>
    <w:p>
      <w:pPr>
        <w:pStyle w:val="725"/>
        <w:jc w:val="both"/>
        <w:rPr>
          <w:color w:val="000000"/>
          <w:sz w:val="26"/>
        </w:rPr>
      </w:pPr>
      <w:r>
        <w:rPr>
          <w:color w:val="000000"/>
          <w:sz w:val="26"/>
        </w:rPr>
        <w:t xml:space="preserve">Дата начала учебного года — 1 сентября. Дата окончания учебного года — в 1 - 4-х классах - 31 мая.</w:t>
      </w:r>
      <w:r>
        <w:rPr>
          <w:color w:val="000000"/>
          <w:sz w:val="26"/>
        </w:rPr>
      </w:r>
    </w:p>
    <w:p>
      <w:pPr>
        <w:pStyle w:val="725"/>
        <w:jc w:val="both"/>
        <w:rPr>
          <w:color w:val="000000"/>
          <w:sz w:val="26"/>
        </w:rPr>
      </w:pPr>
      <w:r>
        <w:rPr>
          <w:b/>
          <w:bCs/>
          <w:color w:val="000000"/>
          <w:sz w:val="26"/>
        </w:rPr>
        <w:t xml:space="preserve">Количество учебных недель: </w:t>
      </w:r>
      <w:r>
        <w:rPr>
          <w:color w:val="000000"/>
          <w:sz w:val="26"/>
        </w:rPr>
      </w:r>
    </w:p>
    <w:p>
      <w:pPr>
        <w:pStyle w:val="725"/>
        <w:jc w:val="both"/>
      </w:pPr>
      <w:r>
        <w:rPr>
          <w:color w:val="000000"/>
          <w:sz w:val="26"/>
        </w:rPr>
        <w:t xml:space="preserve">I класс - 33 учебные недели; II – IV классы - 34 учебные недели. </w:t>
      </w:r>
      <w:r/>
    </w:p>
    <w:p>
      <w:pPr>
        <w:pStyle w:val="725"/>
        <w:jc w:val="both"/>
      </w:pPr>
      <w:r>
        <w:rPr>
          <w:b/>
          <w:bCs/>
          <w:color w:val="000000"/>
          <w:sz w:val="26"/>
        </w:rPr>
        <w:t xml:space="preserve">Сроки и продолжительность каникул: </w:t>
      </w:r>
      <w:r>
        <w:rPr>
          <w:color w:val="000000"/>
          <w:sz w:val="26"/>
        </w:rPr>
        <w:t xml:space="preserve">осенних, зимних, весенних, дополнительных каникул для первоклассников. </w:t>
      </w:r>
      <w:r/>
    </w:p>
    <w:p>
      <w:pPr>
        <w:pStyle w:val="725"/>
        <w:jc w:val="both"/>
        <w:rPr>
          <w:color w:val="000000"/>
          <w:sz w:val="26"/>
        </w:rPr>
      </w:pPr>
      <w:r>
        <w:rPr>
          <w:b/>
          <w:bCs/>
          <w:color w:val="000000"/>
          <w:sz w:val="26"/>
        </w:rPr>
        <w:t xml:space="preserve">Организация обучения: </w:t>
      </w:r>
      <w:r>
        <w:rPr>
          <w:color w:val="000000"/>
          <w:sz w:val="26"/>
        </w:rPr>
      </w:r>
    </w:p>
    <w:p>
      <w:pPr>
        <w:pStyle w:val="725"/>
        <w:jc w:val="both"/>
      </w:pPr>
      <w:r>
        <w:rPr>
          <w:rFonts w:eastAsia="Times New Roman"/>
          <w:color w:val="000000"/>
          <w:sz w:val="26"/>
        </w:rPr>
        <w:t xml:space="preserve">     </w:t>
      </w:r>
      <w:r>
        <w:rPr>
          <w:color w:val="000000"/>
          <w:sz w:val="26"/>
        </w:rPr>
        <w:t xml:space="preserve">I – IV классах в условиях пятидневной учебной недели при соблюдении гигиенических требований к максимальным величинам недельной образовательной нагрузки согласно СанПиН 2.4.3648 -20. </w:t>
      </w:r>
      <w:r/>
    </w:p>
    <w:p>
      <w:pPr>
        <w:pStyle w:val="670"/>
        <w:jc w:val="both"/>
        <w:spacing w:before="0" w:after="0" w:line="240" w:lineRule="auto"/>
      </w:pPr>
      <w:r>
        <w:rPr>
          <w:rFonts w:ascii="Times New Roman" w:hAnsi="Times New Roman" w:eastAsia="Times New Roman" w:cs="Times New Roman"/>
          <w:sz w:val="26"/>
          <w:szCs w:val="24"/>
        </w:rPr>
        <w:t xml:space="preserve">        </w:t>
      </w:r>
      <w:r>
        <w:rPr>
          <w:rFonts w:ascii="Times New Roman" w:hAnsi="Times New Roman" w:cs="Times New Roman"/>
          <w:sz w:val="26"/>
          <w:szCs w:val="24"/>
        </w:rPr>
        <w:t xml:space="preserve">Образовательная организация самостоятельно ра</w:t>
      </w:r>
      <w:r>
        <w:rPr>
          <w:rFonts w:ascii="Times New Roman" w:hAnsi="Times New Roman" w:cs="Times New Roman"/>
          <w:sz w:val="26"/>
          <w:szCs w:val="24"/>
        </w:rPr>
        <w:t xml:space="preserve">зрабатывает и утверждает план внеурочной деятельности. Время, отведённое на внеурочную деятельность, не учитывается при определении максимально допустимой недельной нагрузки обучающихся. Возможно чередование урочной и внеурочной деятельности в течение дня.</w:t>
      </w:r>
      <w:r/>
    </w:p>
    <w:p>
      <w:pPr>
        <w:pStyle w:val="739"/>
        <w:ind w:firstLine="708"/>
        <w:jc w:val="both"/>
        <w:rPr>
          <w:rFonts w:ascii="Times New Roman" w:hAnsi="Times New Roman" w:cs="Times New Roman"/>
          <w:b/>
          <w:bCs/>
          <w:color w:val="000000"/>
          <w:sz w:val="26"/>
          <w:szCs w:val="24"/>
        </w:rPr>
      </w:pPr>
      <w:r>
        <w:rPr>
          <w:rFonts w:cs="Times New Roman"/>
          <w:b/>
          <w:bCs/>
          <w:color w:val="000000"/>
          <w:sz w:val="26"/>
          <w:szCs w:val="24"/>
        </w:rPr>
      </w:r>
      <w:r>
        <w:rPr>
          <w:rFonts w:ascii="Times New Roman" w:hAnsi="Times New Roman" w:cs="Times New Roman"/>
          <w:b/>
          <w:bCs/>
          <w:color w:val="000000"/>
          <w:sz w:val="26"/>
          <w:szCs w:val="24"/>
        </w:rPr>
      </w:r>
    </w:p>
    <w:p>
      <w:pPr>
        <w:pStyle w:val="739"/>
        <w:ind w:firstLine="708"/>
        <w:jc w:val="both"/>
      </w:pPr>
      <w:r>
        <w:rPr>
          <w:b/>
          <w:bCs/>
          <w:color w:val="000000"/>
          <w:sz w:val="26"/>
          <w:szCs w:val="24"/>
        </w:rPr>
        <w:t xml:space="preserve">Промежуточная аттестация </w:t>
      </w:r>
      <w:r>
        <w:rPr>
          <w:color w:val="000000"/>
          <w:sz w:val="26"/>
          <w:szCs w:val="24"/>
        </w:rPr>
        <w:t xml:space="preserve">обучающихся проводится в соответствии с локальным актом МБОУ СОШ с. Таежное  «Положение о проведении промежуточной аттестации обучающихся» и с Приказ</w:t>
      </w:r>
      <w:r>
        <w:rPr>
          <w:color w:val="000000"/>
          <w:sz w:val="26"/>
          <w:szCs w:val="24"/>
        </w:rPr>
        <w:t xml:space="preserve">ами и инструктивными письмами Министерства образования и науки РФ, Министерства просвещения РФ  по итогам четверти (четвертная) - в конце каждой четверти, а также годовая – в конце учебного года,  в сроки, установленные календарным учебным графиком школы. </w:t>
      </w:r>
      <w:r/>
    </w:p>
    <w:p>
      <w:pPr>
        <w:pStyle w:val="725"/>
        <w:jc w:val="both"/>
        <w:rPr>
          <w:color w:val="000000"/>
          <w:sz w:val="26"/>
          <w:szCs w:val="24"/>
        </w:rPr>
      </w:pPr>
      <w:r>
        <w:rPr>
          <w:color w:val="000000"/>
          <w:sz w:val="26"/>
          <w:szCs w:val="24"/>
        </w:rPr>
      </w:r>
      <w:r>
        <w:rPr>
          <w:color w:val="000000"/>
          <w:sz w:val="26"/>
          <w:szCs w:val="24"/>
        </w:rPr>
      </w:r>
    </w:p>
    <w:p>
      <w:pPr>
        <w:pStyle w:val="725"/>
        <w:jc w:val="both"/>
        <w:rPr>
          <w:color w:val="000000"/>
          <w:sz w:val="26"/>
        </w:rPr>
      </w:pPr>
      <w:r>
        <w:rPr>
          <w:b/>
          <w:bCs/>
          <w:color w:val="000000"/>
          <w:sz w:val="26"/>
        </w:rPr>
        <w:t xml:space="preserve">Режим работы образовательной организации </w:t>
      </w:r>
      <w:r>
        <w:rPr>
          <w:color w:val="000000"/>
          <w:sz w:val="26"/>
        </w:rPr>
      </w:r>
    </w:p>
    <w:p>
      <w:pPr>
        <w:pStyle w:val="725"/>
        <w:jc w:val="both"/>
        <w:rPr>
          <w:color w:val="000000"/>
          <w:sz w:val="26"/>
        </w:rPr>
      </w:pPr>
      <w:r>
        <w:rPr>
          <w:color w:val="000000"/>
          <w:sz w:val="26"/>
        </w:rPr>
        <w:t xml:space="preserve">В соответствии с санитарно-эпидемиологическими нормами и правилами учебные занятия начинаются не ранее 08.00 часов утра. Проведение нулевых уроков в образовательной организации не допускается. </w:t>
      </w:r>
      <w:r>
        <w:rPr>
          <w:color w:val="000000"/>
          <w:sz w:val="26"/>
        </w:rPr>
      </w:r>
    </w:p>
    <w:p>
      <w:pPr>
        <w:pStyle w:val="670"/>
        <w:jc w:val="both"/>
        <w:spacing w:before="0" w:after="0" w:line="240" w:lineRule="auto"/>
        <w:rPr>
          <w:rFonts w:ascii="Times New Roman" w:hAnsi="Times New Roman" w:cs="Times New Roman"/>
          <w:b/>
          <w:bCs/>
          <w:color w:val="000000"/>
          <w:sz w:val="26"/>
          <w:szCs w:val="24"/>
        </w:rPr>
      </w:pPr>
      <w:r>
        <w:rPr>
          <w:rFonts w:ascii="Times New Roman" w:hAnsi="Times New Roman" w:cs="Times New Roman"/>
          <w:b/>
          <w:bCs/>
          <w:color w:val="000000"/>
          <w:sz w:val="26"/>
          <w:szCs w:val="24"/>
        </w:rPr>
      </w:r>
      <w:r>
        <w:rPr>
          <w:rFonts w:ascii="Times New Roman" w:hAnsi="Times New Roman" w:cs="Times New Roman"/>
          <w:b/>
          <w:bCs/>
          <w:color w:val="000000"/>
          <w:sz w:val="26"/>
          <w:szCs w:val="24"/>
        </w:rPr>
      </w:r>
    </w:p>
    <w:p>
      <w:pPr>
        <w:pStyle w:val="670"/>
        <w:jc w:val="both"/>
        <w:spacing w:before="0" w:after="0" w:line="240" w:lineRule="auto"/>
        <w:rPr>
          <w:rFonts w:ascii="Times New Roman" w:hAnsi="Times New Roman" w:cs="Times New Roman"/>
          <w:sz w:val="26"/>
          <w:szCs w:val="24"/>
        </w:rPr>
      </w:pPr>
      <w:r>
        <w:rPr>
          <w:rFonts w:ascii="Times New Roman" w:hAnsi="Times New Roman" w:cs="Times New Roman"/>
          <w:sz w:val="26"/>
          <w:szCs w:val="24"/>
        </w:rPr>
        <w:t xml:space="preserve">Календарный график на текущий год представляется отдельным документом</w:t>
      </w:r>
      <w:r>
        <w:rPr>
          <w:rFonts w:ascii="Times New Roman" w:hAnsi="Times New Roman" w:cs="Times New Roman"/>
          <w:sz w:val="26"/>
          <w:szCs w:val="24"/>
        </w:rPr>
      </w:r>
    </w:p>
    <w:p>
      <w:pPr>
        <w:pStyle w:val="725"/>
        <w:rPr>
          <w:color w:val="000000"/>
          <w:sz w:val="26"/>
          <w:szCs w:val="28"/>
        </w:rPr>
      </w:pPr>
      <w:r>
        <w:rPr>
          <w:b/>
          <w:bCs/>
          <w:color w:val="000000"/>
          <w:sz w:val="26"/>
          <w:szCs w:val="28"/>
        </w:rPr>
        <w:t xml:space="preserve">3.3. План внеурочной деятельности </w:t>
      </w:r>
      <w:r>
        <w:rPr>
          <w:color w:val="000000"/>
          <w:sz w:val="26"/>
          <w:szCs w:val="28"/>
        </w:rPr>
      </w:r>
    </w:p>
    <w:p>
      <w:pPr>
        <w:pStyle w:val="725"/>
        <w:rPr>
          <w:rFonts w:ascii="Calibri" w:hAnsi="Calibri" w:cs="OfficinaSansExtraBoldITC-Reg;Times New Roman"/>
          <w:b/>
          <w:bCs/>
          <w:color w:val="000000"/>
          <w:sz w:val="26"/>
          <w:szCs w:val="28"/>
          <w:lang w:eastAsia="ru-RU"/>
        </w:rPr>
      </w:pPr>
      <w:r>
        <w:rPr>
          <w:rFonts w:ascii="Calibri" w:hAnsi="Calibri" w:cs="OfficinaSansExtraBoldITC-Reg;Times New Roman"/>
          <w:b/>
          <w:bCs/>
          <w:color w:val="000000"/>
          <w:sz w:val="26"/>
          <w:szCs w:val="28"/>
          <w:lang w:eastAsia="ru-RU"/>
        </w:rPr>
      </w:r>
      <w:r>
        <w:rPr>
          <w:rFonts w:ascii="Calibri" w:hAnsi="Calibri" w:cs="OfficinaSansExtraBoldITC-Reg;Times New Roman"/>
          <w:b/>
          <w:bCs/>
          <w:color w:val="000000"/>
          <w:sz w:val="26"/>
          <w:szCs w:val="28"/>
          <w:lang w:eastAsia="ru-RU"/>
        </w:rPr>
      </w:r>
    </w:p>
    <w:p>
      <w:pPr>
        <w:pStyle w:val="725"/>
        <w:rPr>
          <w:color w:val="000000"/>
          <w:sz w:val="26"/>
          <w:szCs w:val="23"/>
        </w:rPr>
      </w:pPr>
      <w:r>
        <w:rPr>
          <w:rFonts w:ascii="OfficinaSansExtraBoldITC-Reg;Times New Roman" w:hAnsi="OfficinaSansExtraBoldITC-Reg;Times New Roman" w:cs="OfficinaSansExtraBoldITC-Reg;Times New Roman"/>
          <w:b/>
          <w:bCs/>
          <w:color w:val="000000"/>
          <w:sz w:val="26"/>
          <w:lang w:eastAsia="ru-RU"/>
        </w:rPr>
        <w:t xml:space="preserve">Пояснительная записка</w:t>
      </w:r>
      <w:r>
        <w:rPr>
          <w:color w:val="000000"/>
          <w:sz w:val="26"/>
          <w:szCs w:val="23"/>
        </w:rPr>
      </w:r>
    </w:p>
    <w:p>
      <w:pPr>
        <w:pStyle w:val="670"/>
        <w:jc w:val="both"/>
        <w:spacing w:before="0" w:after="0" w:line="240" w:lineRule="auto"/>
        <w:rPr>
          <w:rFonts w:ascii="Times New Roman" w:hAnsi="Times New Roman" w:cs="Times New Roman"/>
          <w:sz w:val="26"/>
          <w:szCs w:val="24"/>
          <w:lang w:eastAsia="ru-RU"/>
        </w:rPr>
      </w:pPr>
      <w:r>
        <w:rPr>
          <w:rFonts w:ascii="Times New Roman" w:hAnsi="Times New Roman" w:eastAsia="Times New Roman" w:cs="Times New Roman"/>
          <w:sz w:val="26"/>
          <w:szCs w:val="24"/>
          <w:lang w:eastAsia="ru-RU"/>
        </w:rPr>
        <w:t xml:space="preserve">        </w:t>
      </w:r>
      <w:r>
        <w:rPr>
          <w:rFonts w:ascii="Times New Roman" w:hAnsi="Times New Roman" w:cs="Times New Roman"/>
          <w:sz w:val="26"/>
          <w:szCs w:val="24"/>
          <w:lang w:eastAsia="ru-RU"/>
        </w:rPr>
        <w:t xml:space="preserve">Назначение плана внеурочной деятельности — психолого-педагогическое сопровождение обучающихся с учетом успешности их обучения, уровня социальной адаптации и развития, индивидуальных способностей и познавательных интересов.</w:t>
      </w:r>
      <w:r>
        <w:rPr>
          <w:rFonts w:ascii="Times New Roman" w:hAnsi="Times New Roman" w:cs="Times New Roman"/>
          <w:sz w:val="26"/>
          <w:szCs w:val="24"/>
          <w:lang w:eastAsia="ru-RU"/>
        </w:rPr>
      </w:r>
    </w:p>
    <w:p>
      <w:pPr>
        <w:pStyle w:val="670"/>
        <w:jc w:val="both"/>
        <w:spacing w:before="0" w:after="0" w:line="240" w:lineRule="auto"/>
      </w:pPr>
      <w:r>
        <w:rPr>
          <w:rFonts w:ascii="Times New Roman" w:hAnsi="Times New Roman" w:eastAsia="Times New Roman" w:cs="Times New Roman"/>
          <w:sz w:val="26"/>
          <w:szCs w:val="24"/>
          <w:lang w:eastAsia="ru-RU"/>
        </w:rPr>
        <w:t xml:space="preserve">           </w:t>
      </w:r>
      <w:r>
        <w:rPr>
          <w:rFonts w:ascii="Times New Roman" w:hAnsi="Times New Roman" w:cs="Times New Roman"/>
          <w:sz w:val="26"/>
          <w:szCs w:val="24"/>
          <w:lang w:eastAsia="ru-RU"/>
        </w:rPr>
        <w:t xml:space="preserve">План внеурочной деятельности формируется образовательной организацией с учетом предоставления права участникам образовательных отношений выбора направления и содержания учебных курсов.</w:t>
      </w:r>
      <w:r/>
    </w:p>
    <w:p>
      <w:pPr>
        <w:pStyle w:val="670"/>
        <w:jc w:val="both"/>
        <w:spacing w:before="0" w:after="0" w:line="240" w:lineRule="auto"/>
      </w:pPr>
      <w:r>
        <w:rPr>
          <w:rFonts w:ascii="Times New Roman" w:hAnsi="Times New Roman" w:eastAsia="Times New Roman" w:cs="Times New Roman"/>
          <w:sz w:val="26"/>
          <w:szCs w:val="24"/>
          <w:lang w:eastAsia="ru-RU"/>
        </w:rPr>
        <w:t xml:space="preserve">          </w:t>
      </w:r>
      <w:r>
        <w:rPr>
          <w:rFonts w:ascii="Times New Roman" w:hAnsi="Times New Roman" w:cs="Times New Roman"/>
          <w:sz w:val="26"/>
          <w:szCs w:val="24"/>
          <w:lang w:eastAsia="ru-RU"/>
        </w:rPr>
        <w:t xml:space="preserve">Основными </w:t>
      </w:r>
      <w:r>
        <w:rPr>
          <w:rFonts w:ascii="Times New Roman" w:hAnsi="Times New Roman" w:cs="Times New Roman"/>
          <w:b/>
          <w:sz w:val="26"/>
          <w:szCs w:val="24"/>
          <w:lang w:eastAsia="ru-RU"/>
        </w:rPr>
        <w:t xml:space="preserve">задачами</w:t>
      </w:r>
      <w:r>
        <w:rPr>
          <w:rFonts w:ascii="Times New Roman" w:hAnsi="Times New Roman" w:cs="Times New Roman"/>
          <w:sz w:val="26"/>
          <w:szCs w:val="24"/>
          <w:lang w:eastAsia="ru-RU"/>
        </w:rPr>
        <w:t xml:space="preserve"> организации внеурочной деятельности являются следующие:</w:t>
      </w:r>
      <w:r/>
    </w:p>
    <w:p>
      <w:pPr>
        <w:pStyle w:val="670"/>
        <w:jc w:val="both"/>
        <w:spacing w:before="0" w:after="0" w:line="240" w:lineRule="auto"/>
        <w:rPr>
          <w:rFonts w:ascii="Times New Roman" w:hAnsi="Times New Roman" w:cs="Times New Roman"/>
          <w:sz w:val="26"/>
          <w:szCs w:val="24"/>
          <w:lang w:eastAsia="ru-RU"/>
        </w:rPr>
      </w:pPr>
      <w:r>
        <w:rPr>
          <w:rFonts w:ascii="Times New Roman" w:hAnsi="Times New Roman" w:cs="Times New Roman"/>
          <w:sz w:val="26"/>
          <w:szCs w:val="24"/>
          <w:lang w:eastAsia="ru-RU"/>
        </w:rPr>
        <w:t xml:space="preserve">1) поддержка учебной деятельности обучающихся в достижении планируемых результатов освоения программы начального общего образования;</w:t>
      </w:r>
      <w:r>
        <w:rPr>
          <w:rFonts w:ascii="Times New Roman" w:hAnsi="Times New Roman" w:cs="Times New Roman"/>
          <w:sz w:val="26"/>
          <w:szCs w:val="24"/>
          <w:lang w:eastAsia="ru-RU"/>
        </w:rPr>
      </w:r>
    </w:p>
    <w:p>
      <w:pPr>
        <w:pStyle w:val="670"/>
        <w:jc w:val="both"/>
        <w:spacing w:before="0" w:after="0" w:line="240" w:lineRule="auto"/>
        <w:rPr>
          <w:rFonts w:ascii="Times New Roman" w:hAnsi="Times New Roman" w:cs="Times New Roman"/>
          <w:sz w:val="26"/>
          <w:szCs w:val="24"/>
          <w:lang w:eastAsia="ru-RU"/>
        </w:rPr>
      </w:pPr>
      <w:r>
        <w:rPr>
          <w:rFonts w:ascii="Times New Roman" w:hAnsi="Times New Roman" w:cs="Times New Roman"/>
          <w:sz w:val="26"/>
          <w:szCs w:val="24"/>
          <w:lang w:eastAsia="ru-RU"/>
        </w:rPr>
        <w:t xml:space="preserve">2) совершенствование навыков общения со сверстниками и коммуникативных умений в разновозрастной школьной среде;</w:t>
      </w:r>
      <w:r>
        <w:rPr>
          <w:rFonts w:ascii="Times New Roman" w:hAnsi="Times New Roman" w:cs="Times New Roman"/>
          <w:sz w:val="26"/>
          <w:szCs w:val="24"/>
          <w:lang w:eastAsia="ru-RU"/>
        </w:rPr>
      </w:r>
    </w:p>
    <w:p>
      <w:pPr>
        <w:pStyle w:val="670"/>
        <w:jc w:val="both"/>
        <w:spacing w:before="0" w:after="0" w:line="240" w:lineRule="auto"/>
        <w:rPr>
          <w:rFonts w:ascii="Times New Roman" w:hAnsi="Times New Roman" w:cs="Times New Roman"/>
          <w:sz w:val="26"/>
          <w:szCs w:val="24"/>
          <w:lang w:eastAsia="ru-RU"/>
        </w:rPr>
      </w:pPr>
      <w:r>
        <w:rPr>
          <w:rFonts w:ascii="Times New Roman" w:hAnsi="Times New Roman" w:cs="Times New Roman"/>
          <w:sz w:val="26"/>
          <w:szCs w:val="24"/>
          <w:lang w:eastAsia="ru-RU"/>
        </w:rPr>
        <w:t xml:space="preserve">3) формирование навыков организации своей жизнедеятельности с учетом правил безопасного образа жизни;</w:t>
      </w:r>
      <w:r>
        <w:rPr>
          <w:rFonts w:ascii="Times New Roman" w:hAnsi="Times New Roman" w:cs="Times New Roman"/>
          <w:sz w:val="26"/>
          <w:szCs w:val="24"/>
          <w:lang w:eastAsia="ru-RU"/>
        </w:rPr>
      </w:r>
    </w:p>
    <w:p>
      <w:pPr>
        <w:pStyle w:val="670"/>
        <w:jc w:val="both"/>
        <w:spacing w:before="0" w:after="0" w:line="240" w:lineRule="auto"/>
        <w:rPr>
          <w:rFonts w:ascii="Times New Roman" w:hAnsi="Times New Roman" w:cs="Times New Roman"/>
          <w:sz w:val="26"/>
          <w:szCs w:val="24"/>
          <w:lang w:eastAsia="ru-RU"/>
        </w:rPr>
      </w:pPr>
      <w:r>
        <w:rPr>
          <w:rFonts w:ascii="Times New Roman" w:hAnsi="Times New Roman" w:cs="Times New Roman"/>
          <w:sz w:val="26"/>
          <w:szCs w:val="24"/>
          <w:lang w:eastAsia="ru-RU"/>
        </w:rPr>
        <w:t xml:space="preserve">4) повышение общей культуры обучающихся, углубление их интереса к познавательной и проектно-исследовательской деятельности с учетом возрастных и индивидуальных особенностей участников;</w:t>
      </w:r>
      <w:r>
        <w:rPr>
          <w:rFonts w:ascii="Times New Roman" w:hAnsi="Times New Roman" w:cs="Times New Roman"/>
          <w:sz w:val="26"/>
          <w:szCs w:val="24"/>
          <w:lang w:eastAsia="ru-RU"/>
        </w:rPr>
      </w:r>
    </w:p>
    <w:p>
      <w:pPr>
        <w:pStyle w:val="670"/>
        <w:jc w:val="both"/>
        <w:spacing w:before="0" w:after="0" w:line="240" w:lineRule="auto"/>
        <w:rPr>
          <w:rFonts w:ascii="Times New Roman" w:hAnsi="Times New Roman" w:cs="Times New Roman"/>
          <w:sz w:val="26"/>
          <w:szCs w:val="24"/>
          <w:lang w:eastAsia="ru-RU"/>
        </w:rPr>
      </w:pPr>
      <w:r>
        <w:rPr>
          <w:rFonts w:ascii="Times New Roman" w:hAnsi="Times New Roman" w:cs="Times New Roman"/>
          <w:sz w:val="26"/>
          <w:szCs w:val="24"/>
          <w:lang w:eastAsia="ru-RU"/>
        </w:rPr>
        <w:t xml:space="preserve">5) ра</w:t>
      </w:r>
      <w:r>
        <w:rPr>
          <w:rFonts w:ascii="Times New Roman" w:hAnsi="Times New Roman" w:cs="Times New Roman"/>
          <w:sz w:val="26"/>
          <w:szCs w:val="24"/>
          <w:lang w:eastAsia="ru-RU"/>
        </w:rPr>
        <w:t xml:space="preserve">звитие навыков совместной деятельности со сверстниками, становление качеств, обеспечивающих успешность участия в коллективном труде: умение договариваться, подчиняться, руководить, проявлять инициативу, ответственность; становление умений командной работы;</w:t>
      </w:r>
      <w:r>
        <w:rPr>
          <w:rFonts w:ascii="Times New Roman" w:hAnsi="Times New Roman" w:cs="Times New Roman"/>
          <w:sz w:val="26"/>
          <w:szCs w:val="24"/>
          <w:lang w:eastAsia="ru-RU"/>
        </w:rPr>
      </w:r>
    </w:p>
    <w:p>
      <w:pPr>
        <w:pStyle w:val="670"/>
        <w:jc w:val="both"/>
        <w:spacing w:before="0" w:after="0" w:line="240" w:lineRule="auto"/>
        <w:rPr>
          <w:rFonts w:ascii="Times New Roman" w:hAnsi="Times New Roman" w:cs="Times New Roman"/>
          <w:sz w:val="26"/>
          <w:szCs w:val="24"/>
          <w:lang w:eastAsia="ru-RU"/>
        </w:rPr>
      </w:pPr>
      <w:r>
        <w:rPr>
          <w:rFonts w:ascii="Times New Roman" w:hAnsi="Times New Roman" w:cs="Times New Roman"/>
          <w:sz w:val="26"/>
          <w:szCs w:val="24"/>
          <w:lang w:eastAsia="ru-RU"/>
        </w:rPr>
        <w:t xml:space="preserve">6) поддержка детских объединений, формирование умений ученического самоуправления;</w:t>
      </w:r>
      <w:r>
        <w:rPr>
          <w:rFonts w:ascii="Times New Roman" w:hAnsi="Times New Roman" w:cs="Times New Roman"/>
          <w:sz w:val="26"/>
          <w:szCs w:val="24"/>
          <w:lang w:eastAsia="ru-RU"/>
        </w:rPr>
      </w:r>
    </w:p>
    <w:p>
      <w:pPr>
        <w:pStyle w:val="670"/>
        <w:jc w:val="both"/>
        <w:spacing w:before="0" w:after="0" w:line="240" w:lineRule="auto"/>
        <w:rPr>
          <w:rFonts w:ascii="Times New Roman" w:hAnsi="Times New Roman" w:cs="Times New Roman"/>
          <w:sz w:val="26"/>
          <w:szCs w:val="24"/>
          <w:lang w:eastAsia="ru-RU"/>
        </w:rPr>
      </w:pPr>
      <w:r>
        <w:rPr>
          <w:rFonts w:ascii="Times New Roman" w:hAnsi="Times New Roman" w:cs="Times New Roman"/>
          <w:sz w:val="26"/>
          <w:szCs w:val="24"/>
          <w:lang w:eastAsia="ru-RU"/>
        </w:rPr>
        <w:t xml:space="preserve">7) формирование культуры поведения в информационной среде.</w:t>
      </w:r>
      <w:r>
        <w:rPr>
          <w:rFonts w:ascii="Times New Roman" w:hAnsi="Times New Roman" w:cs="Times New Roman"/>
          <w:sz w:val="26"/>
          <w:szCs w:val="24"/>
          <w:lang w:eastAsia="ru-RU"/>
        </w:rPr>
      </w:r>
    </w:p>
    <w:p>
      <w:pPr>
        <w:pStyle w:val="670"/>
        <w:jc w:val="both"/>
        <w:spacing w:before="0" w:after="0" w:line="240" w:lineRule="auto"/>
        <w:rPr>
          <w:rFonts w:ascii="Times New Roman" w:hAnsi="Times New Roman" w:cs="Times New Roman"/>
          <w:sz w:val="26"/>
          <w:szCs w:val="24"/>
          <w:lang w:eastAsia="ru-RU"/>
        </w:rPr>
      </w:pPr>
      <w:r>
        <w:rPr>
          <w:rFonts w:ascii="Times New Roman" w:hAnsi="Times New Roman" w:cs="Times New Roman"/>
          <w:sz w:val="26"/>
          <w:szCs w:val="24"/>
          <w:lang w:eastAsia="ru-RU"/>
        </w:rPr>
      </w:r>
      <w:r>
        <w:rPr>
          <w:rFonts w:ascii="Times New Roman" w:hAnsi="Times New Roman" w:cs="Times New Roman"/>
          <w:sz w:val="26"/>
          <w:szCs w:val="24"/>
          <w:lang w:eastAsia="ru-RU"/>
        </w:rPr>
      </w:r>
    </w:p>
    <w:p>
      <w:pPr>
        <w:pStyle w:val="725"/>
        <w:jc w:val="both"/>
      </w:pPr>
      <w:r>
        <w:rPr>
          <w:rFonts w:eastAsia="Times New Roman"/>
          <w:color w:val="000000"/>
          <w:sz w:val="26"/>
        </w:rPr>
        <w:t xml:space="preserve">       </w:t>
      </w:r>
      <w:r>
        <w:rPr>
          <w:color w:val="000000"/>
          <w:sz w:val="26"/>
        </w:rPr>
        <w:t xml:space="preserve">План внеурочной деятельности МБОУ СОШ с.Таежное</w:t>
      </w:r>
      <w:r>
        <w:rPr>
          <w:color w:val="000000"/>
          <w:sz w:val="26"/>
        </w:rPr>
        <w:t xml:space="preserve"> обеспечивает введение в действие и реализацию требований Федерального государственного образовательного стандарта начального образования в соответствии с федеральным государственным образовательным стандартом (далее – ФГОС) начального общего образования. </w:t>
      </w:r>
      <w:r/>
    </w:p>
    <w:p>
      <w:pPr>
        <w:pStyle w:val="670"/>
        <w:jc w:val="both"/>
        <w:spacing w:before="0" w:after="0" w:line="240" w:lineRule="auto"/>
        <w:rPr>
          <w:rFonts w:ascii="Times New Roman" w:hAnsi="Times New Roman" w:cs="Times New Roman"/>
          <w:sz w:val="26"/>
          <w:szCs w:val="24"/>
        </w:rPr>
      </w:pPr>
      <w:r>
        <w:rPr>
          <w:rFonts w:ascii="Times New Roman" w:hAnsi="Times New Roman" w:eastAsia="Times New Roman" w:cs="Times New Roman"/>
          <w:sz w:val="26"/>
          <w:szCs w:val="24"/>
        </w:rPr>
        <w:t xml:space="preserve">         </w:t>
      </w:r>
      <w:r>
        <w:rPr>
          <w:rFonts w:ascii="Times New Roman" w:hAnsi="Times New Roman" w:cs="Times New Roman"/>
          <w:sz w:val="26"/>
          <w:szCs w:val="24"/>
        </w:rPr>
        <w:t xml:space="preserve">Основные образовательные программы начального общего образования реализуются образо</w:t>
      </w:r>
      <w:r>
        <w:rPr>
          <w:rFonts w:ascii="Times New Roman" w:hAnsi="Times New Roman" w:cs="Times New Roman"/>
          <w:sz w:val="26"/>
          <w:szCs w:val="24"/>
        </w:rPr>
        <w:t xml:space="preserve">вательной организацией через организацию урочной и внеурочной деятельности с соблюдением требований государственных санитарно-эпидемиологических правил и нормативов (Санитарные правила СП 2.4.3648-20 «Санитарно-эпидемиологические требования к организациям </w:t>
      </w:r>
      <w:r>
        <w:rPr>
          <w:rFonts w:ascii="Times New Roman" w:hAnsi="Times New Roman" w:cs="Times New Roman"/>
          <w:sz w:val="26"/>
          <w:szCs w:val="24"/>
        </w:rPr>
        <w:t xml:space="preserve">воспитания и обучения, отдыха и оздоровления детей и молодежи», утвержденные постановлением Главного государственного санитарного врача Российской Федерации от 28.09.2020 № 28 (далее – СП 2.4.3648-20, Санитарные правила и нормы СанПин 1.2.3685-21 «Гигиенич</w:t>
      </w:r>
      <w:r>
        <w:rPr>
          <w:rFonts w:ascii="Times New Roman" w:hAnsi="Times New Roman" w:cs="Times New Roman"/>
          <w:sz w:val="26"/>
          <w:szCs w:val="24"/>
        </w:rPr>
        <w:t xml:space="preserve">еские нормативы и требования к обеспечению безопасности и (или) безвредности для человека факторов среды обитания», утвержденные постановлением Главного государственного санитарного врача Российской Федерации от 28.01.2021 № 2 (далее – СанПин 1.2.3685-21).</w:t>
      </w:r>
      <w:r>
        <w:rPr>
          <w:rFonts w:ascii="Times New Roman" w:hAnsi="Times New Roman" w:cs="Times New Roman"/>
          <w:sz w:val="26"/>
          <w:szCs w:val="24"/>
        </w:rPr>
      </w:r>
    </w:p>
    <w:p>
      <w:pPr>
        <w:pStyle w:val="725"/>
        <w:jc w:val="both"/>
        <w:rPr>
          <w:color w:val="000000"/>
          <w:sz w:val="26"/>
        </w:rPr>
      </w:pPr>
      <w:r>
        <w:rPr>
          <w:rFonts w:eastAsia="Times New Roman"/>
          <w:color w:val="000000"/>
          <w:sz w:val="26"/>
        </w:rPr>
        <w:t xml:space="preserve">           </w:t>
      </w:r>
      <w:r>
        <w:rPr>
          <w:color w:val="000000"/>
          <w:sz w:val="26"/>
        </w:rPr>
        <w:t xml:space="preserve">Под  внеурочной деятельностью при реализации ФГОС начально</w:t>
      </w:r>
      <w:r>
        <w:rPr>
          <w:color w:val="000000"/>
          <w:sz w:val="26"/>
        </w:rPr>
        <w:t xml:space="preserve">го общего  образования понимается образовательная деятельность, осуществляемая в формах, отличных от урочной, и направленная на достижение планируемых результатов освоения основных образовательных программ начального общего и основного общего образования.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Целевая направленность, стратегические и тактические цели содержания образования </w:t>
      </w:r>
      <w:r>
        <w:rPr>
          <w:color w:val="000000"/>
          <w:sz w:val="26"/>
        </w:rPr>
      </w:r>
    </w:p>
    <w:p>
      <w:pPr>
        <w:pStyle w:val="725"/>
        <w:jc w:val="both"/>
        <w:rPr>
          <w:rFonts w:eastAsia="Times New Roman"/>
          <w:color w:val="000000"/>
          <w:sz w:val="26"/>
        </w:rPr>
      </w:pPr>
      <w:r>
        <w:rPr>
          <w:rFonts w:eastAsia="Times New Roman"/>
          <w:color w:val="000000"/>
          <w:sz w:val="26"/>
        </w:rPr>
        <w:t xml:space="preserve"> </w:t>
      </w:r>
      <w:r>
        <w:rPr>
          <w:rFonts w:eastAsia="Times New Roman"/>
          <w:color w:val="000000"/>
          <w:sz w:val="26"/>
        </w:rPr>
      </w:r>
    </w:p>
    <w:p>
      <w:pPr>
        <w:pStyle w:val="725"/>
        <w:jc w:val="both"/>
      </w:pPr>
      <w:r>
        <w:rPr>
          <w:rFonts w:eastAsia="Times New Roman"/>
          <w:color w:val="000000"/>
          <w:sz w:val="26"/>
        </w:rPr>
        <w:t xml:space="preserve">        </w:t>
      </w:r>
      <w:r>
        <w:rPr>
          <w:color w:val="000000"/>
          <w:sz w:val="26"/>
        </w:rPr>
        <w:t xml:space="preserve">План отражает основные цели и задачи МБОУ СОШ с.Таежное, подготовлен с учетом требований Федерального государственного образовательного стандарта начального общего образования, обеспечивает учет индивидуальных особе</w:t>
      </w:r>
      <w:r>
        <w:rPr>
          <w:color w:val="000000"/>
          <w:sz w:val="26"/>
        </w:rPr>
        <w:t xml:space="preserve">нностей и потребностей обучающихся через внеурочную деятельность, широту развития личности обучающихся, учитывает социокультурные и иные потребности, регулирует недопустимость перегрузки обучающихся, с целью дальнейшего совершенствования образовательного п</w:t>
      </w:r>
      <w:r>
        <w:rPr>
          <w:color w:val="000000"/>
          <w:sz w:val="26"/>
        </w:rPr>
        <w:t xml:space="preserve">роцесса, повышения результативности обучения детей, обеспечения вариативности образовательного процесса, сохранения единого образовательного пространства, а также выполнения гигиенических требований к условиям обучения школьников и сохранения их здоровья. </w:t>
      </w:r>
      <w:r/>
    </w:p>
    <w:p>
      <w:pPr>
        <w:pStyle w:val="725"/>
        <w:jc w:val="both"/>
        <w:rPr>
          <w:color w:val="000000"/>
          <w:sz w:val="26"/>
        </w:rPr>
      </w:pPr>
      <w:r>
        <w:rPr>
          <w:rFonts w:eastAsia="Times New Roman"/>
          <w:color w:val="000000"/>
          <w:sz w:val="26"/>
        </w:rPr>
        <w:t xml:space="preserve">         </w:t>
      </w:r>
      <w:r>
        <w:rPr>
          <w:color w:val="000000"/>
          <w:sz w:val="26"/>
        </w:rPr>
        <w:t xml:space="preserve">Учебный план и план внеурочной деятельности являются основными организационными механизмами реализации основной образовательной программы. </w:t>
      </w:r>
      <w:r>
        <w:rPr>
          <w:color w:val="000000"/>
          <w:sz w:val="26"/>
        </w:rPr>
      </w:r>
    </w:p>
    <w:p>
      <w:pPr>
        <w:pStyle w:val="725"/>
        <w:jc w:val="both"/>
      </w:pPr>
      <w:r>
        <w:rPr>
          <w:rFonts w:eastAsia="Times New Roman"/>
          <w:color w:val="000000"/>
          <w:sz w:val="26"/>
        </w:rPr>
        <w:t xml:space="preserve">           </w:t>
      </w:r>
      <w:r>
        <w:rPr>
          <w:color w:val="000000"/>
          <w:sz w:val="26"/>
        </w:rPr>
        <w:t xml:space="preserve">План внеурочной деятельности определяет с</w:t>
      </w:r>
      <w:r>
        <w:rPr>
          <w:color w:val="000000"/>
          <w:sz w:val="26"/>
        </w:rPr>
        <w:t xml:space="preserve">остав и структуру направлений, формы организации, объем внеурочной деятельности для обучающихся при получении начального общего образования (до 1215 часов за четыре года обучения), с учетом интересов обучающихся и возможностей образовательной организации. </w:t>
      </w:r>
      <w:r/>
    </w:p>
    <w:p>
      <w:pPr>
        <w:pStyle w:val="725"/>
        <w:jc w:val="both"/>
        <w:rPr>
          <w:color w:val="000000"/>
          <w:sz w:val="26"/>
        </w:rPr>
      </w:pPr>
      <w:r>
        <w:rPr>
          <w:rFonts w:eastAsia="Times New Roman"/>
          <w:color w:val="000000"/>
          <w:sz w:val="26"/>
        </w:rPr>
        <w:t xml:space="preserve">           </w:t>
      </w:r>
      <w:r>
        <w:rPr>
          <w:color w:val="000000"/>
          <w:sz w:val="26"/>
        </w:rPr>
        <w:t xml:space="preserve">План внеурочной деятельнос</w:t>
      </w:r>
      <w:r>
        <w:rPr>
          <w:color w:val="000000"/>
          <w:sz w:val="26"/>
        </w:rPr>
        <w:t xml:space="preserve">ти в первую очередь направлен на достижение обучающимися планируемых результатов освоения основной образовательной программы начального общего образования в зависимости от возможностей образовательной организации, а также особенностей окружающего социума. </w:t>
      </w:r>
      <w:r>
        <w:rPr>
          <w:color w:val="000000"/>
          <w:sz w:val="26"/>
        </w:rPr>
      </w:r>
    </w:p>
    <w:p>
      <w:pPr>
        <w:pStyle w:val="725"/>
        <w:jc w:val="both"/>
        <w:rPr>
          <w:color w:val="000000"/>
          <w:sz w:val="26"/>
        </w:rPr>
      </w:pPr>
      <w:r>
        <w:rPr>
          <w:rFonts w:eastAsia="Times New Roman"/>
          <w:color w:val="000000"/>
          <w:sz w:val="26"/>
        </w:rPr>
        <w:t xml:space="preserve">             </w:t>
      </w:r>
      <w:r>
        <w:rPr>
          <w:color w:val="000000"/>
          <w:sz w:val="26"/>
        </w:rPr>
        <w:t xml:space="preserve">Внеурочная деятельность может осуществляться по различным схемам, в том числе: </w:t>
      </w:r>
      <w:r>
        <w:rPr>
          <w:color w:val="000000"/>
          <w:sz w:val="26"/>
        </w:rPr>
      </w:r>
    </w:p>
    <w:p>
      <w:pPr>
        <w:pStyle w:val="725"/>
        <w:jc w:val="both"/>
        <w:rPr>
          <w:color w:val="000000"/>
          <w:sz w:val="26"/>
        </w:rPr>
      </w:pPr>
      <w:r>
        <w:rPr>
          <w:color w:val="000000"/>
          <w:sz w:val="26"/>
        </w:rPr>
        <w:t xml:space="preserve">- непосредственно в образовательной организации; </w:t>
      </w:r>
      <w:r>
        <w:rPr>
          <w:color w:val="000000"/>
          <w:sz w:val="26"/>
        </w:rPr>
      </w:r>
    </w:p>
    <w:p>
      <w:pPr>
        <w:pStyle w:val="725"/>
        <w:jc w:val="both"/>
        <w:rPr>
          <w:color w:val="000000"/>
          <w:sz w:val="26"/>
        </w:rPr>
      </w:pPr>
      <w:r>
        <w:rPr>
          <w:color w:val="000000"/>
          <w:sz w:val="26"/>
        </w:rPr>
        <w:t xml:space="preserve">-совместно с организациями и учреждениями дополнительного образования детей, спортивными объектами, учреждениями культуры; </w:t>
      </w:r>
      <w:r>
        <w:rPr>
          <w:color w:val="000000"/>
          <w:sz w:val="26"/>
        </w:rPr>
      </w:r>
    </w:p>
    <w:p>
      <w:pPr>
        <w:pStyle w:val="725"/>
        <w:jc w:val="both"/>
        <w:rPr>
          <w:color w:val="000000"/>
          <w:sz w:val="26"/>
        </w:rPr>
      </w:pPr>
      <w:r>
        <w:rPr>
          <w:color w:val="000000"/>
          <w:sz w:val="26"/>
        </w:rPr>
        <w:t xml:space="preserve">- в сотрудничестве с другими организациями и с участием педагогов образовательной организации. </w:t>
      </w:r>
      <w:r>
        <w:rPr>
          <w:color w:val="000000"/>
          <w:sz w:val="26"/>
        </w:rP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Основные принципы плана</w:t>
      </w:r>
      <w:r>
        <w:rPr>
          <w:color w:val="000000"/>
          <w:sz w:val="26"/>
        </w:rPr>
      </w:r>
    </w:p>
    <w:p>
      <w:pPr>
        <w:pStyle w:val="725"/>
        <w:jc w:val="both"/>
        <w:rPr>
          <w:color w:val="000000"/>
          <w:sz w:val="26"/>
        </w:rPr>
      </w:pPr>
      <w:r>
        <w:rPr>
          <w:rFonts w:eastAsia="Times New Roman"/>
          <w:color w:val="000000"/>
          <w:sz w:val="26"/>
        </w:rPr>
        <w:t xml:space="preserve">        </w:t>
      </w:r>
      <w:r>
        <w:rPr>
          <w:color w:val="000000"/>
          <w:sz w:val="26"/>
        </w:rPr>
        <w:t xml:space="preserve">При выборе направлений и отборе содержания обучения образовательная организация учитывает: </w:t>
      </w:r>
      <w:r>
        <w:rPr>
          <w:color w:val="000000"/>
          <w:sz w:val="26"/>
        </w:rPr>
      </w:r>
    </w:p>
    <w:p>
      <w:pPr>
        <w:pStyle w:val="725"/>
        <w:jc w:val="both"/>
        <w:rPr>
          <w:color w:val="000000"/>
          <w:sz w:val="26"/>
        </w:rPr>
      </w:pPr>
      <w:r>
        <w:rPr>
          <w:color w:val="000000"/>
          <w:sz w:val="26"/>
        </w:rPr>
        <w:t xml:space="preserve">- учет познавательных потребностей обучающихся и социального заказа родителей; </w:t>
      </w:r>
      <w:r>
        <w:rPr>
          <w:color w:val="000000"/>
          <w:sz w:val="26"/>
        </w:rPr>
      </w:r>
    </w:p>
    <w:p>
      <w:pPr>
        <w:pStyle w:val="725"/>
        <w:jc w:val="both"/>
        <w:rPr>
          <w:color w:val="000000"/>
          <w:sz w:val="26"/>
        </w:rPr>
      </w:pPr>
      <w:r>
        <w:rPr>
          <w:color w:val="000000"/>
          <w:sz w:val="26"/>
        </w:rPr>
        <w:t xml:space="preserve">- учет кадрового потенциала образовательного учреждения; </w:t>
      </w:r>
      <w:r>
        <w:rPr>
          <w:color w:val="000000"/>
          <w:sz w:val="26"/>
        </w:rPr>
      </w:r>
    </w:p>
    <w:p>
      <w:pPr>
        <w:pStyle w:val="725"/>
        <w:jc w:val="both"/>
        <w:rPr>
          <w:color w:val="000000"/>
          <w:sz w:val="26"/>
        </w:rPr>
      </w:pPr>
      <w:r>
        <w:rPr>
          <w:color w:val="000000"/>
          <w:sz w:val="26"/>
        </w:rPr>
        <w:t xml:space="preserve">- поэтапность развития нововведений; </w:t>
      </w:r>
      <w:r>
        <w:rPr>
          <w:color w:val="000000"/>
          <w:sz w:val="26"/>
        </w:rPr>
      </w:r>
    </w:p>
    <w:p>
      <w:pPr>
        <w:pStyle w:val="725"/>
        <w:jc w:val="both"/>
        <w:rPr>
          <w:color w:val="000000"/>
          <w:sz w:val="26"/>
        </w:rPr>
      </w:pPr>
      <w:r>
        <w:rPr>
          <w:color w:val="000000"/>
          <w:sz w:val="26"/>
        </w:rPr>
        <w:t xml:space="preserve">- построение образовательного процесса в соответствии с санитарно-гигиеническими нормами; </w:t>
      </w:r>
      <w:r>
        <w:rPr>
          <w:color w:val="000000"/>
          <w:sz w:val="26"/>
        </w:rPr>
      </w:r>
    </w:p>
    <w:p>
      <w:pPr>
        <w:pStyle w:val="670"/>
        <w:jc w:val="both"/>
        <w:spacing w:before="0" w:after="0" w:line="240" w:lineRule="auto"/>
        <w:rPr>
          <w:rFonts w:ascii="Times New Roman" w:hAnsi="Times New Roman" w:cs="Times New Roman"/>
          <w:sz w:val="26"/>
          <w:szCs w:val="24"/>
        </w:rPr>
      </w:pPr>
      <w:r>
        <w:rPr>
          <w:rFonts w:ascii="Times New Roman" w:hAnsi="Times New Roman" w:cs="Times New Roman"/>
          <w:sz w:val="26"/>
          <w:szCs w:val="24"/>
        </w:rPr>
        <w:t xml:space="preserve">- соблюдение преемственности и перспективности обучения.</w:t>
      </w:r>
      <w:r>
        <w:rPr>
          <w:rFonts w:ascii="Times New Roman" w:hAnsi="Times New Roman" w:cs="Times New Roman"/>
          <w:sz w:val="26"/>
          <w:szCs w:val="24"/>
        </w:rPr>
      </w:r>
    </w:p>
    <w:p>
      <w:pPr>
        <w:pStyle w:val="725"/>
        <w:jc w:val="both"/>
        <w:rPr>
          <w:color w:val="000000"/>
          <w:sz w:val="26"/>
        </w:rPr>
      </w:pPr>
      <w:r>
        <w:rPr>
          <w:rFonts w:eastAsia="Times New Roman"/>
          <w:color w:val="000000"/>
          <w:sz w:val="26"/>
        </w:rPr>
        <w:t xml:space="preserve">         </w:t>
      </w:r>
      <w:r>
        <w:rPr>
          <w:color w:val="000000"/>
          <w:sz w:val="26"/>
        </w:rPr>
        <w:t xml:space="preserve">Специфика внеурочной деятельности заключается в том, что в условиях общеобразовательного учрежде</w:t>
      </w:r>
      <w:r>
        <w:rPr>
          <w:color w:val="000000"/>
          <w:sz w:val="26"/>
        </w:rPr>
        <w:t xml:space="preserve">ния ребёнок получает возможность подключиться к занятиям по интересам, познать новый способ существования – безотметочный, при этом обеспечивающий достижение успеха благодаря его способностям независимо от успеваемости по обязательным учебным дисциплинам. </w:t>
      </w:r>
      <w:r>
        <w:rPr>
          <w:color w:val="000000"/>
          <w:sz w:val="26"/>
        </w:rPr>
      </w:r>
    </w:p>
    <w:p>
      <w:pPr>
        <w:pStyle w:val="725"/>
        <w:jc w:val="both"/>
        <w:rPr>
          <w:color w:val="000000"/>
          <w:sz w:val="26"/>
        </w:rPr>
      </w:pPr>
      <w:r>
        <w:rPr>
          <w:rFonts w:eastAsia="Times New Roman"/>
          <w:color w:val="000000"/>
          <w:sz w:val="26"/>
        </w:rPr>
        <w:t xml:space="preserve">           </w:t>
      </w:r>
      <w:r>
        <w:rPr>
          <w:color w:val="000000"/>
          <w:sz w:val="26"/>
        </w:rPr>
        <w:t xml:space="preserve">Внеурочная деятельность опирается на содержание основного образования, интегрирует</w:t>
      </w:r>
      <w:r>
        <w:rPr>
          <w:color w:val="000000"/>
          <w:sz w:val="26"/>
        </w:rPr>
        <w:t xml:space="preserve"> с ним, что позволяет сблизить процессы воспитания, обучения и развития, решая тем самым одну из наиболее сложных проблем современной педагогики. В процессе совместной творческой деятельности учителя и обучающегося происходит становление личности ребенка. </w:t>
      </w:r>
      <w:r>
        <w:rPr>
          <w:color w:val="000000"/>
          <w:sz w:val="26"/>
        </w:rPr>
      </w:r>
    </w:p>
    <w:p>
      <w:pPr>
        <w:pStyle w:val="725"/>
        <w:jc w:val="both"/>
      </w:pPr>
      <w:r>
        <w:rPr>
          <w:rFonts w:eastAsia="Times New Roman"/>
          <w:color w:val="000000"/>
          <w:sz w:val="26"/>
        </w:rPr>
        <w:t xml:space="preserve">           </w:t>
      </w:r>
      <w:r>
        <w:rPr>
          <w:color w:val="000000"/>
          <w:sz w:val="26"/>
        </w:rPr>
        <w:t xml:space="preserve">Внеурочная деятельность решает следующие </w:t>
      </w:r>
      <w:r>
        <w:rPr>
          <w:b/>
          <w:color w:val="000000"/>
          <w:sz w:val="26"/>
        </w:rPr>
        <w:t xml:space="preserve">задачи</w:t>
      </w:r>
      <w:r>
        <w:rPr>
          <w:color w:val="000000"/>
          <w:sz w:val="26"/>
        </w:rPr>
        <w:t xml:space="preserve">: </w:t>
      </w:r>
      <w:r/>
    </w:p>
    <w:p>
      <w:pPr>
        <w:pStyle w:val="725"/>
        <w:jc w:val="both"/>
        <w:rPr>
          <w:color w:val="000000"/>
          <w:sz w:val="26"/>
        </w:rPr>
      </w:pPr>
      <w:r>
        <w:rPr>
          <w:color w:val="000000"/>
          <w:sz w:val="26"/>
        </w:rPr>
        <w:t xml:space="preserve">- создать комфортные условия для позитивного восприятия ценностей начального, основного и среднего образования и более успешного освоения его содержания; </w:t>
      </w:r>
      <w:r>
        <w:rPr>
          <w:color w:val="000000"/>
          <w:sz w:val="26"/>
        </w:rPr>
      </w:r>
    </w:p>
    <w:p>
      <w:pPr>
        <w:pStyle w:val="725"/>
        <w:jc w:val="both"/>
        <w:rPr>
          <w:color w:val="000000"/>
          <w:sz w:val="26"/>
        </w:rPr>
      </w:pPr>
      <w:r>
        <w:rPr>
          <w:color w:val="000000"/>
          <w:sz w:val="26"/>
        </w:rPr>
        <w:t xml:space="preserve">- способствовать осуществлению воспитания благодаря включению детей в личностно значимые творческие виды деятельности, в процессе которых формируются нравственные, духовные и культурные ценности подрастающего поколения; </w:t>
      </w:r>
      <w:r>
        <w:rPr>
          <w:color w:val="000000"/>
          <w:sz w:val="26"/>
        </w:rPr>
      </w:r>
    </w:p>
    <w:p>
      <w:pPr>
        <w:pStyle w:val="725"/>
        <w:jc w:val="both"/>
        <w:rPr>
          <w:color w:val="000000"/>
          <w:sz w:val="26"/>
        </w:rPr>
      </w:pPr>
      <w:r>
        <w:rPr>
          <w:color w:val="000000"/>
          <w:sz w:val="26"/>
        </w:rPr>
        <w:t xml:space="preserve">- компенсировать отсутствие и дополнить, углубить в основном образовании те или иные учебные курсы, которые нужны обучающимся для определения индивидуального образовательного маршрута, формирования важных личностных качеств; </w:t>
      </w:r>
      <w:r>
        <w:rPr>
          <w:color w:val="000000"/>
          <w:sz w:val="26"/>
        </w:rPr>
      </w:r>
    </w:p>
    <w:p>
      <w:pPr>
        <w:pStyle w:val="725"/>
        <w:jc w:val="both"/>
        <w:rPr>
          <w:color w:val="000000"/>
          <w:sz w:val="26"/>
        </w:rPr>
      </w:pPr>
      <w:r>
        <w:rPr>
          <w:color w:val="000000"/>
          <w:sz w:val="26"/>
        </w:rPr>
        <w:t xml:space="preserve">- ориентировать обучающихся, проявляющих особый интерес к тем или иным видам деятельности, на развитие своих способностей по более сложным программам. </w:t>
      </w:r>
      <w:r>
        <w:rPr>
          <w:color w:val="000000"/>
          <w:sz w:val="26"/>
        </w:rPr>
      </w:r>
    </w:p>
    <w:p>
      <w:pPr>
        <w:pStyle w:val="725"/>
        <w:jc w:val="both"/>
        <w:rPr>
          <w:color w:val="000000"/>
          <w:sz w:val="26"/>
        </w:rPr>
      </w:pPr>
      <w:r>
        <w:rPr>
          <w:color w:val="000000"/>
          <w:sz w:val="26"/>
        </w:rPr>
      </w:r>
      <w:r>
        <w:rPr>
          <w:color w:val="000000"/>
          <w:sz w:val="26"/>
        </w:rPr>
      </w:r>
    </w:p>
    <w:p>
      <w:pPr>
        <w:pStyle w:val="725"/>
        <w:jc w:val="both"/>
        <w:rPr>
          <w:color w:val="000000"/>
          <w:sz w:val="26"/>
        </w:rPr>
      </w:pPr>
      <w:r>
        <w:rPr>
          <w:rFonts w:eastAsia="Times New Roman"/>
          <w:color w:val="000000"/>
          <w:sz w:val="26"/>
        </w:rPr>
        <w:t xml:space="preserve">        </w:t>
      </w:r>
      <w:r>
        <w:rPr>
          <w:color w:val="000000"/>
          <w:sz w:val="26"/>
        </w:rPr>
        <w:t xml:space="preserve">Программа внеурочной деятельности направлена: </w:t>
      </w:r>
      <w:r>
        <w:rPr>
          <w:color w:val="000000"/>
          <w:sz w:val="26"/>
        </w:rPr>
      </w:r>
    </w:p>
    <w:p>
      <w:pPr>
        <w:pStyle w:val="725"/>
        <w:jc w:val="both"/>
        <w:rPr>
          <w:color w:val="000000"/>
          <w:sz w:val="26"/>
        </w:rPr>
      </w:pPr>
      <w:r>
        <w:rPr>
          <w:color w:val="000000"/>
          <w:sz w:val="26"/>
        </w:rPr>
        <w:t xml:space="preserve">- на расширение содержания программ общего образования; </w:t>
      </w:r>
      <w:r>
        <w:rPr>
          <w:color w:val="000000"/>
          <w:sz w:val="26"/>
        </w:rPr>
      </w:r>
    </w:p>
    <w:p>
      <w:pPr>
        <w:pStyle w:val="725"/>
        <w:jc w:val="both"/>
        <w:rPr>
          <w:color w:val="000000"/>
          <w:sz w:val="26"/>
        </w:rPr>
      </w:pPr>
      <w:r>
        <w:rPr>
          <w:color w:val="000000"/>
          <w:sz w:val="26"/>
        </w:rPr>
        <w:t xml:space="preserve">- на реализацию основных направлений региональной образовательной политики; </w:t>
      </w:r>
      <w:r>
        <w:rPr>
          <w:color w:val="000000"/>
          <w:sz w:val="26"/>
        </w:rPr>
      </w:r>
    </w:p>
    <w:p>
      <w:pPr>
        <w:pStyle w:val="725"/>
        <w:jc w:val="both"/>
        <w:rPr>
          <w:color w:val="000000"/>
          <w:sz w:val="26"/>
        </w:rPr>
      </w:pPr>
      <w:r>
        <w:rPr>
          <w:color w:val="000000"/>
          <w:sz w:val="26"/>
        </w:rPr>
        <w:t xml:space="preserve">- на формирование личности ребенка средствами искусства, творчества, спорта. </w:t>
      </w:r>
      <w:r>
        <w:rPr>
          <w:color w:val="000000"/>
          <w:sz w:val="26"/>
        </w:rPr>
      </w:r>
    </w:p>
    <w:p>
      <w:pPr>
        <w:pStyle w:val="725"/>
        <w:jc w:val="both"/>
        <w:rPr>
          <w:color w:val="000000"/>
          <w:sz w:val="26"/>
        </w:rPr>
      </w:pPr>
      <w:r>
        <w:rPr>
          <w:rFonts w:eastAsia="Times New Roman"/>
          <w:color w:val="000000"/>
          <w:sz w:val="26"/>
        </w:rPr>
        <w:t xml:space="preserve">          </w:t>
      </w:r>
      <w:r>
        <w:rPr>
          <w:color w:val="000000"/>
          <w:sz w:val="26"/>
        </w:rPr>
        <w:t xml:space="preserve">Внеурочная деятельность на базе образовательного учреждения реализуется через системы внеурочной деятельности, работу классных руководителей, педагогов дополнительного образования по следующим направлениям развития личности: </w:t>
      </w:r>
      <w:r>
        <w:rPr>
          <w:color w:val="000000"/>
          <w:sz w:val="26"/>
        </w:rPr>
      </w:r>
    </w:p>
    <w:p>
      <w:pPr>
        <w:pStyle w:val="725"/>
        <w:jc w:val="both"/>
        <w:spacing w:before="0" w:after="28"/>
      </w:pPr>
      <w:r>
        <w:rPr>
          <w:color w:val="000000"/>
          <w:sz w:val="26"/>
        </w:rPr>
        <w:t xml:space="preserve">1. Спортивно-оздоровительную деятельность </w:t>
      </w:r>
      <w:r/>
    </w:p>
    <w:p>
      <w:pPr>
        <w:pStyle w:val="725"/>
        <w:jc w:val="both"/>
        <w:spacing w:before="0" w:after="28"/>
        <w:rPr>
          <w:color w:val="000000"/>
          <w:sz w:val="26"/>
        </w:rPr>
      </w:pPr>
      <w:r>
        <w:rPr>
          <w:color w:val="000000"/>
          <w:sz w:val="26"/>
        </w:rPr>
        <w:t xml:space="preserve">2. Проектно-исследовательскую деятельность</w:t>
      </w:r>
      <w:r>
        <w:rPr>
          <w:color w:val="000000"/>
          <w:sz w:val="26"/>
        </w:rPr>
      </w:r>
    </w:p>
    <w:p>
      <w:pPr>
        <w:pStyle w:val="725"/>
        <w:jc w:val="both"/>
        <w:spacing w:before="0" w:after="28"/>
        <w:rPr>
          <w:color w:val="000000"/>
          <w:sz w:val="26"/>
        </w:rPr>
      </w:pPr>
      <w:r>
        <w:rPr>
          <w:color w:val="000000"/>
          <w:sz w:val="26"/>
        </w:rPr>
        <w:t xml:space="preserve">3. Коммуникативную деятельность</w:t>
      </w:r>
      <w:r>
        <w:rPr>
          <w:color w:val="000000"/>
          <w:sz w:val="26"/>
        </w:rPr>
      </w:r>
    </w:p>
    <w:p>
      <w:pPr>
        <w:pStyle w:val="725"/>
        <w:jc w:val="both"/>
        <w:spacing w:before="0" w:after="28"/>
        <w:rPr>
          <w:color w:val="000000"/>
          <w:sz w:val="26"/>
        </w:rPr>
      </w:pPr>
      <w:r>
        <w:rPr>
          <w:color w:val="000000"/>
          <w:sz w:val="26"/>
        </w:rPr>
        <w:t xml:space="preserve">4. Художественно-эстетическую творческую деятельность</w:t>
      </w:r>
      <w:r>
        <w:rPr>
          <w:color w:val="000000"/>
          <w:sz w:val="26"/>
        </w:rPr>
      </w:r>
    </w:p>
    <w:p>
      <w:pPr>
        <w:pStyle w:val="725"/>
        <w:jc w:val="both"/>
        <w:spacing w:before="0" w:after="28"/>
        <w:rPr>
          <w:color w:val="000000"/>
          <w:sz w:val="26"/>
        </w:rPr>
      </w:pPr>
      <w:r>
        <w:rPr>
          <w:color w:val="000000"/>
          <w:sz w:val="26"/>
        </w:rPr>
        <w:t xml:space="preserve">5. Информационную культуру</w:t>
      </w:r>
      <w:r>
        <w:rPr>
          <w:color w:val="000000"/>
          <w:sz w:val="26"/>
        </w:rPr>
      </w:r>
    </w:p>
    <w:p>
      <w:pPr>
        <w:pStyle w:val="725"/>
        <w:jc w:val="both"/>
        <w:rPr>
          <w:color w:val="000000"/>
          <w:sz w:val="26"/>
        </w:rPr>
      </w:pPr>
      <w:r>
        <w:rPr>
          <w:color w:val="000000"/>
          <w:sz w:val="26"/>
        </w:rPr>
        <w:t xml:space="preserve">6. Интеллектуальные марафоны</w:t>
      </w:r>
      <w:r>
        <w:rPr>
          <w:color w:val="000000"/>
          <w:sz w:val="26"/>
        </w:rPr>
      </w:r>
    </w:p>
    <w:p>
      <w:pPr>
        <w:pStyle w:val="725"/>
        <w:jc w:val="both"/>
        <w:rPr>
          <w:color w:val="000000"/>
          <w:sz w:val="26"/>
        </w:rPr>
      </w:pPr>
      <w:r>
        <w:rPr>
          <w:color w:val="000000"/>
          <w:sz w:val="26"/>
        </w:rPr>
        <w:t xml:space="preserve">7. Учение с увлечением</w:t>
      </w:r>
      <w:r>
        <w:rPr>
          <w:color w:val="000000"/>
          <w:sz w:val="26"/>
        </w:rPr>
      </w:r>
    </w:p>
    <w:p>
      <w:pPr>
        <w:pStyle w:val="725"/>
        <w:jc w:val="both"/>
        <w:rPr>
          <w:color w:val="000000"/>
          <w:sz w:val="26"/>
        </w:rPr>
      </w:pPr>
      <w:r>
        <w:rPr>
          <w:color w:val="000000"/>
          <w:sz w:val="26"/>
        </w:rPr>
      </w:r>
      <w:r>
        <w:rPr>
          <w:color w:val="000000"/>
          <w:sz w:val="26"/>
        </w:rPr>
      </w:r>
    </w:p>
    <w:p>
      <w:pPr>
        <w:pStyle w:val="725"/>
        <w:jc w:val="both"/>
      </w:pPr>
      <w:r>
        <w:rPr>
          <w:rFonts w:eastAsia="Times New Roman"/>
          <w:color w:val="000000"/>
          <w:sz w:val="26"/>
        </w:rPr>
        <w:t xml:space="preserve">       </w:t>
      </w:r>
      <w:r>
        <w:rPr>
          <w:color w:val="000000"/>
          <w:sz w:val="26"/>
        </w:rPr>
        <w:t xml:space="preserve">Программы внеурочной деятельности разрабатываются в 1 классе на 33 учебные недели, во 2 – 3 классах – на 34 учебные недели.</w:t>
      </w:r>
      <w:r/>
    </w:p>
    <w:p>
      <w:pPr>
        <w:pStyle w:val="725"/>
        <w:jc w:val="both"/>
        <w:rPr>
          <w:color w:val="000000"/>
          <w:sz w:val="26"/>
        </w:rPr>
      </w:pPr>
      <w:r>
        <w:rPr>
          <w:color w:val="000000"/>
          <w:sz w:val="26"/>
        </w:rPr>
      </w:r>
      <w:r>
        <w:rPr>
          <w:color w:val="000000"/>
          <w:sz w:val="26"/>
        </w:rPr>
      </w:r>
    </w:p>
    <w:p>
      <w:pPr>
        <w:pStyle w:val="725"/>
        <w:jc w:val="both"/>
      </w:pPr>
      <w:r>
        <w:rPr>
          <w:b/>
          <w:bCs/>
          <w:color w:val="000000"/>
          <w:sz w:val="26"/>
        </w:rPr>
        <w:t xml:space="preserve">Ожидаемые результаты внеурочной деятельности</w:t>
      </w:r>
      <w:r>
        <w:rPr>
          <w:color w:val="000000"/>
          <w:sz w:val="26"/>
        </w:rPr>
        <w:t xml:space="preserve">. </w:t>
      </w:r>
      <w:r/>
    </w:p>
    <w:p>
      <w:pPr>
        <w:pStyle w:val="725"/>
        <w:jc w:val="both"/>
      </w:pPr>
      <w:r>
        <w:rPr>
          <w:rFonts w:eastAsia="Times New Roman"/>
          <w:color w:val="000000"/>
          <w:sz w:val="26"/>
        </w:rPr>
        <w:t xml:space="preserve">       </w:t>
      </w:r>
      <w:r>
        <w:rPr>
          <w:color w:val="000000"/>
          <w:sz w:val="26"/>
        </w:rPr>
        <w:t xml:space="preserve">Воспитательный результат внеурочной деятельности - непосредственное духовно-нравственное приобретение ребёнка благодаря его участию в том или ином виде деятельности. </w:t>
      </w:r>
      <w:r/>
    </w:p>
    <w:p>
      <w:pPr>
        <w:pStyle w:val="725"/>
        <w:jc w:val="both"/>
      </w:pPr>
      <w:r>
        <w:rPr>
          <w:rFonts w:eastAsia="Times New Roman"/>
          <w:color w:val="000000"/>
          <w:sz w:val="26"/>
        </w:rPr>
        <w:t xml:space="preserve">          </w:t>
      </w:r>
      <w:r>
        <w:rPr>
          <w:color w:val="000000"/>
          <w:sz w:val="26"/>
        </w:rPr>
        <w:t xml:space="preserve">Воспитательный эффект внеурочной</w:t>
      </w:r>
      <w:r>
        <w:rPr>
          <w:color w:val="000000"/>
          <w:sz w:val="26"/>
        </w:rPr>
        <w:t xml:space="preserve"> деятельности — влияние (последствие) того или иного духовно-нравственного приобретения на процесс развития личности ребёнка. Все виды внеурочной деятельности обучающихся на ступени начального образования строго ориентированы на воспитательные результаты. </w:t>
      </w:r>
      <w:r/>
    </w:p>
    <w:p>
      <w:pPr>
        <w:pStyle w:val="725"/>
        <w:jc w:val="both"/>
        <w:rPr>
          <w:b/>
          <w:bCs/>
          <w:color w:val="000000"/>
          <w:sz w:val="26"/>
        </w:rPr>
      </w:pPr>
      <w:r>
        <w:rPr>
          <w:b/>
          <w:bCs/>
          <w:color w:val="000000"/>
          <w:sz w:val="26"/>
        </w:rPr>
      </w:r>
      <w:r>
        <w:rPr>
          <w:b/>
          <w:bCs/>
          <w:color w:val="000000"/>
          <w:sz w:val="26"/>
        </w:rPr>
      </w:r>
    </w:p>
    <w:p>
      <w:pPr>
        <w:pStyle w:val="725"/>
        <w:jc w:val="both"/>
        <w:rPr>
          <w:color w:val="000000"/>
          <w:sz w:val="26"/>
        </w:rPr>
      </w:pPr>
      <w:r>
        <w:rPr>
          <w:b/>
          <w:bCs/>
          <w:color w:val="000000"/>
          <w:sz w:val="26"/>
        </w:rPr>
        <w:t xml:space="preserve">Спортивно – оздоровительная деятельность</w:t>
      </w:r>
      <w:r>
        <w:rPr>
          <w:color w:val="000000"/>
          <w:sz w:val="26"/>
        </w:rPr>
      </w:r>
    </w:p>
    <w:p>
      <w:pPr>
        <w:pStyle w:val="729"/>
        <w:rPr>
          <w:i/>
          <w:color w:val="000000"/>
          <w:sz w:val="26"/>
          <w:szCs w:val="24"/>
        </w:rPr>
      </w:pPr>
      <w:r>
        <w:rPr>
          <w:rStyle w:val="697"/>
          <w:i w:val="0"/>
          <w:color w:val="000000"/>
          <w:sz w:val="26"/>
          <w:szCs w:val="24"/>
        </w:rPr>
        <w:t xml:space="preserve">Цель:</w:t>
      </w:r>
      <w:r>
        <w:rPr>
          <w:rStyle w:val="697"/>
          <w:color w:val="000000"/>
          <w:sz w:val="26"/>
          <w:szCs w:val="24"/>
        </w:rPr>
        <w:t xml:space="preserve"> </w:t>
      </w:r>
      <w:r>
        <w:rPr>
          <w:color w:val="000000"/>
          <w:sz w:val="26"/>
          <w:szCs w:val="24"/>
        </w:rPr>
        <w:t xml:space="preserve">формирование представлений учащихся о здоровом образе жизни, развитие физической активности и двигательных навыков. </w:t>
      </w:r>
      <w:r>
        <w:rPr>
          <w:i/>
          <w:color w:val="000000"/>
          <w:sz w:val="26"/>
          <w:szCs w:val="24"/>
        </w:rPr>
      </w:r>
    </w:p>
    <w:p>
      <w:pPr>
        <w:pStyle w:val="725"/>
        <w:jc w:val="both"/>
        <w:rPr>
          <w:color w:val="000000"/>
          <w:sz w:val="26"/>
        </w:rPr>
      </w:pPr>
      <w:r>
        <w:rPr>
          <w:color w:val="000000"/>
          <w:sz w:val="26"/>
        </w:rPr>
        <w:t xml:space="preserve">Основные задачи: </w:t>
      </w:r>
      <w:r>
        <w:rPr>
          <w:color w:val="000000"/>
          <w:sz w:val="26"/>
        </w:rPr>
      </w:r>
    </w:p>
    <w:p>
      <w:pPr>
        <w:pStyle w:val="725"/>
        <w:jc w:val="both"/>
        <w:rPr>
          <w:color w:val="000000"/>
          <w:sz w:val="26"/>
        </w:rPr>
      </w:pPr>
      <w:r>
        <w:rPr>
          <w:color w:val="000000"/>
          <w:sz w:val="26"/>
        </w:rPr>
        <w:t xml:space="preserve">- формирование культуры здорового и безопасного образа жизни; </w:t>
      </w:r>
      <w:r>
        <w:rPr>
          <w:color w:val="000000"/>
          <w:sz w:val="26"/>
        </w:rPr>
      </w:r>
    </w:p>
    <w:p>
      <w:pPr>
        <w:pStyle w:val="670"/>
        <w:jc w:val="both"/>
        <w:spacing w:before="0" w:after="0" w:line="240" w:lineRule="auto"/>
        <w:rPr>
          <w:rFonts w:ascii="Times New Roman" w:hAnsi="Times New Roman" w:cs="Times New Roman"/>
          <w:sz w:val="26"/>
          <w:szCs w:val="24"/>
        </w:rPr>
      </w:pPr>
      <w:r>
        <w:rPr>
          <w:rFonts w:ascii="Times New Roman" w:hAnsi="Times New Roman" w:cs="Times New Roman"/>
          <w:sz w:val="26"/>
          <w:szCs w:val="24"/>
        </w:rPr>
        <w:t xml:space="preserve">- использование оптимальных двигательных режимов для детей с учетом их возрастных, психологических и иных особенностей;</w:t>
      </w:r>
      <w:r>
        <w:rPr>
          <w:rFonts w:ascii="Times New Roman" w:hAnsi="Times New Roman" w:cs="Times New Roman"/>
          <w:sz w:val="26"/>
          <w:szCs w:val="24"/>
        </w:rPr>
      </w:r>
    </w:p>
    <w:p>
      <w:pPr>
        <w:pStyle w:val="725"/>
        <w:jc w:val="both"/>
        <w:rPr>
          <w:color w:val="000000"/>
          <w:sz w:val="26"/>
        </w:rPr>
      </w:pPr>
      <w:r>
        <w:rPr>
          <w:color w:val="000000"/>
          <w:sz w:val="26"/>
        </w:rPr>
        <w:t xml:space="preserve">- развитие потребности в занятиях физической культурой и спортом. </w:t>
      </w:r>
      <w:r>
        <w:rPr>
          <w:color w:val="000000"/>
          <w:sz w:val="26"/>
        </w:rPr>
      </w:r>
    </w:p>
    <w:p>
      <w:pPr>
        <w:pStyle w:val="725"/>
        <w:jc w:val="both"/>
        <w:rPr>
          <w:color w:val="000000"/>
          <w:sz w:val="26"/>
        </w:rPr>
      </w:pPr>
      <w:r>
        <w:rPr>
          <w:color w:val="000000"/>
          <w:sz w:val="26"/>
        </w:rPr>
        <w:t xml:space="preserve">По итогам работы в данном направлении проводятся конкурсы, соревнования, показательные выступления. </w:t>
      </w:r>
      <w:r>
        <w:rPr>
          <w:color w:val="000000"/>
          <w:sz w:val="26"/>
        </w:rPr>
      </w:r>
    </w:p>
    <w:p>
      <w:pPr>
        <w:pStyle w:val="729"/>
      </w:pPr>
      <w:r>
        <w:rPr>
          <w:rStyle w:val="698"/>
          <w:rFonts w:cs="Times New Roman"/>
          <w:bCs w:val="0"/>
          <w:color w:val="000000"/>
          <w:sz w:val="26"/>
          <w:szCs w:val="24"/>
        </w:rPr>
        <w:t xml:space="preserve">Проектно-исследовательская деятельность </w:t>
      </w:r>
      <w:r/>
    </w:p>
    <w:p>
      <w:pPr>
        <w:pStyle w:val="729"/>
      </w:pPr>
      <w:r>
        <w:rPr>
          <w:rStyle w:val="697"/>
          <w:rFonts w:cs="Times New Roman"/>
          <w:i w:val="0"/>
          <w:color w:val="000000"/>
          <w:sz w:val="26"/>
          <w:szCs w:val="24"/>
        </w:rPr>
        <w:t xml:space="preserve">Цель:</w:t>
      </w:r>
      <w:r>
        <w:rPr>
          <w:rStyle w:val="697"/>
          <w:rFonts w:cs="Times New Roman"/>
          <w:color w:val="000000"/>
          <w:sz w:val="26"/>
          <w:szCs w:val="24"/>
        </w:rPr>
        <w:t xml:space="preserve"> </w:t>
      </w:r>
      <w:r>
        <w:rPr>
          <w:rFonts w:cs="Times New Roman"/>
          <w:color w:val="000000"/>
          <w:sz w:val="26"/>
          <w:szCs w:val="24"/>
        </w:rPr>
        <w:t xml:space="preserve">расширение знаний учащихся об истории родного края, формирование умения работать с разными источниками информации; развитие познавательной активности и интереса к истории, культуре родного края; воспитание чувства патриотизма, любви к «малой Родине».</w:t>
      </w:r>
      <w:r/>
    </w:p>
    <w:p>
      <w:pPr>
        <w:pStyle w:val="729"/>
      </w:pPr>
      <w:r>
        <w:rPr>
          <w:rStyle w:val="697"/>
          <w:rFonts w:cs="Times New Roman"/>
          <w:i w:val="0"/>
          <w:color w:val="000000"/>
          <w:sz w:val="26"/>
          <w:szCs w:val="24"/>
        </w:rPr>
        <w:t xml:space="preserve">Форма организации</w:t>
      </w:r>
      <w:r>
        <w:rPr>
          <w:rFonts w:cs="Times New Roman"/>
          <w:i/>
          <w:color w:val="000000"/>
          <w:sz w:val="26"/>
          <w:szCs w:val="24"/>
        </w:rPr>
        <w:t xml:space="preserve">:</w:t>
      </w:r>
      <w:r>
        <w:rPr>
          <w:rFonts w:cs="Times New Roman"/>
          <w:color w:val="000000"/>
          <w:sz w:val="26"/>
          <w:szCs w:val="24"/>
        </w:rPr>
        <w:t xml:space="preserve"> факультативный курс краеведения; творческие проекты «Достопримечательности родного края».</w:t>
      </w:r>
      <w:r/>
    </w:p>
    <w:p>
      <w:pPr>
        <w:pStyle w:val="725"/>
        <w:jc w:val="both"/>
        <w:rPr>
          <w:color w:val="000000"/>
          <w:sz w:val="26"/>
        </w:rPr>
      </w:pPr>
      <w:r>
        <w:rPr>
          <w:b/>
          <w:bCs/>
          <w:color w:val="000000"/>
          <w:sz w:val="26"/>
        </w:rPr>
        <w:t xml:space="preserve">Коммуникативная деятельность </w:t>
      </w:r>
      <w:r>
        <w:rPr>
          <w:color w:val="000000"/>
          <w:sz w:val="26"/>
        </w:rPr>
      </w:r>
    </w:p>
    <w:p>
      <w:pPr>
        <w:pStyle w:val="729"/>
        <w:rPr>
          <w:rStyle w:val="697"/>
          <w:rFonts w:cs="Times New Roman"/>
          <w:iCs w:val="0"/>
          <w:color w:val="000000"/>
          <w:sz w:val="26"/>
          <w:szCs w:val="24"/>
        </w:rPr>
      </w:pPr>
      <w:r>
        <w:rPr>
          <w:rFonts w:cs="Times New Roman"/>
          <w:color w:val="000000"/>
          <w:sz w:val="26"/>
          <w:szCs w:val="24"/>
        </w:rPr>
        <w:t xml:space="preserve">Цель: совершенствование функциональной языковой и коммуникативной грамотности, культуры диалогического общения и словесного творчества; развитие способности работать в команде.</w:t>
      </w:r>
      <w:r>
        <w:rPr>
          <w:rStyle w:val="697"/>
          <w:rFonts w:cs="Times New Roman"/>
          <w:iCs w:val="0"/>
          <w:color w:val="000000"/>
          <w:sz w:val="26"/>
          <w:szCs w:val="24"/>
        </w:rPr>
      </w:r>
    </w:p>
    <w:p>
      <w:pPr>
        <w:pStyle w:val="729"/>
      </w:pPr>
      <w:r>
        <w:rPr>
          <w:rStyle w:val="698"/>
          <w:rFonts w:cs="Times New Roman"/>
          <w:bCs w:val="0"/>
          <w:color w:val="000000"/>
          <w:sz w:val="26"/>
          <w:szCs w:val="24"/>
        </w:rPr>
        <w:t xml:space="preserve">Художественно-эстетическая творческая деятельность</w:t>
      </w:r>
      <w:r/>
    </w:p>
    <w:p>
      <w:pPr>
        <w:pStyle w:val="729"/>
      </w:pPr>
      <w:r>
        <w:rPr>
          <w:rStyle w:val="697"/>
          <w:rFonts w:cs="Times New Roman"/>
          <w:i w:val="0"/>
          <w:color w:val="000000"/>
          <w:sz w:val="26"/>
          <w:szCs w:val="24"/>
        </w:rPr>
        <w:t xml:space="preserve">Цель:</w:t>
      </w:r>
      <w:r>
        <w:rPr>
          <w:rStyle w:val="697"/>
          <w:rFonts w:cs="Times New Roman"/>
          <w:color w:val="000000"/>
          <w:sz w:val="26"/>
          <w:szCs w:val="24"/>
        </w:rPr>
        <w:t xml:space="preserve"> </w:t>
      </w:r>
      <w:r>
        <w:rPr>
          <w:rFonts w:cs="Times New Roman"/>
          <w:color w:val="000000"/>
          <w:sz w:val="26"/>
          <w:szCs w:val="24"/>
        </w:rPr>
        <w:t xml:space="preserve">расширение музыкального кругоз</w:t>
      </w:r>
      <w:r>
        <w:rPr>
          <w:rFonts w:cs="Times New Roman"/>
          <w:color w:val="000000"/>
          <w:sz w:val="26"/>
          <w:szCs w:val="24"/>
        </w:rPr>
        <w:t xml:space="preserve">ора, знаний обучающихся о музыкальном творчестве, произведениях народной и авторской музыки, развитие воображения, способности передавать свои впечатления от прослушивания музыки разных форм и жанровых особенностей, формировать эстетические вкусы и идеалы.</w:t>
      </w:r>
      <w:r/>
    </w:p>
    <w:p>
      <w:pPr>
        <w:pStyle w:val="729"/>
      </w:pPr>
      <w:r>
        <w:rPr>
          <w:rStyle w:val="698"/>
          <w:rFonts w:cs="Times New Roman"/>
          <w:bCs w:val="0"/>
          <w:color w:val="000000"/>
          <w:sz w:val="26"/>
          <w:szCs w:val="24"/>
        </w:rPr>
        <w:t xml:space="preserve">Информационная культура</w:t>
      </w:r>
      <w:r/>
    </w:p>
    <w:p>
      <w:pPr>
        <w:pStyle w:val="670"/>
        <w:jc w:val="both"/>
        <w:spacing w:before="0" w:after="0" w:line="240" w:lineRule="auto"/>
        <w:rPr>
          <w:rFonts w:ascii="Times New Roman" w:hAnsi="Times New Roman" w:cs="Times New Roman"/>
          <w:sz w:val="26"/>
          <w:szCs w:val="24"/>
        </w:rPr>
      </w:pPr>
      <w:r>
        <w:rPr>
          <w:rStyle w:val="697"/>
          <w:rFonts w:ascii="Times New Roman" w:hAnsi="Times New Roman" w:cs="Times New Roman"/>
          <w:i w:val="0"/>
          <w:sz w:val="26"/>
          <w:szCs w:val="24"/>
        </w:rPr>
        <w:t xml:space="preserve">Цель:</w:t>
      </w:r>
      <w:r>
        <w:rPr>
          <w:rStyle w:val="697"/>
          <w:rFonts w:ascii="Times New Roman" w:hAnsi="Times New Roman" w:cs="Times New Roman"/>
          <w:sz w:val="26"/>
          <w:szCs w:val="24"/>
        </w:rPr>
        <w:t xml:space="preserve"> </w:t>
      </w:r>
      <w:r>
        <w:rPr>
          <w:rFonts w:ascii="Times New Roman" w:hAnsi="Times New Roman" w:cs="Times New Roman"/>
          <w:sz w:val="26"/>
          <w:szCs w:val="24"/>
        </w:rPr>
        <w:t xml:space="preserve">совершенствование орфографической грамотности младших школьников, поддержка обучающихся, испытывающих затруднения в достижении планируемых результатов, связанных с правописанием.</w:t>
      </w:r>
      <w:r>
        <w:rPr>
          <w:rFonts w:ascii="Times New Roman" w:hAnsi="Times New Roman" w:cs="Times New Roman"/>
          <w:sz w:val="26"/>
          <w:szCs w:val="24"/>
        </w:rPr>
      </w:r>
    </w:p>
    <w:p>
      <w:pPr>
        <w:pStyle w:val="729"/>
      </w:pPr>
      <w:r>
        <w:rPr>
          <w:rStyle w:val="698"/>
          <w:rFonts w:cs="Times New Roman"/>
          <w:bCs w:val="0"/>
          <w:color w:val="000000"/>
          <w:sz w:val="26"/>
          <w:szCs w:val="24"/>
        </w:rPr>
        <w:t xml:space="preserve">Интеллектуальные марафоны</w:t>
      </w:r>
      <w:r/>
    </w:p>
    <w:p>
      <w:pPr>
        <w:pStyle w:val="729"/>
      </w:pPr>
      <w:r>
        <w:rPr>
          <w:rStyle w:val="697"/>
          <w:rFonts w:cs="Times New Roman"/>
          <w:i w:val="0"/>
          <w:color w:val="000000"/>
          <w:sz w:val="26"/>
          <w:szCs w:val="24"/>
        </w:rPr>
        <w:t xml:space="preserve">Цель:</w:t>
      </w:r>
      <w:r>
        <w:rPr>
          <w:rStyle w:val="697"/>
          <w:rFonts w:cs="Times New Roman"/>
          <w:color w:val="000000"/>
          <w:sz w:val="26"/>
          <w:szCs w:val="24"/>
        </w:rPr>
        <w:t xml:space="preserve"> </w:t>
      </w:r>
      <w:r>
        <w:rPr>
          <w:rFonts w:cs="Times New Roman"/>
          <w:color w:val="000000"/>
          <w:sz w:val="26"/>
          <w:szCs w:val="24"/>
        </w:rPr>
        <w:t xml:space="preserve">углубление знаний о математике, повышение мотивации к её изучению, формирование логического мышления в процессе наблюдения за связями, существующими в математике; развитие способности работать в условиях командных соревнований.</w:t>
      </w:r>
      <w:r/>
    </w:p>
    <w:p>
      <w:pPr>
        <w:pStyle w:val="729"/>
      </w:pPr>
      <w:r>
        <w:rPr>
          <w:rStyle w:val="698"/>
          <w:rFonts w:cs="Times New Roman"/>
          <w:bCs w:val="0"/>
          <w:color w:val="000000"/>
          <w:sz w:val="26"/>
          <w:szCs w:val="24"/>
        </w:rPr>
        <w:t xml:space="preserve">Учение с увлечением!</w:t>
      </w:r>
      <w:r/>
    </w:p>
    <w:p>
      <w:pPr>
        <w:pStyle w:val="729"/>
      </w:pPr>
      <w:r>
        <w:rPr>
          <w:rStyle w:val="697"/>
          <w:rFonts w:cs="Times New Roman"/>
          <w:i w:val="0"/>
          <w:color w:val="000000"/>
          <w:sz w:val="26"/>
          <w:szCs w:val="24"/>
        </w:rPr>
        <w:t xml:space="preserve">Цель:</w:t>
      </w:r>
      <w:r>
        <w:rPr>
          <w:rStyle w:val="697"/>
          <w:rFonts w:cs="Times New Roman"/>
          <w:color w:val="000000"/>
          <w:sz w:val="26"/>
          <w:szCs w:val="24"/>
        </w:rPr>
        <w:t xml:space="preserve"> </w:t>
      </w:r>
      <w:r>
        <w:rPr>
          <w:rFonts w:cs="Times New Roman"/>
          <w:color w:val="000000"/>
          <w:sz w:val="26"/>
          <w:szCs w:val="24"/>
        </w:rPr>
        <w:t xml:space="preserve">совершенствование читательской грамотности младших школьников, поддержка учащихся, испытывающих затруднения в достижении планируемых результатов, связанных с овладением чтением как предметным и метапредметным результатом.</w:t>
      </w:r>
      <w:r/>
    </w:p>
    <w:p>
      <w:pPr>
        <w:pStyle w:val="729"/>
        <w:rPr>
          <w:rFonts w:cs="Times New Roman"/>
          <w:color w:val="000000"/>
          <w:sz w:val="26"/>
          <w:szCs w:val="24"/>
        </w:rPr>
      </w:pPr>
      <w:r>
        <w:rPr>
          <w:rFonts w:cs="Times New Roman"/>
          <w:color w:val="000000"/>
          <w:sz w:val="26"/>
          <w:szCs w:val="24"/>
        </w:rPr>
      </w:r>
      <w:r>
        <w:rPr>
          <w:rFonts w:cs="Times New Roman"/>
          <w:color w:val="000000"/>
          <w:sz w:val="26"/>
          <w:szCs w:val="24"/>
        </w:rPr>
      </w:r>
    </w:p>
    <w:p>
      <w:pPr>
        <w:pStyle w:val="729"/>
        <w:rPr>
          <w:rFonts w:cs="Times New Roman"/>
          <w:color w:val="000000"/>
          <w:sz w:val="26"/>
          <w:szCs w:val="24"/>
        </w:rPr>
      </w:pPr>
      <w:r>
        <w:rPr>
          <w:rFonts w:cs="Times New Roman"/>
          <w:color w:val="000000"/>
          <w:sz w:val="26"/>
          <w:szCs w:val="24"/>
        </w:rPr>
      </w:r>
      <w:r>
        <w:rPr>
          <w:rFonts w:cs="Times New Roman"/>
          <w:color w:val="000000"/>
          <w:sz w:val="26"/>
          <w:szCs w:val="24"/>
        </w:rPr>
      </w:r>
    </w:p>
    <w:p>
      <w:pPr>
        <w:pStyle w:val="729"/>
        <w:rPr>
          <w:rFonts w:cs="Times New Roman"/>
          <w:color w:val="000000"/>
          <w:sz w:val="26"/>
          <w:szCs w:val="24"/>
        </w:rPr>
      </w:pPr>
      <w:r>
        <w:rPr>
          <w:rFonts w:cs="Times New Roman"/>
          <w:color w:val="000000"/>
          <w:sz w:val="26"/>
          <w:szCs w:val="24"/>
        </w:rPr>
      </w:r>
      <w:r>
        <w:rPr>
          <w:rFonts w:cs="Times New Roman"/>
          <w:color w:val="000000"/>
          <w:sz w:val="26"/>
          <w:szCs w:val="24"/>
        </w:rPr>
      </w:r>
    </w:p>
    <w:p>
      <w:pPr>
        <w:pStyle w:val="729"/>
        <w:rPr>
          <w:rStyle w:val="697"/>
          <w:rFonts w:cs="Times New Roman"/>
          <w:iCs w:val="0"/>
          <w:color w:val="000000"/>
          <w:sz w:val="26"/>
          <w:szCs w:val="24"/>
        </w:rPr>
      </w:pPr>
      <w:r>
        <w:rPr>
          <w:rFonts w:cs="Times New Roman"/>
          <w:color w:val="000000"/>
          <w:sz w:val="26"/>
          <w:szCs w:val="24"/>
        </w:rPr>
      </w:r>
      <w:r>
        <w:rPr>
          <w:rStyle w:val="697"/>
          <w:rFonts w:cs="Times New Roman"/>
          <w:iCs w:val="0"/>
          <w:color w:val="000000"/>
          <w:sz w:val="26"/>
          <w:szCs w:val="24"/>
        </w:rPr>
      </w:r>
    </w:p>
    <w:p>
      <w:pPr>
        <w:pStyle w:val="729"/>
        <w:rPr>
          <w:rStyle w:val="697"/>
          <w:rFonts w:cs="Times New Roman"/>
          <w:iCs w:val="0"/>
          <w:color w:val="000000"/>
          <w:sz w:val="26"/>
          <w:szCs w:val="24"/>
        </w:rPr>
      </w:pPr>
      <w:r/>
      <w:r>
        <w:rPr>
          <w:rStyle w:val="697"/>
          <w:rFonts w:cs="Times New Roman"/>
          <w:iCs w:val="0"/>
          <w:color w:val="000000"/>
          <w:sz w:val="26"/>
          <w:szCs w:val="24"/>
        </w:rPr>
      </w:r>
    </w:p>
    <w:p>
      <w:pPr>
        <w:pStyle w:val="725"/>
        <w:jc w:val="center"/>
        <w:rPr>
          <w:color w:val="000000"/>
          <w:sz w:val="26"/>
          <w:szCs w:val="28"/>
        </w:rPr>
      </w:pPr>
      <w:r>
        <w:rPr>
          <w:b/>
          <w:bCs/>
          <w:color w:val="000000"/>
          <w:sz w:val="26"/>
          <w:szCs w:val="28"/>
        </w:rPr>
        <w:t xml:space="preserve">План внеурочной деятельности  классов, обучающихся по ФГОС в начальной школе</w:t>
      </w:r>
      <w:r>
        <w:rPr>
          <w:color w:val="000000"/>
          <w:sz w:val="26"/>
          <w:szCs w:val="28"/>
        </w:rPr>
      </w:r>
    </w:p>
    <w:p>
      <w:pPr>
        <w:pStyle w:val="670"/>
        <w:jc w:val="both"/>
        <w:spacing w:before="0" w:after="0" w:line="240" w:lineRule="auto"/>
        <w:rPr>
          <w:rFonts w:ascii="Times New Roman" w:hAnsi="Times New Roman" w:cs="Times New Roman"/>
          <w:b/>
          <w:bCs/>
          <w:color w:val="000000"/>
          <w:sz w:val="26"/>
          <w:szCs w:val="28"/>
        </w:rPr>
      </w:pPr>
      <w:r>
        <w:rPr>
          <w:rFonts w:ascii="Times New Roman" w:hAnsi="Times New Roman" w:cs="Times New Roman"/>
          <w:b/>
          <w:bCs/>
          <w:color w:val="000000"/>
          <w:sz w:val="26"/>
          <w:szCs w:val="28"/>
        </w:rPr>
      </w:r>
      <w:r>
        <w:rPr>
          <w:rFonts w:ascii="Times New Roman" w:hAnsi="Times New Roman" w:cs="Times New Roman"/>
          <w:b/>
          <w:bCs/>
          <w:color w:val="000000"/>
          <w:sz w:val="26"/>
          <w:szCs w:val="28"/>
        </w:rPr>
      </w:r>
    </w:p>
    <w:p>
      <w:pPr>
        <w:pStyle w:val="670"/>
        <w:jc w:val="both"/>
        <w:spacing w:before="0" w:after="0" w:line="240" w:lineRule="auto"/>
        <w:rPr>
          <w:rFonts w:ascii="Times New Roman" w:hAnsi="Times New Roman" w:cs="Times New Roman"/>
          <w:bCs/>
          <w:sz w:val="26"/>
          <w:szCs w:val="28"/>
        </w:rPr>
      </w:pPr>
      <w:r>
        <w:rPr>
          <w:rFonts w:ascii="Times New Roman" w:hAnsi="Times New Roman" w:cs="Times New Roman"/>
          <w:b/>
          <w:bCs/>
          <w:sz w:val="26"/>
          <w:szCs w:val="28"/>
        </w:rPr>
        <w:t xml:space="preserve">Годовой план внеурочной деятельности</w:t>
      </w:r>
      <w:r>
        <w:rPr>
          <w:rFonts w:ascii="Times New Roman" w:hAnsi="Times New Roman" w:cs="Times New Roman"/>
          <w:bCs/>
          <w:sz w:val="26"/>
          <w:szCs w:val="28"/>
        </w:rPr>
      </w:r>
    </w:p>
    <w:p>
      <w:pPr>
        <w:pStyle w:val="670"/>
        <w:jc w:val="both"/>
        <w:spacing w:before="0" w:after="0" w:line="240" w:lineRule="auto"/>
        <w:rPr>
          <w:rFonts w:ascii="Times New Roman" w:hAnsi="Times New Roman" w:cs="Times New Roman"/>
          <w:bCs/>
          <w:sz w:val="26"/>
          <w:szCs w:val="28"/>
        </w:rPr>
      </w:pPr>
      <w:r>
        <w:rPr>
          <w:rFonts w:ascii="Times New Roman" w:hAnsi="Times New Roman" w:cs="Times New Roman"/>
          <w:bCs/>
          <w:sz w:val="26"/>
          <w:szCs w:val="28"/>
        </w:rPr>
      </w:r>
      <w:r>
        <w:rPr>
          <w:rFonts w:ascii="Times New Roman" w:hAnsi="Times New Roman" w:cs="Times New Roman"/>
          <w:bCs/>
          <w:sz w:val="26"/>
          <w:szCs w:val="28"/>
        </w:rPr>
      </w:r>
    </w:p>
    <w:tbl>
      <w:tblPr>
        <w:tblW w:w="9571" w:type="dxa"/>
        <w:tblInd w:w="-113" w:type="dxa"/>
        <w:tblLayout w:type="fixed"/>
        <w:tblCellMar>
          <w:left w:w="108" w:type="dxa"/>
          <w:top w:w="0" w:type="dxa"/>
          <w:right w:w="108" w:type="dxa"/>
          <w:bottom w:w="0" w:type="dxa"/>
        </w:tblCellMar>
        <w:tblLook w:val="04A0" w:firstRow="1" w:lastRow="0" w:firstColumn="1" w:lastColumn="0" w:noHBand="0" w:noVBand="1"/>
      </w:tblPr>
      <w:tblGrid>
        <w:gridCol w:w="675"/>
        <w:gridCol w:w="4962"/>
        <w:gridCol w:w="992"/>
        <w:gridCol w:w="992"/>
        <w:gridCol w:w="992"/>
        <w:gridCol w:w="958"/>
      </w:tblGrid>
      <w:tr>
        <w:trPr/>
        <w:tc>
          <w:tcPr>
            <w:tcBorders>
              <w:top w:val="single" w:color="000000" w:sz="4" w:space="0"/>
              <w:left w:val="single" w:color="000000" w:sz="4" w:space="0"/>
              <w:bottom w:val="single" w:color="000000" w:sz="4" w:space="0"/>
              <w:right w:val="single" w:color="000000" w:sz="4" w:space="0"/>
            </w:tcBorders>
            <w:tcW w:w="675" w:type="dxa"/>
            <w:vMerge w:val="restart"/>
            <w:textDirection w:val="lrTb"/>
            <w:noWrap w:val="false"/>
          </w:tcPr>
          <w:p>
            <w:pPr>
              <w:pStyle w:val="670"/>
              <w:jc w:val="both"/>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w:t>
            </w:r>
            <w:r>
              <w:rPr>
                <w:rFonts w:ascii="Times New Roman" w:hAnsi="Times New Roman" w:eastAsia="Times New Roman" w:cs="Times New Roman"/>
                <w:sz w:val="24"/>
                <w:szCs w:val="24"/>
              </w:rPr>
              <w:t xml:space="preserve"> </w:t>
            </w:r>
            <w:r>
              <w:rPr>
                <w:rFonts w:ascii="Times New Roman" w:hAnsi="Times New Roman" w:cs="Times New Roman"/>
                <w:sz w:val="24"/>
                <w:szCs w:val="24"/>
              </w:rPr>
              <w:t xml:space="preserve">п/п</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4962" w:type="dxa"/>
            <w:vMerge w:val="restart"/>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Направления деятельности</w:t>
            </w:r>
            <w:r>
              <w:rPr>
                <w:rFonts w:ascii="Times New Roman" w:hAnsi="Times New Roman" w:cs="Times New Roman"/>
                <w:sz w:val="24"/>
                <w:szCs w:val="24"/>
              </w:rPr>
            </w:r>
          </w:p>
        </w:tc>
        <w:tc>
          <w:tcPr>
            <w:gridSpan w:val="4"/>
            <w:tcBorders>
              <w:top w:val="single" w:color="000000" w:sz="4" w:space="0"/>
              <w:left w:val="single" w:color="000000" w:sz="4" w:space="0"/>
              <w:bottom w:val="single" w:color="000000" w:sz="4" w:space="0"/>
              <w:right w:val="single" w:color="000000" w:sz="4" w:space="0"/>
            </w:tcBorders>
            <w:tcW w:w="3934"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Количество часов в год</w:t>
            </w:r>
            <w:r>
              <w:rPr>
                <w:rFonts w:ascii="Times New Roman" w:hAnsi="Times New Roman" w:cs="Times New Roman"/>
                <w:sz w:val="24"/>
                <w:szCs w:val="24"/>
              </w:rPr>
            </w:r>
          </w:p>
        </w:tc>
      </w:tr>
      <w:tr>
        <w:trPr/>
        <w:tc>
          <w:tcPr>
            <w:tcBorders>
              <w:top w:val="single" w:color="000000" w:sz="4" w:space="0"/>
              <w:left w:val="single" w:color="000000" w:sz="4" w:space="0"/>
              <w:bottom w:val="single" w:color="000000" w:sz="4" w:space="0"/>
              <w:right w:val="single" w:color="000000" w:sz="4" w:space="0"/>
            </w:tcBorders>
            <w:tcW w:w="675" w:type="dxa"/>
            <w:vMerge w:val="continue"/>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4962" w:type="dxa"/>
            <w:vMerge w:val="continue"/>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 класс</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2 класс</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3 класс</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58"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4 класс</w:t>
            </w:r>
            <w:r>
              <w:rPr>
                <w:rFonts w:ascii="Times New Roman" w:hAnsi="Times New Roman" w:cs="Times New Roman"/>
                <w:sz w:val="24"/>
                <w:szCs w:val="24"/>
              </w:rPr>
            </w:r>
          </w:p>
        </w:tc>
      </w:tr>
      <w:tr>
        <w:trPr/>
        <w:tc>
          <w:tcPr>
            <w:tcBorders>
              <w:top w:val="single" w:color="000000" w:sz="4" w:space="0"/>
              <w:left w:val="single" w:color="000000" w:sz="4" w:space="0"/>
              <w:bottom w:val="single" w:color="000000" w:sz="4" w:space="0"/>
              <w:right w:val="single" w:color="000000" w:sz="4" w:space="0"/>
            </w:tcBorders>
            <w:tcW w:w="675"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4962" w:type="dxa"/>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Спортивно-оздоровительная деятельность</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33</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34</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34</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58"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34</w:t>
            </w:r>
            <w:r>
              <w:rPr>
                <w:rFonts w:ascii="Times New Roman" w:hAnsi="Times New Roman" w:cs="Times New Roman"/>
                <w:sz w:val="24"/>
                <w:szCs w:val="24"/>
              </w:rPr>
            </w:r>
          </w:p>
        </w:tc>
      </w:tr>
      <w:tr>
        <w:trPr/>
        <w:tc>
          <w:tcPr>
            <w:tcBorders>
              <w:top w:val="single" w:color="000000" w:sz="4" w:space="0"/>
              <w:left w:val="single" w:color="000000" w:sz="4" w:space="0"/>
              <w:bottom w:val="single" w:color="000000" w:sz="4" w:space="0"/>
              <w:right w:val="single" w:color="000000" w:sz="4" w:space="0"/>
            </w:tcBorders>
            <w:tcW w:w="675"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2</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4962" w:type="dxa"/>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Проектно-исследовательская деятельность</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66</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68</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68</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58"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68</w:t>
            </w:r>
            <w:r>
              <w:rPr>
                <w:rFonts w:ascii="Times New Roman" w:hAnsi="Times New Roman" w:cs="Times New Roman"/>
                <w:sz w:val="24"/>
                <w:szCs w:val="24"/>
              </w:rPr>
            </w:r>
          </w:p>
        </w:tc>
      </w:tr>
      <w:tr>
        <w:trPr/>
        <w:tc>
          <w:tcPr>
            <w:tcBorders>
              <w:top w:val="single" w:color="000000" w:sz="4" w:space="0"/>
              <w:left w:val="single" w:color="000000" w:sz="4" w:space="0"/>
              <w:bottom w:val="single" w:color="000000" w:sz="4" w:space="0"/>
              <w:right w:val="single" w:color="000000" w:sz="4" w:space="0"/>
            </w:tcBorders>
            <w:tcW w:w="675"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3</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4962" w:type="dxa"/>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Коммуникативная деятельность</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33</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34</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34</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58"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34</w:t>
            </w:r>
            <w:r>
              <w:rPr>
                <w:rFonts w:ascii="Times New Roman" w:hAnsi="Times New Roman" w:cs="Times New Roman"/>
                <w:sz w:val="24"/>
                <w:szCs w:val="24"/>
              </w:rPr>
            </w:r>
          </w:p>
        </w:tc>
      </w:tr>
      <w:tr>
        <w:trPr/>
        <w:tc>
          <w:tcPr>
            <w:tcBorders>
              <w:top w:val="single" w:color="000000" w:sz="4" w:space="0"/>
              <w:left w:val="single" w:color="000000" w:sz="4" w:space="0"/>
              <w:bottom w:val="single" w:color="000000" w:sz="4" w:space="0"/>
              <w:right w:val="single" w:color="000000" w:sz="4" w:space="0"/>
            </w:tcBorders>
            <w:tcW w:w="675"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4</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4962" w:type="dxa"/>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Художественно-эстетическая творческая деятельность</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66</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68</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68</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58"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68</w:t>
            </w:r>
            <w:r>
              <w:rPr>
                <w:rFonts w:ascii="Times New Roman" w:hAnsi="Times New Roman" w:cs="Times New Roman"/>
                <w:sz w:val="24"/>
                <w:szCs w:val="24"/>
              </w:rPr>
            </w:r>
          </w:p>
        </w:tc>
      </w:tr>
      <w:tr>
        <w:trPr/>
        <w:tc>
          <w:tcPr>
            <w:tcBorders>
              <w:top w:val="single" w:color="000000" w:sz="4" w:space="0"/>
              <w:left w:val="single" w:color="000000" w:sz="4" w:space="0"/>
              <w:bottom w:val="single" w:color="000000" w:sz="4" w:space="0"/>
              <w:right w:val="single" w:color="000000" w:sz="4" w:space="0"/>
            </w:tcBorders>
            <w:tcW w:w="675"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5</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4962" w:type="dxa"/>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Информационная культура</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33</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34</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34</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58"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34</w:t>
            </w:r>
            <w:r>
              <w:rPr>
                <w:rFonts w:ascii="Times New Roman" w:hAnsi="Times New Roman" w:cs="Times New Roman"/>
                <w:sz w:val="24"/>
                <w:szCs w:val="24"/>
              </w:rPr>
            </w:r>
          </w:p>
        </w:tc>
      </w:tr>
      <w:tr>
        <w:trPr/>
        <w:tc>
          <w:tcPr>
            <w:tcBorders>
              <w:top w:val="single" w:color="000000" w:sz="4" w:space="0"/>
              <w:left w:val="single" w:color="000000" w:sz="4" w:space="0"/>
              <w:bottom w:val="single" w:color="000000" w:sz="4" w:space="0"/>
              <w:right w:val="single" w:color="000000" w:sz="4" w:space="0"/>
            </w:tcBorders>
            <w:tcW w:w="675"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6</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4962" w:type="dxa"/>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Интеллектуальные марафоны</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66</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68</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68</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58"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68</w:t>
            </w:r>
            <w:r>
              <w:rPr>
                <w:rFonts w:ascii="Times New Roman" w:hAnsi="Times New Roman" w:cs="Times New Roman"/>
                <w:sz w:val="24"/>
                <w:szCs w:val="24"/>
              </w:rPr>
            </w:r>
          </w:p>
        </w:tc>
      </w:tr>
      <w:tr>
        <w:trPr/>
        <w:tc>
          <w:tcPr>
            <w:tcBorders>
              <w:top w:val="single" w:color="000000" w:sz="4" w:space="0"/>
              <w:left w:val="single" w:color="000000" w:sz="4" w:space="0"/>
              <w:bottom w:val="single" w:color="000000" w:sz="4" w:space="0"/>
              <w:right w:val="single" w:color="000000" w:sz="4" w:space="0"/>
            </w:tcBorders>
            <w:tcW w:w="675"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7</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4962" w:type="dxa"/>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Учение с увлечением</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33</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34</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34</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58"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34</w:t>
            </w:r>
            <w:r>
              <w:rPr>
                <w:rFonts w:ascii="Times New Roman" w:hAnsi="Times New Roman" w:cs="Times New Roman"/>
                <w:sz w:val="24"/>
                <w:szCs w:val="24"/>
              </w:rPr>
            </w:r>
          </w:p>
        </w:tc>
      </w:tr>
      <w:tr>
        <w:trPr/>
        <w:tc>
          <w:tcPr>
            <w:tcBorders>
              <w:top w:val="single" w:color="000000" w:sz="4" w:space="0"/>
              <w:left w:val="single" w:color="000000" w:sz="4" w:space="0"/>
              <w:bottom w:val="single" w:color="000000" w:sz="4" w:space="0"/>
              <w:right w:val="single" w:color="000000" w:sz="4" w:space="0"/>
            </w:tcBorders>
            <w:tcW w:w="675"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4962" w:type="dxa"/>
            <w:textDirection w:val="lrTb"/>
            <w:noWrap w:val="false"/>
          </w:tcPr>
          <w:p>
            <w:pPr>
              <w:pStyle w:val="670"/>
              <w:spacing w:before="0" w:after="0" w:line="240" w:lineRule="auto"/>
              <w:rPr>
                <w:rFonts w:ascii="Times New Roman" w:hAnsi="Times New Roman" w:cs="Times New Roman"/>
                <w:b/>
                <w:sz w:val="24"/>
                <w:szCs w:val="24"/>
              </w:rPr>
            </w:pPr>
            <w:r>
              <w:rPr>
                <w:rFonts w:ascii="Times New Roman" w:hAnsi="Times New Roman" w:cs="Times New Roman"/>
                <w:b/>
                <w:sz w:val="24"/>
                <w:szCs w:val="24"/>
              </w:rPr>
              <w:t xml:space="preserve">Итого за год </w:t>
            </w:r>
            <w:r>
              <w:rPr>
                <w:rFonts w:ascii="Times New Roman" w:hAnsi="Times New Roman" w:cs="Times New Roman"/>
                <w:b/>
                <w:sz w:val="24"/>
                <w:szCs w:val="24"/>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pStyle w:val="670"/>
              <w:jc w:val="center"/>
              <w:spacing w:before="0" w:after="0" w:line="240" w:lineRule="auto"/>
              <w:rPr>
                <w:rFonts w:ascii="Times New Roman" w:hAnsi="Times New Roman" w:cs="Times New Roman"/>
                <w:b/>
                <w:sz w:val="24"/>
                <w:szCs w:val="24"/>
              </w:rPr>
            </w:pPr>
            <w:r>
              <w:rPr>
                <w:rFonts w:ascii="Times New Roman" w:hAnsi="Times New Roman" w:cs="Times New Roman"/>
                <w:b/>
                <w:sz w:val="24"/>
                <w:szCs w:val="24"/>
              </w:rPr>
              <w:t xml:space="preserve">330</w:t>
            </w:r>
            <w:r>
              <w:rPr>
                <w:rFonts w:ascii="Times New Roman" w:hAnsi="Times New Roman" w:cs="Times New Roman"/>
                <w:b/>
                <w:sz w:val="24"/>
                <w:szCs w:val="24"/>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pStyle w:val="670"/>
              <w:jc w:val="center"/>
              <w:spacing w:before="0" w:after="0" w:line="240" w:lineRule="auto"/>
              <w:rPr>
                <w:rFonts w:ascii="Times New Roman" w:hAnsi="Times New Roman" w:cs="Times New Roman"/>
                <w:b/>
                <w:sz w:val="24"/>
                <w:szCs w:val="24"/>
              </w:rPr>
            </w:pPr>
            <w:r>
              <w:rPr>
                <w:rFonts w:ascii="Times New Roman" w:hAnsi="Times New Roman" w:cs="Times New Roman"/>
                <w:b/>
                <w:sz w:val="24"/>
                <w:szCs w:val="24"/>
              </w:rPr>
              <w:t xml:space="preserve">340</w:t>
            </w:r>
            <w:r>
              <w:rPr>
                <w:rFonts w:ascii="Times New Roman" w:hAnsi="Times New Roman" w:cs="Times New Roman"/>
                <w:b/>
                <w:sz w:val="24"/>
                <w:szCs w:val="24"/>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pStyle w:val="670"/>
              <w:jc w:val="center"/>
              <w:spacing w:before="0" w:after="0" w:line="240" w:lineRule="auto"/>
              <w:rPr>
                <w:rFonts w:ascii="Times New Roman" w:hAnsi="Times New Roman" w:cs="Times New Roman"/>
                <w:b/>
                <w:sz w:val="24"/>
                <w:szCs w:val="24"/>
              </w:rPr>
            </w:pPr>
            <w:r>
              <w:rPr>
                <w:rFonts w:ascii="Times New Roman" w:hAnsi="Times New Roman" w:cs="Times New Roman"/>
                <w:b/>
                <w:sz w:val="24"/>
                <w:szCs w:val="24"/>
              </w:rPr>
              <w:t xml:space="preserve">340</w:t>
            </w:r>
            <w:r>
              <w:rPr>
                <w:rFonts w:ascii="Times New Roman" w:hAnsi="Times New Roman" w:cs="Times New Roman"/>
                <w:b/>
                <w:sz w:val="24"/>
                <w:szCs w:val="24"/>
              </w:rPr>
            </w:r>
          </w:p>
        </w:tc>
        <w:tc>
          <w:tcPr>
            <w:tcBorders>
              <w:top w:val="single" w:color="000000" w:sz="4" w:space="0"/>
              <w:left w:val="single" w:color="000000" w:sz="4" w:space="0"/>
              <w:bottom w:val="single" w:color="000000" w:sz="4" w:space="0"/>
              <w:right w:val="single" w:color="000000" w:sz="4" w:space="0"/>
            </w:tcBorders>
            <w:tcW w:w="958" w:type="dxa"/>
            <w:textDirection w:val="lrTb"/>
            <w:noWrap w:val="false"/>
          </w:tcPr>
          <w:p>
            <w:pPr>
              <w:pStyle w:val="670"/>
              <w:jc w:val="center"/>
              <w:spacing w:before="0" w:after="0" w:line="240" w:lineRule="auto"/>
              <w:rPr>
                <w:rFonts w:ascii="Times New Roman" w:hAnsi="Times New Roman" w:cs="Times New Roman"/>
                <w:b/>
                <w:sz w:val="24"/>
                <w:szCs w:val="24"/>
              </w:rPr>
            </w:pPr>
            <w:r>
              <w:rPr>
                <w:rFonts w:ascii="Times New Roman" w:hAnsi="Times New Roman" w:cs="Times New Roman"/>
                <w:b/>
                <w:sz w:val="24"/>
                <w:szCs w:val="24"/>
              </w:rPr>
              <w:t xml:space="preserve">340</w:t>
            </w:r>
            <w:r>
              <w:rPr>
                <w:rFonts w:ascii="Times New Roman" w:hAnsi="Times New Roman" w:cs="Times New Roman"/>
                <w:b/>
                <w:sz w:val="24"/>
                <w:szCs w:val="24"/>
              </w:rPr>
            </w:r>
          </w:p>
        </w:tc>
      </w:tr>
    </w:tbl>
    <w:p>
      <w:pPr>
        <w:pStyle w:val="670"/>
        <w:jc w:val="both"/>
        <w:spacing w:before="0" w:after="0"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p>
    <w:p>
      <w:pPr>
        <w:pStyle w:val="670"/>
        <w:jc w:val="both"/>
        <w:spacing w:before="0" w:after="0"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p>
    <w:p>
      <w:pPr>
        <w:pStyle w:val="670"/>
        <w:jc w:val="both"/>
        <w:spacing w:before="0" w:after="0" w:line="240" w:lineRule="auto"/>
        <w:rPr>
          <w:rFonts w:ascii="Times New Roman" w:hAnsi="Times New Roman" w:cs="Times New Roman"/>
          <w:bCs/>
          <w:sz w:val="26"/>
          <w:szCs w:val="28"/>
        </w:rPr>
      </w:pPr>
      <w:r>
        <w:rPr>
          <w:rFonts w:ascii="Times New Roman" w:hAnsi="Times New Roman" w:cs="Times New Roman"/>
          <w:b/>
          <w:bCs/>
          <w:sz w:val="26"/>
          <w:szCs w:val="28"/>
        </w:rPr>
        <w:t xml:space="preserve">Недельный план внеурочной деятельности</w:t>
      </w:r>
      <w:r>
        <w:rPr>
          <w:rFonts w:ascii="Times New Roman" w:hAnsi="Times New Roman" w:cs="Times New Roman"/>
          <w:bCs/>
          <w:sz w:val="26"/>
          <w:szCs w:val="28"/>
        </w:rPr>
      </w:r>
    </w:p>
    <w:p>
      <w:pPr>
        <w:pStyle w:val="670"/>
        <w:jc w:val="both"/>
        <w:spacing w:before="0" w:after="0" w:line="240" w:lineRule="auto"/>
        <w:rPr>
          <w:rFonts w:ascii="Times New Roman" w:hAnsi="Times New Roman" w:cs="Times New Roman"/>
          <w:bCs/>
          <w:sz w:val="28"/>
          <w:szCs w:val="28"/>
        </w:rPr>
      </w:pPr>
      <w:r>
        <w:rPr>
          <w:rFonts w:ascii="Times New Roman" w:hAnsi="Times New Roman" w:cs="Times New Roman"/>
          <w:bCs/>
          <w:sz w:val="28"/>
          <w:szCs w:val="28"/>
        </w:rPr>
      </w:r>
      <w:r>
        <w:rPr>
          <w:rFonts w:ascii="Times New Roman" w:hAnsi="Times New Roman" w:cs="Times New Roman"/>
          <w:bCs/>
          <w:sz w:val="28"/>
          <w:szCs w:val="28"/>
        </w:rPr>
      </w:r>
    </w:p>
    <w:tbl>
      <w:tblPr>
        <w:tblW w:w="9571" w:type="dxa"/>
        <w:tblInd w:w="-113" w:type="dxa"/>
        <w:tblLayout w:type="fixed"/>
        <w:tblCellMar>
          <w:left w:w="108" w:type="dxa"/>
          <w:top w:w="0" w:type="dxa"/>
          <w:right w:w="108" w:type="dxa"/>
          <w:bottom w:w="0" w:type="dxa"/>
        </w:tblCellMar>
        <w:tblLook w:val="04A0" w:firstRow="1" w:lastRow="0" w:firstColumn="1" w:lastColumn="0" w:noHBand="0" w:noVBand="1"/>
      </w:tblPr>
      <w:tblGrid>
        <w:gridCol w:w="675"/>
        <w:gridCol w:w="4962"/>
        <w:gridCol w:w="992"/>
        <w:gridCol w:w="992"/>
        <w:gridCol w:w="992"/>
        <w:gridCol w:w="958"/>
      </w:tblGrid>
      <w:tr>
        <w:trPr/>
        <w:tc>
          <w:tcPr>
            <w:tcBorders>
              <w:top w:val="single" w:color="000000" w:sz="4" w:space="0"/>
              <w:left w:val="single" w:color="000000" w:sz="4" w:space="0"/>
              <w:bottom w:val="single" w:color="000000" w:sz="4" w:space="0"/>
              <w:right w:val="single" w:color="000000" w:sz="4" w:space="0"/>
            </w:tcBorders>
            <w:tcW w:w="675" w:type="dxa"/>
            <w:vMerge w:val="restart"/>
            <w:textDirection w:val="lrTb"/>
            <w:noWrap w:val="false"/>
          </w:tcPr>
          <w:p>
            <w:pPr>
              <w:pStyle w:val="670"/>
              <w:jc w:val="both"/>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w:t>
            </w:r>
            <w:r>
              <w:rPr>
                <w:rFonts w:ascii="Times New Roman" w:hAnsi="Times New Roman" w:eastAsia="Times New Roman" w:cs="Times New Roman"/>
                <w:sz w:val="24"/>
                <w:szCs w:val="24"/>
              </w:rPr>
              <w:t xml:space="preserve"> </w:t>
            </w:r>
            <w:r>
              <w:rPr>
                <w:rFonts w:ascii="Times New Roman" w:hAnsi="Times New Roman" w:cs="Times New Roman"/>
                <w:sz w:val="24"/>
                <w:szCs w:val="24"/>
              </w:rPr>
              <w:t xml:space="preserve">п/п</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4962" w:type="dxa"/>
            <w:vMerge w:val="restart"/>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Направления деятельности</w:t>
            </w:r>
            <w:r>
              <w:rPr>
                <w:rFonts w:ascii="Times New Roman" w:hAnsi="Times New Roman" w:cs="Times New Roman"/>
                <w:sz w:val="24"/>
                <w:szCs w:val="24"/>
              </w:rPr>
            </w:r>
          </w:p>
        </w:tc>
        <w:tc>
          <w:tcPr>
            <w:gridSpan w:val="4"/>
            <w:tcBorders>
              <w:top w:val="single" w:color="000000" w:sz="4" w:space="0"/>
              <w:left w:val="single" w:color="000000" w:sz="4" w:space="0"/>
              <w:bottom w:val="single" w:color="000000" w:sz="4" w:space="0"/>
              <w:right w:val="single" w:color="000000" w:sz="4" w:space="0"/>
            </w:tcBorders>
            <w:tcW w:w="3934"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Количество часов в неделю</w:t>
            </w:r>
            <w:r>
              <w:rPr>
                <w:rFonts w:ascii="Times New Roman" w:hAnsi="Times New Roman" w:cs="Times New Roman"/>
                <w:sz w:val="24"/>
                <w:szCs w:val="24"/>
              </w:rPr>
            </w:r>
          </w:p>
        </w:tc>
      </w:tr>
      <w:tr>
        <w:trPr/>
        <w:tc>
          <w:tcPr>
            <w:tcBorders>
              <w:top w:val="single" w:color="000000" w:sz="4" w:space="0"/>
              <w:left w:val="single" w:color="000000" w:sz="4" w:space="0"/>
              <w:bottom w:val="single" w:color="000000" w:sz="4" w:space="0"/>
              <w:right w:val="single" w:color="000000" w:sz="4" w:space="0"/>
            </w:tcBorders>
            <w:tcW w:w="675" w:type="dxa"/>
            <w:vMerge w:val="continue"/>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4962" w:type="dxa"/>
            <w:vMerge w:val="continue"/>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 класс</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2 класс</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3 класс</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58"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4 класс</w:t>
            </w:r>
            <w:r>
              <w:rPr>
                <w:rFonts w:ascii="Times New Roman" w:hAnsi="Times New Roman" w:cs="Times New Roman"/>
                <w:sz w:val="24"/>
                <w:szCs w:val="24"/>
              </w:rPr>
            </w:r>
          </w:p>
        </w:tc>
      </w:tr>
      <w:tr>
        <w:trPr/>
        <w:tc>
          <w:tcPr>
            <w:tcBorders>
              <w:top w:val="single" w:color="000000" w:sz="4" w:space="0"/>
              <w:left w:val="single" w:color="000000" w:sz="4" w:space="0"/>
              <w:bottom w:val="single" w:color="000000" w:sz="4" w:space="0"/>
              <w:right w:val="single" w:color="000000" w:sz="4" w:space="0"/>
            </w:tcBorders>
            <w:tcW w:w="675"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4962" w:type="dxa"/>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Спортивно-оздоровительная деятельность</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58"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r>
          </w:p>
        </w:tc>
      </w:tr>
      <w:tr>
        <w:trPr/>
        <w:tc>
          <w:tcPr>
            <w:tcBorders>
              <w:top w:val="single" w:color="000000" w:sz="4" w:space="0"/>
              <w:left w:val="single" w:color="000000" w:sz="4" w:space="0"/>
              <w:bottom w:val="single" w:color="000000" w:sz="4" w:space="0"/>
              <w:right w:val="single" w:color="000000" w:sz="4" w:space="0"/>
            </w:tcBorders>
            <w:tcW w:w="675"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2</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4962" w:type="dxa"/>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Проектно-исследовательская деятельность</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2</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2</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2</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58"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2</w:t>
            </w:r>
            <w:r>
              <w:rPr>
                <w:rFonts w:ascii="Times New Roman" w:hAnsi="Times New Roman" w:cs="Times New Roman"/>
                <w:sz w:val="24"/>
                <w:szCs w:val="24"/>
              </w:rPr>
            </w:r>
          </w:p>
        </w:tc>
      </w:tr>
      <w:tr>
        <w:trPr/>
        <w:tc>
          <w:tcPr>
            <w:tcBorders>
              <w:top w:val="single" w:color="000000" w:sz="4" w:space="0"/>
              <w:left w:val="single" w:color="000000" w:sz="4" w:space="0"/>
              <w:bottom w:val="single" w:color="000000" w:sz="4" w:space="0"/>
              <w:right w:val="single" w:color="000000" w:sz="4" w:space="0"/>
            </w:tcBorders>
            <w:tcW w:w="675"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3</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4962" w:type="dxa"/>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Коммуникативная деятельность</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58"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r>
          </w:p>
        </w:tc>
      </w:tr>
      <w:tr>
        <w:trPr/>
        <w:tc>
          <w:tcPr>
            <w:tcBorders>
              <w:top w:val="single" w:color="000000" w:sz="4" w:space="0"/>
              <w:left w:val="single" w:color="000000" w:sz="4" w:space="0"/>
              <w:bottom w:val="single" w:color="000000" w:sz="4" w:space="0"/>
              <w:right w:val="single" w:color="000000" w:sz="4" w:space="0"/>
            </w:tcBorders>
            <w:tcW w:w="675"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4</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4962" w:type="dxa"/>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Художественно-эстетическая творческая деятельность</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2</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2</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2</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58"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2</w:t>
            </w:r>
            <w:r>
              <w:rPr>
                <w:rFonts w:ascii="Times New Roman" w:hAnsi="Times New Roman" w:cs="Times New Roman"/>
                <w:sz w:val="24"/>
                <w:szCs w:val="24"/>
              </w:rPr>
            </w:r>
          </w:p>
        </w:tc>
      </w:tr>
      <w:tr>
        <w:trPr/>
        <w:tc>
          <w:tcPr>
            <w:tcBorders>
              <w:top w:val="single" w:color="000000" w:sz="4" w:space="0"/>
              <w:left w:val="single" w:color="000000" w:sz="4" w:space="0"/>
              <w:bottom w:val="single" w:color="000000" w:sz="4" w:space="0"/>
              <w:right w:val="single" w:color="000000" w:sz="4" w:space="0"/>
            </w:tcBorders>
            <w:tcW w:w="675"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5</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4962" w:type="dxa"/>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Информационная культура</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58"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r>
          </w:p>
        </w:tc>
      </w:tr>
      <w:tr>
        <w:trPr/>
        <w:tc>
          <w:tcPr>
            <w:tcBorders>
              <w:top w:val="single" w:color="000000" w:sz="4" w:space="0"/>
              <w:left w:val="single" w:color="000000" w:sz="4" w:space="0"/>
              <w:bottom w:val="single" w:color="000000" w:sz="4" w:space="0"/>
              <w:right w:val="single" w:color="000000" w:sz="4" w:space="0"/>
            </w:tcBorders>
            <w:tcW w:w="675"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6</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4962" w:type="dxa"/>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Интеллектуальные марафоны</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2</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2</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2</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58"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2</w:t>
            </w:r>
            <w:r>
              <w:rPr>
                <w:rFonts w:ascii="Times New Roman" w:hAnsi="Times New Roman" w:cs="Times New Roman"/>
                <w:sz w:val="24"/>
                <w:szCs w:val="24"/>
              </w:rPr>
            </w:r>
          </w:p>
        </w:tc>
      </w:tr>
      <w:tr>
        <w:trPr/>
        <w:tc>
          <w:tcPr>
            <w:tcBorders>
              <w:top w:val="single" w:color="000000" w:sz="4" w:space="0"/>
              <w:left w:val="single" w:color="000000" w:sz="4" w:space="0"/>
              <w:bottom w:val="single" w:color="000000" w:sz="4" w:space="0"/>
              <w:right w:val="single" w:color="000000" w:sz="4" w:space="0"/>
            </w:tcBorders>
            <w:tcW w:w="675"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7</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4962" w:type="dxa"/>
            <w:textDirection w:val="lrTb"/>
            <w:noWrap w:val="false"/>
          </w:tcPr>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Учение с увлечением</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958"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r>
          </w:p>
        </w:tc>
      </w:tr>
      <w:tr>
        <w:trPr/>
        <w:tc>
          <w:tcPr>
            <w:tcBorders>
              <w:top w:val="single" w:color="000000" w:sz="4" w:space="0"/>
              <w:left w:val="single" w:color="000000" w:sz="4" w:space="0"/>
              <w:bottom w:val="single" w:color="000000" w:sz="4" w:space="0"/>
              <w:right w:val="single" w:color="000000" w:sz="4" w:space="0"/>
            </w:tcBorders>
            <w:tcW w:w="675"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4962" w:type="dxa"/>
            <w:textDirection w:val="lrTb"/>
            <w:noWrap w:val="false"/>
          </w:tcPr>
          <w:p>
            <w:pPr>
              <w:pStyle w:val="670"/>
              <w:spacing w:before="0" w:after="0" w:line="240" w:lineRule="auto"/>
              <w:rPr>
                <w:rFonts w:ascii="Times New Roman" w:hAnsi="Times New Roman" w:cs="Times New Roman"/>
                <w:b/>
                <w:sz w:val="24"/>
                <w:szCs w:val="24"/>
              </w:rPr>
            </w:pPr>
            <w:r>
              <w:rPr>
                <w:rFonts w:ascii="Times New Roman" w:hAnsi="Times New Roman" w:cs="Times New Roman"/>
                <w:b/>
                <w:sz w:val="24"/>
                <w:szCs w:val="24"/>
              </w:rPr>
              <w:t xml:space="preserve">Итого за неделю</w:t>
            </w:r>
            <w:r>
              <w:rPr>
                <w:rFonts w:ascii="Times New Roman" w:hAnsi="Times New Roman" w:cs="Times New Roman"/>
                <w:b/>
                <w:sz w:val="24"/>
                <w:szCs w:val="24"/>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pStyle w:val="670"/>
              <w:jc w:val="center"/>
              <w:spacing w:before="0" w:after="0" w:line="240" w:lineRule="auto"/>
              <w:rPr>
                <w:rFonts w:ascii="Times New Roman" w:hAnsi="Times New Roman" w:cs="Times New Roman"/>
                <w:b/>
                <w:sz w:val="24"/>
                <w:szCs w:val="24"/>
              </w:rPr>
            </w:pPr>
            <w:r>
              <w:rPr>
                <w:rFonts w:ascii="Times New Roman" w:hAnsi="Times New Roman" w:cs="Times New Roman"/>
                <w:b/>
                <w:sz w:val="24"/>
                <w:szCs w:val="24"/>
              </w:rPr>
              <w:t xml:space="preserve">10</w:t>
            </w:r>
            <w:r>
              <w:rPr>
                <w:rFonts w:ascii="Times New Roman" w:hAnsi="Times New Roman" w:cs="Times New Roman"/>
                <w:b/>
                <w:sz w:val="24"/>
                <w:szCs w:val="24"/>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pStyle w:val="670"/>
              <w:jc w:val="center"/>
              <w:spacing w:before="0" w:after="0" w:line="240" w:lineRule="auto"/>
              <w:rPr>
                <w:rFonts w:ascii="Times New Roman" w:hAnsi="Times New Roman" w:cs="Times New Roman"/>
                <w:b/>
                <w:sz w:val="24"/>
                <w:szCs w:val="24"/>
              </w:rPr>
            </w:pPr>
            <w:r>
              <w:rPr>
                <w:rFonts w:ascii="Times New Roman" w:hAnsi="Times New Roman" w:cs="Times New Roman"/>
                <w:b/>
                <w:sz w:val="24"/>
                <w:szCs w:val="24"/>
              </w:rPr>
              <w:t xml:space="preserve">10</w:t>
            </w:r>
            <w:r>
              <w:rPr>
                <w:rFonts w:ascii="Times New Roman" w:hAnsi="Times New Roman" w:cs="Times New Roman"/>
                <w:b/>
                <w:sz w:val="24"/>
                <w:szCs w:val="24"/>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pStyle w:val="670"/>
              <w:jc w:val="center"/>
              <w:spacing w:before="0" w:after="0" w:line="240" w:lineRule="auto"/>
              <w:rPr>
                <w:rFonts w:ascii="Times New Roman" w:hAnsi="Times New Roman" w:cs="Times New Roman"/>
                <w:b/>
                <w:sz w:val="24"/>
                <w:szCs w:val="24"/>
              </w:rPr>
            </w:pPr>
            <w:r>
              <w:rPr>
                <w:rFonts w:ascii="Times New Roman" w:hAnsi="Times New Roman" w:cs="Times New Roman"/>
                <w:b/>
                <w:sz w:val="24"/>
                <w:szCs w:val="24"/>
              </w:rPr>
              <w:t xml:space="preserve">10</w:t>
            </w:r>
            <w:r>
              <w:rPr>
                <w:rFonts w:ascii="Times New Roman" w:hAnsi="Times New Roman" w:cs="Times New Roman"/>
                <w:b/>
                <w:sz w:val="24"/>
                <w:szCs w:val="24"/>
              </w:rPr>
            </w:r>
          </w:p>
        </w:tc>
        <w:tc>
          <w:tcPr>
            <w:tcBorders>
              <w:top w:val="single" w:color="000000" w:sz="4" w:space="0"/>
              <w:left w:val="single" w:color="000000" w:sz="4" w:space="0"/>
              <w:bottom w:val="single" w:color="000000" w:sz="4" w:space="0"/>
              <w:right w:val="single" w:color="000000" w:sz="4" w:space="0"/>
            </w:tcBorders>
            <w:tcW w:w="958" w:type="dxa"/>
            <w:textDirection w:val="lrTb"/>
            <w:noWrap w:val="false"/>
          </w:tcPr>
          <w:p>
            <w:pPr>
              <w:pStyle w:val="670"/>
              <w:jc w:val="center"/>
              <w:spacing w:before="0" w:after="0" w:line="240" w:lineRule="auto"/>
              <w:rPr>
                <w:rFonts w:ascii="Times New Roman" w:hAnsi="Times New Roman" w:cs="Times New Roman"/>
                <w:b/>
                <w:sz w:val="24"/>
                <w:szCs w:val="24"/>
              </w:rPr>
            </w:pPr>
            <w:r>
              <w:rPr>
                <w:rFonts w:ascii="Times New Roman" w:hAnsi="Times New Roman" w:cs="Times New Roman"/>
                <w:b/>
                <w:sz w:val="24"/>
                <w:szCs w:val="24"/>
              </w:rPr>
              <w:t xml:space="preserve">10</w:t>
            </w:r>
            <w:r>
              <w:rPr>
                <w:rFonts w:ascii="Times New Roman" w:hAnsi="Times New Roman" w:cs="Times New Roman"/>
                <w:b/>
                <w:sz w:val="24"/>
                <w:szCs w:val="24"/>
              </w:rPr>
            </w:r>
          </w:p>
        </w:tc>
      </w:tr>
    </w:tbl>
    <w:p>
      <w:pPr>
        <w:pStyle w:val="670"/>
        <w:jc w:val="both"/>
        <w:spacing w:before="0" w:after="0"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p>
    <w:p>
      <w:pPr>
        <w:pStyle w:val="670"/>
        <w:jc w:val="both"/>
        <w:spacing w:before="0" w:after="0" w:line="240" w:lineRule="auto"/>
      </w:pPr>
      <w:r>
        <w:rPr>
          <w:rFonts w:ascii="Times New Roman" w:hAnsi="Times New Roman" w:eastAsia="Times New Roman" w:cs="Times New Roman"/>
          <w:sz w:val="26"/>
          <w:szCs w:val="24"/>
        </w:rPr>
        <w:t xml:space="preserve">        </w:t>
      </w:r>
      <w:r>
        <w:rPr>
          <w:rFonts w:ascii="Times New Roman" w:hAnsi="Times New Roman" w:cs="Times New Roman"/>
          <w:sz w:val="26"/>
          <w:szCs w:val="24"/>
        </w:rPr>
        <w:t xml:space="preserve">Занятия групп п</w:t>
      </w:r>
      <w:r>
        <w:rPr>
          <w:rFonts w:ascii="Times New Roman" w:hAnsi="Times New Roman" w:cs="Times New Roman"/>
          <w:sz w:val="26"/>
          <w:szCs w:val="24"/>
        </w:rPr>
        <w:t xml:space="preserve">роводятся на базе школы в кабинетах начальных классов, кабинете музыки, в спортивном зале, актовом зале, а также в учреждениях дополнительного образования. Численность групп в зависимости от направления внеурочной деятельности составляет от 10 обучающихся.</w:t>
      </w:r>
      <w:r/>
    </w:p>
    <w:p>
      <w:pPr>
        <w:pStyle w:val="670"/>
        <w:jc w:val="both"/>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725"/>
        <w:rPr>
          <w:color w:val="000000"/>
          <w:sz w:val="26"/>
          <w:szCs w:val="28"/>
        </w:rPr>
      </w:pPr>
      <w:r>
        <w:rPr>
          <w:b/>
          <w:bCs/>
          <w:color w:val="000000"/>
          <w:sz w:val="26"/>
          <w:szCs w:val="28"/>
        </w:rPr>
        <w:t xml:space="preserve">3.4. Календарный план воспитательной работы </w:t>
      </w:r>
      <w:r>
        <w:rPr>
          <w:color w:val="000000"/>
          <w:sz w:val="26"/>
          <w:szCs w:val="28"/>
        </w:rPr>
      </w:r>
    </w:p>
    <w:p>
      <w:pPr>
        <w:pStyle w:val="725"/>
        <w:rPr>
          <w:color w:val="000000"/>
          <w:sz w:val="26"/>
          <w:szCs w:val="28"/>
        </w:rPr>
      </w:pPr>
      <w:r>
        <w:rPr>
          <w:b/>
          <w:bCs/>
          <w:color w:val="000000"/>
          <w:sz w:val="26"/>
          <w:szCs w:val="28"/>
        </w:rPr>
        <w:t xml:space="preserve">Пояснительная записка </w:t>
      </w:r>
      <w:r>
        <w:rPr>
          <w:color w:val="000000"/>
          <w:sz w:val="26"/>
          <w:szCs w:val="28"/>
        </w:rPr>
      </w:r>
    </w:p>
    <w:p>
      <w:pPr>
        <w:pStyle w:val="725"/>
        <w:rPr>
          <w:color w:val="000000"/>
          <w:sz w:val="26"/>
          <w:szCs w:val="23"/>
        </w:rPr>
      </w:pPr>
      <w:r>
        <w:rPr>
          <w:color w:val="000000"/>
          <w:sz w:val="26"/>
          <w:szCs w:val="23"/>
        </w:rPr>
      </w:r>
      <w:r>
        <w:rPr>
          <w:color w:val="000000"/>
          <w:sz w:val="26"/>
          <w:szCs w:val="23"/>
        </w:rPr>
      </w:r>
    </w:p>
    <w:p>
      <w:pPr>
        <w:pStyle w:val="725"/>
        <w:jc w:val="both"/>
      </w:pPr>
      <w:r>
        <w:rPr>
          <w:rFonts w:eastAsia="Times New Roman"/>
          <w:color w:val="000000"/>
          <w:sz w:val="26"/>
        </w:rPr>
        <w:t xml:space="preserve">           </w:t>
      </w:r>
      <w:r>
        <w:rPr>
          <w:color w:val="000000"/>
          <w:sz w:val="26"/>
        </w:rPr>
        <w:t xml:space="preserve">Календарный план воспитательной работы составляется на текущий учебный год. В нем конкретизируется заявленная в программе воспитания работа применительно к данному учебному году и уровню образования. </w:t>
      </w:r>
      <w:r/>
    </w:p>
    <w:p>
      <w:pPr>
        <w:pStyle w:val="725"/>
        <w:jc w:val="both"/>
        <w:rPr>
          <w:color w:val="000000"/>
          <w:sz w:val="26"/>
        </w:rPr>
      </w:pPr>
      <w:r>
        <w:rPr>
          <w:rFonts w:eastAsia="Times New Roman"/>
          <w:color w:val="000000"/>
          <w:sz w:val="26"/>
        </w:rPr>
        <w:t xml:space="preserve">        </w:t>
      </w:r>
      <w:r>
        <w:rPr>
          <w:color w:val="000000"/>
          <w:sz w:val="26"/>
        </w:rPr>
        <w:t xml:space="preserve">Календарный план разрабатывается в соответствии с модулями рабочей программы воспитания: как инвариантными, так и вариативными — выбранными образовательной организацией. При этом в разделах плана, в котор</w:t>
      </w:r>
      <w:r>
        <w:rPr>
          <w:color w:val="000000"/>
          <w:sz w:val="26"/>
        </w:rPr>
        <w:t xml:space="preserve">ых отражается индивидуальная работа сразу нескольких педагогических работников («Классное руководство», «Школьный урок» и «Курсы внеурочной деятельности»), делается только ссылка на соответствующие индивидуальные программы и планы работы данных педагогов. </w:t>
      </w:r>
      <w:r>
        <w:rPr>
          <w:color w:val="000000"/>
          <w:sz w:val="26"/>
        </w:rPr>
      </w:r>
    </w:p>
    <w:p>
      <w:pPr>
        <w:pStyle w:val="670"/>
        <w:jc w:val="both"/>
        <w:spacing w:before="0" w:after="0" w:line="240" w:lineRule="auto"/>
        <w:rPr>
          <w:rFonts w:ascii="Times New Roman" w:hAnsi="Times New Roman" w:cs="Times New Roman"/>
          <w:sz w:val="26"/>
          <w:szCs w:val="24"/>
        </w:rPr>
      </w:pPr>
      <w:r>
        <w:rPr>
          <w:rFonts w:ascii="Times New Roman" w:hAnsi="Times New Roman" w:eastAsia="Times New Roman" w:cs="Times New Roman"/>
          <w:sz w:val="26"/>
          <w:szCs w:val="24"/>
        </w:rPr>
        <w:t xml:space="preserve">        </w:t>
      </w:r>
      <w:r>
        <w:rPr>
          <w:rFonts w:ascii="Times New Roman" w:hAnsi="Times New Roman" w:cs="Times New Roman"/>
          <w:sz w:val="26"/>
          <w:szCs w:val="24"/>
        </w:rPr>
        <w:t xml:space="preserve">Участие школьников в</w:t>
      </w:r>
      <w:r>
        <w:rPr>
          <w:rFonts w:ascii="Times New Roman" w:hAnsi="Times New Roman" w:cs="Times New Roman"/>
          <w:sz w:val="26"/>
          <w:szCs w:val="24"/>
        </w:rPr>
        <w:t xml:space="preserve">о всех делах, событиях, мероприятиях календарного плана основывается на принципах добровольности, взаимодействия обучающихся разных классов и параллелей, совместной со взрослыми посильной ответственности за их планирование, подготовку, проведение и анализ.</w:t>
      </w:r>
      <w:r>
        <w:rPr>
          <w:rFonts w:ascii="Times New Roman" w:hAnsi="Times New Roman" w:cs="Times New Roman"/>
          <w:sz w:val="26"/>
          <w:szCs w:val="24"/>
        </w:rPr>
      </w:r>
    </w:p>
    <w:p>
      <w:pPr>
        <w:pStyle w:val="670"/>
        <w:jc w:val="both"/>
        <w:spacing w:before="0" w:after="0" w:line="240" w:lineRule="auto"/>
        <w:rPr>
          <w:rFonts w:ascii="SchoolBookSanPin;Cambria Math" w:hAnsi="SchoolBookSanPin;Cambria Math" w:cs="SchoolBookSanPin;Cambria Math"/>
          <w:sz w:val="26"/>
          <w:szCs w:val="20"/>
          <w:lang w:eastAsia="ru-RU"/>
        </w:rPr>
      </w:pPr>
      <w:r>
        <w:rPr>
          <w:rFonts w:ascii="SchoolBookSanPin;Cambria Math" w:hAnsi="SchoolBookSanPin;Cambria Math" w:cs="SchoolBookSanPin;Cambria Math"/>
          <w:sz w:val="26"/>
          <w:szCs w:val="20"/>
          <w:lang w:eastAsia="ru-RU"/>
        </w:rPr>
      </w:r>
      <w:r>
        <w:rPr>
          <w:rFonts w:ascii="SchoolBookSanPin;Cambria Math" w:hAnsi="SchoolBookSanPin;Cambria Math" w:cs="SchoolBookSanPin;Cambria Math"/>
          <w:sz w:val="26"/>
          <w:szCs w:val="20"/>
          <w:lang w:eastAsia="ru-RU"/>
        </w:rPr>
      </w:r>
    </w:p>
    <w:p>
      <w:pPr>
        <w:pStyle w:val="670"/>
        <w:jc w:val="both"/>
        <w:spacing w:before="0" w:after="0" w:line="240" w:lineRule="auto"/>
        <w:rPr>
          <w:rFonts w:ascii="SchoolBookSanPin;Cambria Math" w:hAnsi="SchoolBookSanPin;Cambria Math" w:cs="SchoolBookSanPin;Cambria Math"/>
          <w:sz w:val="20"/>
          <w:szCs w:val="20"/>
          <w:lang w:eastAsia="ru-RU"/>
        </w:rPr>
      </w:pPr>
      <w:r>
        <w:rPr>
          <w:rFonts w:ascii="SchoolBookSanPin;Cambria Math" w:hAnsi="SchoolBookSanPin;Cambria Math" w:cs="SchoolBookSanPin;Cambria Math"/>
          <w:sz w:val="20"/>
          <w:szCs w:val="20"/>
          <w:lang w:eastAsia="ru-RU"/>
        </w:rPr>
      </w:r>
      <w:r>
        <w:rPr>
          <w:rFonts w:ascii="SchoolBookSanPin;Cambria Math" w:hAnsi="SchoolBookSanPin;Cambria Math" w:cs="SchoolBookSanPin;Cambria Math"/>
          <w:sz w:val="20"/>
          <w:szCs w:val="20"/>
          <w:lang w:eastAsia="ru-RU"/>
        </w:rPr>
      </w:r>
    </w:p>
    <w:tbl>
      <w:tblPr>
        <w:tblW w:w="9605" w:type="dxa"/>
        <w:tblInd w:w="-147" w:type="dxa"/>
        <w:tblLayout w:type="fixed"/>
        <w:tblCellMar>
          <w:left w:w="108" w:type="dxa"/>
          <w:top w:w="0" w:type="dxa"/>
          <w:right w:w="108" w:type="dxa"/>
          <w:bottom w:w="0" w:type="dxa"/>
        </w:tblCellMar>
        <w:tblLook w:val="04A0" w:firstRow="1" w:lastRow="0" w:firstColumn="1" w:lastColumn="0" w:noHBand="0" w:noVBand="1"/>
      </w:tblPr>
      <w:tblGrid>
        <w:gridCol w:w="1825"/>
        <w:gridCol w:w="2360"/>
        <w:gridCol w:w="1226"/>
        <w:gridCol w:w="2056"/>
        <w:gridCol w:w="83"/>
        <w:gridCol w:w="2055"/>
      </w:tblGrid>
      <w:tr>
        <w:trPr/>
        <w:tc>
          <w:tcPr>
            <w:gridSpan w:val="6"/>
            <w:tcBorders>
              <w:top w:val="single" w:color="000000" w:sz="4" w:space="0"/>
              <w:left w:val="single" w:color="000000" w:sz="4" w:space="0"/>
              <w:bottom w:val="single" w:color="000000" w:sz="4" w:space="0"/>
              <w:right w:val="single" w:color="000000" w:sz="4" w:space="0"/>
            </w:tcBorders>
            <w:tcW w:w="9605" w:type="dxa"/>
            <w:vAlign w:val="center"/>
            <w:textDirection w:val="lrTb"/>
            <w:noWrap w:val="false"/>
          </w:tcPr>
          <w:p>
            <w:pPr>
              <w:pStyle w:val="725"/>
              <w:jc w:val="center"/>
              <w:rPr>
                <w:b/>
                <w:bCs/>
                <w:color w:val="000000"/>
              </w:rPr>
            </w:pPr>
            <w:r>
              <w:rPr>
                <w:b/>
                <w:bCs/>
                <w:color w:val="000000"/>
              </w:rPr>
              <w:t xml:space="preserve">КАЛЕНДАРНЫЙ ПЛАН ВОСПИТАТЕЛЬНОЙ РАБОТЫ </w:t>
            </w:r>
            <w:r>
              <w:rPr>
                <w:b/>
                <w:bCs/>
                <w:color w:val="000000"/>
              </w:rPr>
            </w:r>
          </w:p>
          <w:p>
            <w:pPr>
              <w:pStyle w:val="725"/>
              <w:jc w:val="center"/>
              <w:rPr>
                <w:b/>
                <w:bCs/>
                <w:color w:val="000000"/>
              </w:rPr>
            </w:pPr>
            <w:r>
              <w:rPr>
                <w:b/>
                <w:bCs/>
                <w:color w:val="000000"/>
              </w:rPr>
            </w:r>
            <w:r>
              <w:rPr>
                <w:b/>
                <w:bCs/>
                <w:color w:val="000000"/>
              </w:rPr>
            </w:r>
          </w:p>
        </w:tc>
      </w:tr>
      <w:tr>
        <w:trPr/>
        <w:tc>
          <w:tcPr>
            <w:tcBorders>
              <w:top w:val="single" w:color="000000" w:sz="4" w:space="0"/>
              <w:left w:val="single" w:color="000000" w:sz="4" w:space="0"/>
              <w:bottom w:val="single" w:color="000000" w:sz="4" w:space="0"/>
              <w:right w:val="single" w:color="000000" w:sz="4" w:space="0"/>
            </w:tcBorders>
            <w:tcW w:w="1825" w:type="dxa"/>
            <w:vAlign w:val="center"/>
            <w:textDirection w:val="lrTb"/>
            <w:noWrap w:val="false"/>
          </w:tcPr>
          <w:p>
            <w:pPr>
              <w:pStyle w:val="742"/>
              <w:ind w:right="0" w:firstLine="0"/>
              <w:spacing w:line="276" w:lineRule="auto"/>
              <w:rPr>
                <w:rFonts w:ascii="Times New Roman" w:hAnsi="Times New Roman" w:cs="Times New Roman"/>
                <w:color w:val="000000"/>
                <w:sz w:val="24"/>
                <w:szCs w:val="24"/>
              </w:rPr>
            </w:pPr>
            <w:r>
              <w:rPr>
                <w:rFonts w:cs="Times New Roman"/>
                <w:color w:val="000000"/>
                <w:sz w:val="24"/>
                <w:szCs w:val="24"/>
              </w:rPr>
            </w:r>
            <w:r>
              <w:rPr>
                <w:rFonts w:ascii="Times New Roman" w:hAnsi="Times New Roman" w:cs="Times New Roman"/>
                <w:color w:val="000000"/>
                <w:sz w:val="24"/>
                <w:szCs w:val="24"/>
              </w:rPr>
            </w:r>
          </w:p>
          <w:p>
            <w:pPr>
              <w:pStyle w:val="742"/>
              <w:ind w:right="0" w:firstLine="0"/>
              <w:spacing w:line="276" w:lineRule="auto"/>
              <w:rPr>
                <w:sz w:val="24"/>
                <w:szCs w:val="24"/>
              </w:rPr>
            </w:pPr>
            <w:r>
              <w:rPr>
                <w:sz w:val="24"/>
                <w:szCs w:val="24"/>
              </w:rPr>
              <w:t xml:space="preserve">Модуль</w:t>
            </w:r>
            <w:r>
              <w:rPr>
                <w:sz w:val="24"/>
                <w:szCs w:val="24"/>
              </w:rPr>
            </w:r>
          </w:p>
          <w:p>
            <w:pPr>
              <w:pStyle w:val="743"/>
              <w:ind w:right="0" w:firstLine="0"/>
              <w:spacing w:line="276" w:lineRule="auto"/>
              <w:rPr>
                <w:sz w:val="24"/>
                <w:szCs w:val="24"/>
              </w:rPr>
            </w:pP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W w:w="2360" w:type="dxa"/>
            <w:vAlign w:val="center"/>
            <w:textDirection w:val="lrTb"/>
            <w:noWrap w:val="false"/>
          </w:tcPr>
          <w:p>
            <w:pPr>
              <w:pStyle w:val="743"/>
              <w:ind w:right="0" w:firstLine="0"/>
              <w:rPr>
                <w:sz w:val="24"/>
                <w:szCs w:val="24"/>
              </w:rPr>
            </w:pPr>
            <w:r>
              <w:rPr>
                <w:rStyle w:val="715"/>
                <w:rFonts w:eastAsia="№Е;Calibri"/>
                <w:sz w:val="24"/>
                <w:szCs w:val="24"/>
              </w:rPr>
              <w:t xml:space="preserve">Дела</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vAlign w:val="center"/>
            <w:textDirection w:val="lrTb"/>
            <w:noWrap w:val="false"/>
          </w:tcPr>
          <w:p>
            <w:pPr>
              <w:pStyle w:val="743"/>
              <w:ind w:right="0" w:firstLine="0"/>
              <w:spacing w:line="276" w:lineRule="auto"/>
              <w:rPr>
                <w:sz w:val="24"/>
                <w:szCs w:val="24"/>
              </w:rPr>
            </w:pPr>
            <w:r>
              <w:rPr>
                <w:rStyle w:val="715"/>
                <w:rFonts w:eastAsia="№Е;Calibri"/>
                <w:sz w:val="24"/>
                <w:szCs w:val="24"/>
              </w:rPr>
              <w:t xml:space="preserve">Классы</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9" w:type="dxa"/>
            <w:vAlign w:val="center"/>
            <w:textDirection w:val="lrTb"/>
            <w:noWrap w:val="false"/>
          </w:tcPr>
          <w:p>
            <w:pPr>
              <w:pStyle w:val="743"/>
              <w:ind w:right="0" w:firstLine="0"/>
              <w:spacing w:line="276" w:lineRule="auto"/>
              <w:rPr>
                <w:rStyle w:val="715"/>
                <w:rFonts w:ascii="Times New Roman" w:hAnsi="Times New Roman" w:eastAsia="№Е;Calibri"/>
                <w:sz w:val="24"/>
                <w:szCs w:val="24"/>
              </w:rPr>
            </w:pPr>
            <w:r>
              <w:rPr>
                <w:rStyle w:val="715"/>
                <w:rFonts w:eastAsia="№Е;Calibri"/>
                <w:sz w:val="24"/>
                <w:szCs w:val="24"/>
              </w:rPr>
              <w:t xml:space="preserve">Даты </w:t>
            </w:r>
            <w:r>
              <w:rPr>
                <w:rStyle w:val="715"/>
                <w:rFonts w:ascii="Times New Roman" w:hAnsi="Times New Roman" w:eastAsia="№Е;Calibri"/>
                <w:sz w:val="24"/>
                <w:szCs w:val="24"/>
              </w:rPr>
            </w:r>
          </w:p>
          <w:p>
            <w:pPr>
              <w:pStyle w:val="743"/>
              <w:ind w:right="0" w:firstLine="0"/>
              <w:spacing w:line="276" w:lineRule="auto"/>
              <w:rPr>
                <w:sz w:val="24"/>
                <w:szCs w:val="24"/>
              </w:rPr>
            </w:pPr>
            <w:r>
              <w:rPr>
                <w:rStyle w:val="715"/>
                <w:rFonts w:eastAsia="№Е;Calibri"/>
                <w:sz w:val="24"/>
                <w:szCs w:val="24"/>
              </w:rPr>
              <w:t xml:space="preserve">проведения</w:t>
            </w:r>
            <w:r>
              <w:rPr>
                <w:sz w:val="24"/>
                <w:szCs w:val="24"/>
              </w:rPr>
            </w:r>
          </w:p>
        </w:tc>
        <w:tc>
          <w:tcPr>
            <w:tcBorders>
              <w:top w:val="single" w:color="000000" w:sz="4" w:space="0"/>
              <w:left w:val="single" w:color="000000" w:sz="4" w:space="0"/>
              <w:bottom w:val="single" w:color="000000" w:sz="4" w:space="0"/>
              <w:right w:val="single" w:color="000000" w:sz="4" w:space="0"/>
            </w:tcBorders>
            <w:tcW w:w="2055" w:type="dxa"/>
            <w:vAlign w:val="center"/>
            <w:textDirection w:val="lrTb"/>
            <w:noWrap w:val="false"/>
          </w:tcPr>
          <w:p>
            <w:pPr>
              <w:pStyle w:val="743"/>
              <w:ind w:right="0" w:firstLine="0"/>
              <w:spacing w:line="276" w:lineRule="auto"/>
            </w:pPr>
            <w:r>
              <w:rPr>
                <w:rStyle w:val="715"/>
                <w:rFonts w:eastAsia="№Е;Calibri"/>
                <w:sz w:val="24"/>
                <w:szCs w:val="24"/>
              </w:rPr>
              <w:t xml:space="preserve">Ответственные</w:t>
            </w:r>
            <w:r/>
          </w:p>
        </w:tc>
      </w:tr>
      <w:tr>
        <w:trPr/>
        <w:tc>
          <w:tcPr>
            <w:gridSpan w:val="6"/>
            <w:tcBorders>
              <w:top w:val="single" w:color="000000" w:sz="4" w:space="0"/>
              <w:left w:val="single" w:color="000000" w:sz="4" w:space="0"/>
              <w:bottom w:val="single" w:color="000000" w:sz="4" w:space="0"/>
              <w:right w:val="single" w:color="000000" w:sz="4" w:space="0"/>
            </w:tcBorders>
            <w:tcW w:w="9605" w:type="dxa"/>
            <w:vAlign w:val="center"/>
            <w:textDirection w:val="lrTb"/>
            <w:noWrap w:val="false"/>
          </w:tcPr>
          <w:p>
            <w:pPr>
              <w:pStyle w:val="743"/>
              <w:ind w:right="0" w:firstLine="0"/>
              <w:jc w:val="left"/>
              <w:rPr>
                <w:rStyle w:val="715"/>
                <w:rFonts w:ascii="Times New Roman" w:hAnsi="Times New Roman" w:eastAsia="№Е;Calibri"/>
                <w:b/>
                <w:sz w:val="24"/>
                <w:szCs w:val="24"/>
              </w:rPr>
            </w:pPr>
            <w:r/>
            <w:r>
              <w:rPr>
                <w:rStyle w:val="715"/>
                <w:rFonts w:ascii="Times New Roman" w:hAnsi="Times New Roman" w:eastAsia="№Е;Calibri"/>
                <w:b/>
                <w:sz w:val="24"/>
                <w:szCs w:val="24"/>
              </w:rPr>
            </w:r>
          </w:p>
          <w:p>
            <w:pPr>
              <w:pStyle w:val="743"/>
              <w:ind w:right="0" w:firstLine="0"/>
              <w:jc w:val="left"/>
            </w:pPr>
            <w:r>
              <w:rPr>
                <w:rStyle w:val="715"/>
                <w:rFonts w:eastAsia="№Е;Calibri"/>
                <w:b/>
                <w:sz w:val="24"/>
                <w:szCs w:val="24"/>
              </w:rPr>
              <w:t xml:space="preserve">Сентябрь </w:t>
            </w:r>
            <w:r/>
          </w:p>
        </w:tc>
      </w:tr>
      <w:tr>
        <w:trPr/>
        <w:tc>
          <w:tcPr>
            <w:tcBorders>
              <w:top w:val="single" w:color="000000" w:sz="4" w:space="0"/>
              <w:left w:val="single" w:color="000000" w:sz="4" w:space="0"/>
              <w:bottom w:val="single" w:color="000000" w:sz="4" w:space="0"/>
              <w:right w:val="single" w:color="000000" w:sz="4" w:space="0"/>
            </w:tcBorders>
            <w:tcW w:w="1825" w:type="dxa"/>
            <w:vMerge w:val="restart"/>
            <w:textDirection w:val="lrTb"/>
            <w:noWrap w:val="false"/>
          </w:tcPr>
          <w:p>
            <w:pPr>
              <w:pStyle w:val="670"/>
              <w:spacing w:before="0" w:after="0"/>
            </w:pPr>
            <w:r>
              <w:rPr>
                <w:rFonts w:ascii="Times New Roman" w:hAnsi="Times New Roman" w:cs="Times New Roman"/>
                <w:sz w:val="24"/>
                <w:szCs w:val="24"/>
              </w:rPr>
              <w:t xml:space="preserve">Ключевые общешкольные дела</w:t>
            </w: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670"/>
              <w:spacing w:before="0" w:after="0"/>
              <w:rPr>
                <w:rFonts w:ascii="Times New Roman" w:hAnsi="Times New Roman" w:cs="Times New Roman"/>
                <w:sz w:val="24"/>
                <w:szCs w:val="24"/>
              </w:rPr>
            </w:pPr>
            <w:r>
              <w:rPr>
                <w:rFonts w:ascii="Times New Roman" w:hAnsi="Times New Roman" w:cs="Times New Roman"/>
                <w:sz w:val="24"/>
                <w:szCs w:val="24"/>
              </w:rPr>
              <w:t xml:space="preserve">Праздник «Первый звонок»</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670"/>
              <w:spacing w:before="0" w:after="0"/>
            </w:pPr>
            <w:r>
              <w:rPr>
                <w:rFonts w:ascii="Times New Roman" w:hAnsi="Times New Roman" w:cs="Times New Roman"/>
                <w:sz w:val="24"/>
                <w:szCs w:val="24"/>
              </w:rPr>
              <w:t xml:space="preserve">1 – 4 классы</w:t>
            </w:r>
            <w:r/>
          </w:p>
        </w:tc>
        <w:tc>
          <w:tcPr>
            <w:gridSpan w:val="2"/>
            <w:tcBorders>
              <w:top w:val="single" w:color="000000" w:sz="4" w:space="0"/>
              <w:left w:val="single" w:color="000000" w:sz="4" w:space="0"/>
              <w:bottom w:val="single" w:color="000000" w:sz="4" w:space="0"/>
              <w:right w:val="single" w:color="000000" w:sz="4" w:space="0"/>
            </w:tcBorders>
            <w:tcW w:w="2139" w:type="dxa"/>
            <w:textDirection w:val="lrTb"/>
            <w:noWrap w:val="false"/>
          </w:tcPr>
          <w:p>
            <w:pPr>
              <w:pStyle w:val="670"/>
              <w:spacing w:before="0" w:after="0"/>
              <w:rPr>
                <w:rFonts w:ascii="Times New Roman" w:hAnsi="Times New Roman" w:cs="Times New Roman"/>
                <w:sz w:val="24"/>
                <w:szCs w:val="24"/>
              </w:rPr>
            </w:pPr>
            <w:r>
              <w:rPr>
                <w:rFonts w:ascii="Times New Roman" w:hAnsi="Times New Roman" w:cs="Times New Roman"/>
                <w:sz w:val="24"/>
                <w:szCs w:val="24"/>
              </w:rPr>
              <w:t xml:space="preserve">1 сентября</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2055" w:type="dxa"/>
            <w:textDirection w:val="lrTb"/>
            <w:noWrap w:val="false"/>
          </w:tcPr>
          <w:p>
            <w:pPr>
              <w:pStyle w:val="670"/>
              <w:spacing w:before="0" w:after="0"/>
              <w:rPr>
                <w:rFonts w:ascii="Times New Roman" w:hAnsi="Times New Roman" w:cs="Times New Roman"/>
                <w:sz w:val="24"/>
                <w:szCs w:val="24"/>
              </w:rPr>
            </w:pPr>
            <w:r>
              <w:rPr>
                <w:rStyle w:val="713"/>
                <w:rFonts w:cs="Times New Roman"/>
                <w:color w:val="000000"/>
                <w:sz w:val="24"/>
                <w:szCs w:val="24"/>
                <w:u w:val="none"/>
              </w:rPr>
              <w:t xml:space="preserve">Зам.дир. по ВР</w:t>
            </w:r>
            <w:r>
              <w:rPr>
                <w:rFonts w:ascii="Times New Roman" w:hAnsi="Times New Roman" w:cs="Times New Roman"/>
                <w:sz w:val="24"/>
                <w:szCs w:val="24"/>
              </w:rPr>
            </w:r>
          </w:p>
          <w:p>
            <w:pPr>
              <w:pStyle w:val="670"/>
              <w:spacing w:before="0" w:after="0"/>
              <w:rPr>
                <w:rStyle w:val="713"/>
                <w:rFonts w:eastAsia="№Е;Calibri" w:cs="Times New Roman"/>
                <w:color w:val="000000"/>
                <w:sz w:val="24"/>
                <w:szCs w:val="24"/>
              </w:rPr>
            </w:pPr>
            <w:r>
              <w:rPr>
                <w:rFonts w:ascii="Times New Roman" w:hAnsi="Times New Roman" w:cs="Times New Roman"/>
                <w:sz w:val="24"/>
                <w:szCs w:val="24"/>
              </w:rPr>
              <w:t xml:space="preserve">Кл. рук. </w:t>
            </w:r>
            <w:r>
              <w:rPr>
                <w:rStyle w:val="713"/>
                <w:rFonts w:eastAsia="№Е;Calibri" w:cs="Times New Roman"/>
                <w:color w:val="000000"/>
                <w:sz w:val="24"/>
                <w:szCs w:val="24"/>
              </w:rP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670"/>
              <w:spacing w:before="0" w:after="0"/>
              <w:rPr>
                <w:rStyle w:val="713"/>
                <w:rFonts w:ascii="Times New Roman" w:hAnsi="Times New Roman" w:eastAsia="№Е;Calibri" w:cs="Times New Roman"/>
                <w:color w:val="000000"/>
                <w:sz w:val="24"/>
                <w:szCs w:val="24"/>
              </w:rPr>
            </w:pPr>
            <w:r/>
            <w:r>
              <w:rPr>
                <w:rStyle w:val="713"/>
                <w:rFonts w:ascii="Times New Roman" w:hAnsi="Times New Roman" w:eastAsia="№Е;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670"/>
              <w:spacing w:before="0" w:after="0"/>
              <w:rPr>
                <w:rFonts w:ascii="Times New Roman" w:hAnsi="Times New Roman" w:cs="Times New Roman"/>
                <w:sz w:val="24"/>
                <w:szCs w:val="24"/>
              </w:rPr>
            </w:pPr>
            <w:r>
              <w:rPr>
                <w:rFonts w:ascii="Times New Roman" w:hAnsi="Times New Roman" w:cs="Times New Roman"/>
                <w:sz w:val="24"/>
                <w:szCs w:val="24"/>
              </w:rPr>
              <w:t xml:space="preserve">Разговоры о важном</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670"/>
              <w:spacing w:before="0" w:after="0"/>
              <w:rPr>
                <w:rFonts w:ascii="Times New Roman" w:hAnsi="Times New Roman" w:cs="Times New Roman"/>
                <w:sz w:val="24"/>
                <w:szCs w:val="24"/>
              </w:rPr>
            </w:pPr>
            <w:r>
              <w:rPr>
                <w:rFonts w:ascii="Times New Roman" w:hAnsi="Times New Roman" w:cs="Times New Roman"/>
                <w:sz w:val="24"/>
                <w:szCs w:val="24"/>
              </w:rPr>
              <w:t xml:space="preserve">1 – 4 классы</w:t>
            </w:r>
            <w:r>
              <w:rPr>
                <w:rFonts w:ascii="Times New Roman" w:hAnsi="Times New Roman" w:cs="Times New Roman"/>
                <w:sz w:val="24"/>
                <w:szCs w:val="24"/>
              </w:rPr>
            </w:r>
          </w:p>
        </w:tc>
        <w:tc>
          <w:tcPr>
            <w:gridSpan w:val="2"/>
            <w:tcBorders>
              <w:top w:val="single" w:color="000000" w:sz="4" w:space="0"/>
              <w:left w:val="single" w:color="000000" w:sz="4" w:space="0"/>
              <w:bottom w:val="single" w:color="000000" w:sz="4" w:space="0"/>
              <w:right w:val="single" w:color="000000" w:sz="4" w:space="0"/>
            </w:tcBorders>
            <w:tcW w:w="2139" w:type="dxa"/>
            <w:textDirection w:val="lrTb"/>
            <w:noWrap w:val="false"/>
          </w:tcPr>
          <w:p>
            <w:pPr>
              <w:pStyle w:val="670"/>
              <w:spacing w:before="0" w:after="0"/>
              <w:rPr>
                <w:rFonts w:ascii="Times New Roman" w:hAnsi="Times New Roman" w:cs="Times New Roman"/>
                <w:sz w:val="24"/>
                <w:szCs w:val="24"/>
              </w:rPr>
            </w:pPr>
            <w:r>
              <w:rPr>
                <w:rFonts w:ascii="Times New Roman" w:hAnsi="Times New Roman" w:cs="Times New Roman"/>
                <w:sz w:val="24"/>
                <w:szCs w:val="24"/>
              </w:rPr>
              <w:t xml:space="preserve">В течение месяца</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2055" w:type="dxa"/>
            <w:textDirection w:val="lrTb"/>
            <w:noWrap w:val="false"/>
          </w:tcPr>
          <w:p>
            <w:pPr>
              <w:pStyle w:val="670"/>
              <w:spacing w:before="0" w:after="0"/>
              <w:rPr>
                <w:rStyle w:val="713"/>
                <w:rFonts w:cs="Times New Roman"/>
                <w:color w:val="000000"/>
                <w:sz w:val="24"/>
                <w:szCs w:val="24"/>
                <w:u w:val="none"/>
              </w:rPr>
            </w:pPr>
            <w:r>
              <w:rPr>
                <w:rFonts w:ascii="Times New Roman" w:hAnsi="Times New Roman" w:cs="Times New Roman"/>
                <w:sz w:val="24"/>
                <w:szCs w:val="24"/>
              </w:rPr>
              <w:t xml:space="preserve">Кл. рук.</w:t>
            </w:r>
            <w:r>
              <w:rPr>
                <w:rStyle w:val="713"/>
                <w:rFonts w:cs="Times New Roman"/>
                <w:color w:val="000000"/>
                <w:sz w:val="24"/>
                <w:szCs w:val="24"/>
                <w:u w:val="none"/>
              </w:rP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670"/>
              <w:spacing w:before="0" w:after="0"/>
              <w:rPr>
                <w:rStyle w:val="713"/>
                <w:rFonts w:ascii="Times New Roman" w:hAnsi="Times New Roman" w:cs="Times New Roman"/>
                <w:color w:val="000000"/>
                <w:sz w:val="24"/>
                <w:szCs w:val="24"/>
                <w:u w:val="none"/>
              </w:rPr>
            </w:pPr>
            <w:r/>
            <w:r>
              <w:rPr>
                <w:rStyle w:val="713"/>
                <w:rFonts w:ascii="Times New Roman" w:hAnsi="Times New Roman"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25"/>
              <w:rPr>
                <w:color w:val="000000"/>
                <w:sz w:val="23"/>
                <w:szCs w:val="23"/>
              </w:rPr>
            </w:pPr>
            <w:r>
              <w:rPr>
                <w:color w:val="000000"/>
                <w:sz w:val="23"/>
                <w:szCs w:val="23"/>
              </w:rPr>
              <w:t xml:space="preserve">День памяти жертв терроризма </w:t>
            </w:r>
            <w:r>
              <w:rPr>
                <w:color w:val="000000"/>
                <w:sz w:val="23"/>
                <w:szCs w:val="23"/>
              </w:rPr>
            </w:r>
          </w:p>
          <w:p>
            <w:pPr>
              <w:pStyle w:val="670"/>
              <w:spacing w:before="0" w:after="0"/>
            </w:pPr>
            <w:r>
              <w:rPr>
                <w:rFonts w:cs="Calibri"/>
                <w:sz w:val="23"/>
                <w:szCs w:val="23"/>
              </w:rPr>
              <w:t xml:space="preserve"> </w:t>
            </w:r>
            <w:r>
              <w:rPr>
                <w:rFonts w:ascii="Times New Roman" w:hAnsi="Times New Roman" w:cs="Times New Roman"/>
                <w:sz w:val="24"/>
                <w:szCs w:val="24"/>
              </w:rPr>
              <w:t xml:space="preserve">«Памяти жертв Беслана» </w:t>
            </w: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670"/>
              <w:spacing w:before="0" w:after="0"/>
              <w:rPr>
                <w:rFonts w:ascii="Times New Roman" w:hAnsi="Times New Roman" w:cs="Times New Roman"/>
                <w:sz w:val="24"/>
                <w:szCs w:val="24"/>
              </w:rPr>
            </w:pPr>
            <w:r>
              <w:rPr>
                <w:rFonts w:ascii="Times New Roman" w:hAnsi="Times New Roman" w:cs="Times New Roman"/>
                <w:sz w:val="24"/>
                <w:szCs w:val="24"/>
              </w:rPr>
              <w:t xml:space="preserve">1 – 4 классы</w:t>
            </w:r>
            <w:r>
              <w:rPr>
                <w:rFonts w:ascii="Times New Roman" w:hAnsi="Times New Roman" w:cs="Times New Roman"/>
                <w:sz w:val="24"/>
                <w:szCs w:val="24"/>
              </w:rPr>
            </w:r>
          </w:p>
        </w:tc>
        <w:tc>
          <w:tcPr>
            <w:gridSpan w:val="2"/>
            <w:tcBorders>
              <w:top w:val="single" w:color="000000" w:sz="4" w:space="0"/>
              <w:left w:val="single" w:color="000000" w:sz="4" w:space="0"/>
              <w:bottom w:val="single" w:color="000000" w:sz="4" w:space="0"/>
              <w:right w:val="single" w:color="000000" w:sz="4" w:space="0"/>
            </w:tcBorders>
            <w:tcW w:w="2139" w:type="dxa"/>
            <w:textDirection w:val="lrTb"/>
            <w:noWrap w:val="false"/>
          </w:tcPr>
          <w:p>
            <w:pPr>
              <w:pStyle w:val="670"/>
              <w:spacing w:before="0" w:after="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2055" w:type="dxa"/>
            <w:textDirection w:val="lrTb"/>
            <w:noWrap w:val="false"/>
          </w:tcPr>
          <w:p>
            <w:pPr>
              <w:pStyle w:val="670"/>
              <w:spacing w:before="0" w:after="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4"/>
              <w:ind w:right="0" w:firstLine="0"/>
              <w:jc w:val="left"/>
              <w:spacing w:line="276" w:lineRule="auto"/>
              <w:rPr>
                <w:rFonts w:ascii="Times New Roman" w:hAnsi="Times New Roman" w:cs="Times New Roman"/>
                <w:sz w:val="24"/>
                <w:szCs w:val="24"/>
              </w:rPr>
            </w:pPr>
            <w:r>
              <w:rPr>
                <w:rFonts w:cs="Times New Roman"/>
                <w:sz w:val="24"/>
                <w:szCs w:val="24"/>
              </w:rPr>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4"/>
              <w:ind w:right="0" w:firstLine="0"/>
              <w:jc w:val="left"/>
              <w:spacing w:line="276" w:lineRule="auto"/>
              <w:rPr>
                <w:sz w:val="24"/>
                <w:szCs w:val="24"/>
              </w:rPr>
            </w:pPr>
            <w:r>
              <w:rPr>
                <w:sz w:val="24"/>
                <w:szCs w:val="24"/>
              </w:rPr>
              <w:t xml:space="preserve">Подведение итогов, общешкольные линейки.</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2"/>
              <w:ind w:right="0" w:firstLine="0"/>
              <w:jc w:val="left"/>
              <w:spacing w:line="276" w:lineRule="auto"/>
              <w:rPr>
                <w:sz w:val="24"/>
                <w:szCs w:val="24"/>
              </w:rPr>
            </w:pPr>
            <w:r>
              <w:rPr>
                <w:sz w:val="24"/>
                <w:szCs w:val="24"/>
              </w:rPr>
              <w:t xml:space="preserve">1 – 4 классы</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9" w:type="dxa"/>
            <w:textDirection w:val="lrTb"/>
            <w:noWrap w:val="false"/>
          </w:tcPr>
          <w:p>
            <w:pPr>
              <w:pStyle w:val="743"/>
              <w:ind w:right="0" w:firstLine="0"/>
              <w:jc w:val="left"/>
              <w:spacing w:line="276" w:lineRule="auto"/>
              <w:rPr>
                <w:sz w:val="24"/>
                <w:szCs w:val="24"/>
              </w:rPr>
            </w:pPr>
            <w:r>
              <w:rPr>
                <w:sz w:val="24"/>
                <w:szCs w:val="24"/>
              </w:rPr>
              <w:t xml:space="preserve">В конце месяца</w:t>
            </w:r>
            <w:r>
              <w:rPr>
                <w:sz w:val="24"/>
                <w:szCs w:val="24"/>
              </w:rPr>
            </w:r>
          </w:p>
        </w:tc>
        <w:tc>
          <w:tcPr>
            <w:tcBorders>
              <w:top w:val="single" w:color="000000" w:sz="4" w:space="0"/>
              <w:left w:val="single" w:color="000000" w:sz="4" w:space="0"/>
              <w:bottom w:val="single" w:color="000000" w:sz="4" w:space="0"/>
              <w:right w:val="single" w:color="000000" w:sz="4" w:space="0"/>
            </w:tcBorders>
            <w:tcW w:w="2055" w:type="dxa"/>
            <w:textDirection w:val="lrTb"/>
            <w:noWrap w:val="false"/>
          </w:tcPr>
          <w:p>
            <w:pPr>
              <w:pStyle w:val="743"/>
              <w:ind w:right="0" w:firstLine="0"/>
              <w:jc w:val="left"/>
              <w:spacing w:line="276" w:lineRule="auto"/>
            </w:pPr>
            <w:r>
              <w:rPr>
                <w:rStyle w:val="713"/>
                <w:rFonts w:cs="Times New Roman"/>
                <w:color w:val="000000"/>
                <w:sz w:val="24"/>
                <w:szCs w:val="24"/>
                <w:u w:val="none"/>
              </w:rPr>
              <w:t xml:space="preserve">Зам.дир. по ВР</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0"/>
              <w:ind w:firstLine="33"/>
              <w:jc w:val="left"/>
              <w:spacing w:line="276" w:lineRule="auto"/>
              <w:rPr>
                <w:rStyle w:val="713"/>
                <w:rFonts w:ascii="Times New Roman" w:hAnsi="Times New Roman" w:cs="Times New Roman"/>
                <w:color w:val="000000"/>
                <w:sz w:val="24"/>
                <w:szCs w:val="24"/>
                <w:u w:val="none"/>
              </w:rPr>
            </w:pPr>
            <w:r/>
            <w:r>
              <w:rPr>
                <w:rStyle w:val="713"/>
                <w:rFonts w:ascii="Times New Roman" w:hAnsi="Times New Roman"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Отработка навыков эвакуации во время пожара</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2"/>
              <w:ind w:right="0" w:firstLine="0"/>
              <w:jc w:val="left"/>
              <w:spacing w:line="276" w:lineRule="auto"/>
              <w:rPr>
                <w:sz w:val="24"/>
                <w:szCs w:val="24"/>
              </w:rPr>
            </w:pPr>
            <w:r>
              <w:rPr>
                <w:sz w:val="24"/>
                <w:szCs w:val="24"/>
              </w:rPr>
              <w:t xml:space="preserve">1 – 4 классы</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9" w:type="dxa"/>
            <w:textDirection w:val="lrTb"/>
            <w:noWrap w:val="false"/>
          </w:tcPr>
          <w:p>
            <w:pPr>
              <w:pStyle w:val="741"/>
              <w:ind w:firstLine="0"/>
              <w:jc w:val="left"/>
              <w:spacing w:line="276" w:lineRule="auto"/>
              <w:rPr>
                <w:sz w:val="24"/>
                <w:szCs w:val="24"/>
              </w:rPr>
            </w:pPr>
            <w:r>
              <w:rPr>
                <w:sz w:val="24"/>
                <w:szCs w:val="24"/>
              </w:rPr>
              <w:t xml:space="preserve">1 неделя</w:t>
            </w:r>
            <w:r>
              <w:rPr>
                <w:sz w:val="24"/>
                <w:szCs w:val="24"/>
              </w:rPr>
            </w:r>
          </w:p>
        </w:tc>
        <w:tc>
          <w:tcPr>
            <w:tcBorders>
              <w:top w:val="single" w:color="000000" w:sz="4" w:space="0"/>
              <w:left w:val="single" w:color="000000" w:sz="4" w:space="0"/>
              <w:bottom w:val="single" w:color="000000" w:sz="4" w:space="0"/>
              <w:right w:val="single" w:color="000000" w:sz="4" w:space="0"/>
            </w:tcBorders>
            <w:tcW w:w="2055"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Преподаватель ОБЖ</w:t>
            </w:r>
            <w:r/>
          </w:p>
        </w:tc>
      </w:tr>
      <w:tr>
        <w:trPr/>
        <w:tc>
          <w:tcPr>
            <w:tcBorders>
              <w:top w:val="single" w:color="000000" w:sz="4" w:space="0"/>
              <w:left w:val="single" w:color="000000" w:sz="4" w:space="0"/>
              <w:bottom w:val="single" w:color="000000" w:sz="4" w:space="0"/>
              <w:right w:val="single" w:color="000000" w:sz="4" w:space="0"/>
            </w:tcBorders>
            <w:tcW w:w="1825" w:type="dxa"/>
            <w:textDirection w:val="lrTb"/>
            <w:noWrap w:val="false"/>
          </w:tcPr>
          <w:p>
            <w:pPr>
              <w:pStyle w:val="740"/>
              <w:ind w:firstLine="33"/>
              <w:jc w:val="left"/>
              <w:spacing w:line="276" w:lineRule="auto"/>
              <w:rPr>
                <w:sz w:val="24"/>
                <w:szCs w:val="24"/>
              </w:rPr>
            </w:pPr>
            <w:r>
              <w:rPr>
                <w:rStyle w:val="715"/>
                <w:rFonts w:eastAsia="№Е;Calibri"/>
                <w:sz w:val="24"/>
                <w:szCs w:val="24"/>
              </w:rPr>
              <w:t xml:space="preserve">Организация предметно-эстетической среды</w:t>
            </w:r>
            <w:r>
              <w:rPr>
                <w:sz w:val="24"/>
                <w:szCs w:val="24"/>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25"/>
              <w:rPr>
                <w:color w:val="000000"/>
                <w:sz w:val="23"/>
                <w:szCs w:val="23"/>
              </w:rPr>
            </w:pPr>
            <w:r>
              <w:rPr>
                <w:color w:val="000000"/>
                <w:sz w:val="23"/>
                <w:szCs w:val="23"/>
              </w:rPr>
              <w:t xml:space="preserve">Контроль за сохранением учебников </w:t>
            </w:r>
            <w:r>
              <w:rPr>
                <w:color w:val="000000"/>
                <w:sz w:val="23"/>
                <w:szCs w:val="23"/>
              </w:rPr>
            </w:r>
          </w:p>
          <w:p>
            <w:pPr>
              <w:pStyle w:val="740"/>
              <w:ind w:firstLine="33"/>
              <w:jc w:val="left"/>
              <w:spacing w:line="276" w:lineRule="auto"/>
              <w:rPr>
                <w:sz w:val="24"/>
                <w:szCs w:val="24"/>
              </w:rPr>
            </w:pPr>
            <w:r>
              <w:rPr>
                <w:sz w:val="23"/>
                <w:szCs w:val="23"/>
              </w:rPr>
              <w:t xml:space="preserve">Акция «Книга – мой друг» </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2"/>
              <w:ind w:right="0" w:firstLine="0"/>
              <w:jc w:val="left"/>
              <w:spacing w:line="276" w:lineRule="auto"/>
              <w:rPr>
                <w:sz w:val="24"/>
                <w:szCs w:val="24"/>
              </w:rPr>
            </w:pPr>
            <w:r>
              <w:rPr>
                <w:sz w:val="24"/>
                <w:szCs w:val="24"/>
              </w:rPr>
              <w:t xml:space="preserve">1 – 4 классы</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9" w:type="dxa"/>
            <w:textDirection w:val="lrTb"/>
            <w:noWrap w:val="false"/>
          </w:tcPr>
          <w:p>
            <w:pPr>
              <w:pStyle w:val="743"/>
              <w:ind w:right="0" w:firstLine="0"/>
              <w:jc w:val="left"/>
              <w:spacing w:line="276" w:lineRule="auto"/>
              <w:rPr>
                <w:sz w:val="24"/>
                <w:szCs w:val="24"/>
              </w:rPr>
            </w:pPr>
            <w:r>
              <w:rPr>
                <w:sz w:val="24"/>
                <w:szCs w:val="24"/>
              </w:rPr>
              <w:t xml:space="preserve">В конце месяца</w:t>
            </w:r>
            <w:r>
              <w:rPr>
                <w:sz w:val="24"/>
                <w:szCs w:val="24"/>
              </w:rPr>
            </w:r>
          </w:p>
        </w:tc>
        <w:tc>
          <w:tcPr>
            <w:tcBorders>
              <w:top w:val="single" w:color="000000" w:sz="4" w:space="0"/>
              <w:left w:val="single" w:color="000000" w:sz="4" w:space="0"/>
              <w:bottom w:val="single" w:color="000000" w:sz="4" w:space="0"/>
              <w:right w:val="single" w:color="000000" w:sz="4" w:space="0"/>
            </w:tcBorders>
            <w:tcW w:w="2055" w:type="dxa"/>
            <w:textDirection w:val="lrTb"/>
            <w:noWrap w:val="false"/>
          </w:tcPr>
          <w:p>
            <w:pPr>
              <w:pStyle w:val="743"/>
              <w:ind w:right="0" w:firstLine="0"/>
              <w:jc w:val="left"/>
              <w:spacing w:line="276" w:lineRule="auto"/>
            </w:pPr>
            <w:r>
              <w:rPr>
                <w:rStyle w:val="713"/>
                <w:rFonts w:cs="Times New Roman"/>
                <w:color w:val="000000"/>
                <w:sz w:val="24"/>
                <w:szCs w:val="24"/>
                <w:u w:val="none"/>
              </w:rPr>
              <w:t xml:space="preserve">Библиотекарь</w:t>
            </w:r>
            <w:r/>
          </w:p>
          <w:p>
            <w:pPr>
              <w:pStyle w:val="743"/>
              <w:ind w:right="0" w:firstLine="0"/>
              <w:jc w:val="left"/>
              <w:spacing w:line="276" w:lineRule="auto"/>
            </w:pPr>
            <w:r>
              <w:rPr>
                <w:rStyle w:val="713"/>
                <w:rFonts w:cs="Times New Roman"/>
                <w:color w:val="000000"/>
                <w:sz w:val="24"/>
                <w:szCs w:val="24"/>
                <w:u w:val="none"/>
              </w:rPr>
              <w:t xml:space="preserve">Кл. руководители</w:t>
            </w:r>
            <w:r/>
          </w:p>
        </w:tc>
      </w:tr>
      <w:tr>
        <w:trPr/>
        <w:tc>
          <w:tcPr>
            <w:tcBorders>
              <w:top w:val="single" w:color="000000" w:sz="4" w:space="0"/>
              <w:left w:val="single" w:color="000000" w:sz="4" w:space="0"/>
              <w:bottom w:val="single" w:color="000000" w:sz="4" w:space="0"/>
              <w:right w:val="single" w:color="000000" w:sz="4" w:space="0"/>
            </w:tcBorders>
            <w:tcW w:w="1825" w:type="dxa"/>
            <w:vMerge w:val="restart"/>
            <w:textDirection w:val="lrTb"/>
            <w:noWrap w:val="false"/>
          </w:tcPr>
          <w:p>
            <w:pPr>
              <w:pStyle w:val="740"/>
              <w:ind w:firstLine="33"/>
              <w:jc w:val="left"/>
              <w:spacing w:line="276" w:lineRule="auto"/>
              <w:rPr>
                <w:sz w:val="24"/>
                <w:szCs w:val="24"/>
              </w:rPr>
            </w:pPr>
            <w:r>
              <w:rPr>
                <w:rStyle w:val="715"/>
                <w:rFonts w:eastAsia="№Е;Calibri"/>
                <w:sz w:val="24"/>
                <w:szCs w:val="24"/>
              </w:rPr>
              <w:t xml:space="preserve">Экскурсии, экспедиции, походы</w:t>
            </w:r>
            <w:r>
              <w:rPr>
                <w:sz w:val="24"/>
                <w:szCs w:val="24"/>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Слет туристов «С юбилеем, школа»</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2"/>
              <w:ind w:right="0" w:firstLine="0"/>
              <w:jc w:val="left"/>
              <w:spacing w:line="276" w:lineRule="auto"/>
              <w:rPr>
                <w:sz w:val="24"/>
                <w:szCs w:val="24"/>
              </w:rPr>
            </w:pPr>
            <w:r>
              <w:rPr>
                <w:sz w:val="24"/>
                <w:szCs w:val="24"/>
              </w:rPr>
              <w:t xml:space="preserve">1 – 4 классы</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9" w:type="dxa"/>
            <w:textDirection w:val="lrTb"/>
            <w:noWrap w:val="false"/>
          </w:tcPr>
          <w:p>
            <w:pPr>
              <w:pStyle w:val="741"/>
              <w:ind w:firstLine="0"/>
              <w:jc w:val="left"/>
              <w:spacing w:line="276" w:lineRule="auto"/>
              <w:rPr>
                <w:sz w:val="24"/>
                <w:szCs w:val="24"/>
              </w:rPr>
            </w:pPr>
            <w:r>
              <w:rPr>
                <w:sz w:val="24"/>
                <w:szCs w:val="24"/>
              </w:rPr>
              <w:t xml:space="preserve">4 неделя</w:t>
            </w:r>
            <w:r>
              <w:rPr>
                <w:sz w:val="24"/>
                <w:szCs w:val="24"/>
              </w:rPr>
            </w:r>
          </w:p>
        </w:tc>
        <w:tc>
          <w:tcPr>
            <w:tcBorders>
              <w:top w:val="single" w:color="000000" w:sz="4" w:space="0"/>
              <w:left w:val="single" w:color="000000" w:sz="4" w:space="0"/>
              <w:bottom w:val="single" w:color="000000" w:sz="4" w:space="0"/>
              <w:right w:val="single" w:color="000000" w:sz="4" w:space="0"/>
            </w:tcBorders>
            <w:tcW w:w="2055"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Зам.дир. по В.Р.</w:t>
            </w:r>
            <w:r/>
          </w:p>
        </w:tc>
      </w:tr>
      <w:tr>
        <w:trPr>
          <w:trHeight w:val="1026"/>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0"/>
              <w:ind w:firstLine="33"/>
              <w:jc w:val="left"/>
              <w:spacing w:line="276" w:lineRule="auto"/>
              <w:rPr>
                <w:rStyle w:val="713"/>
                <w:rFonts w:ascii="Times New Roman" w:hAnsi="Times New Roman" w:cs="Times New Roman"/>
                <w:color w:val="000000"/>
                <w:sz w:val="24"/>
                <w:szCs w:val="24"/>
                <w:u w:val="none"/>
              </w:rPr>
            </w:pPr>
            <w:r/>
            <w:r>
              <w:rPr>
                <w:rStyle w:val="713"/>
                <w:rFonts w:ascii="Times New Roman" w:hAnsi="Times New Roman"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Конкурсная программа «Мы туристы»</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2"/>
              <w:ind w:right="0" w:firstLine="0"/>
              <w:jc w:val="left"/>
              <w:spacing w:line="276" w:lineRule="auto"/>
              <w:rPr>
                <w:sz w:val="24"/>
                <w:szCs w:val="24"/>
              </w:rPr>
            </w:pPr>
            <w:r>
              <w:rPr>
                <w:sz w:val="24"/>
                <w:szCs w:val="24"/>
              </w:rPr>
              <w:t xml:space="preserve">3 – 4 классы</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9" w:type="dxa"/>
            <w:textDirection w:val="lrTb"/>
            <w:noWrap w:val="false"/>
          </w:tcPr>
          <w:p>
            <w:pPr>
              <w:pStyle w:val="741"/>
              <w:ind w:firstLine="0"/>
              <w:jc w:val="left"/>
              <w:spacing w:line="276" w:lineRule="auto"/>
              <w:rPr>
                <w:sz w:val="24"/>
                <w:szCs w:val="24"/>
              </w:rPr>
            </w:pPr>
            <w:r>
              <w:rPr>
                <w:sz w:val="24"/>
                <w:szCs w:val="24"/>
              </w:rPr>
              <w:t xml:space="preserve">4 неделя</w:t>
            </w:r>
            <w:r>
              <w:rPr>
                <w:sz w:val="24"/>
                <w:szCs w:val="24"/>
              </w:rPr>
            </w:r>
          </w:p>
        </w:tc>
        <w:tc>
          <w:tcPr>
            <w:tcBorders>
              <w:top w:val="single" w:color="000000" w:sz="4" w:space="0"/>
              <w:left w:val="single" w:color="000000" w:sz="4" w:space="0"/>
              <w:bottom w:val="single" w:color="000000" w:sz="4" w:space="0"/>
              <w:right w:val="single" w:color="000000" w:sz="4" w:space="0"/>
            </w:tcBorders>
            <w:tcW w:w="2055" w:type="dxa"/>
            <w:textDirection w:val="lrTb"/>
            <w:noWrap w:val="false"/>
          </w:tcPr>
          <w:p>
            <w:pPr>
              <w:pStyle w:val="741"/>
              <w:ind w:firstLine="33"/>
              <w:jc w:val="left"/>
              <w:spacing w:line="276" w:lineRule="auto"/>
            </w:pPr>
            <w:r>
              <w:rPr>
                <w:rStyle w:val="713"/>
                <w:rFonts w:cs="Times New Roman"/>
                <w:color w:val="000000"/>
                <w:sz w:val="24"/>
                <w:szCs w:val="24"/>
                <w:u w:val="none"/>
              </w:rPr>
              <w:t xml:space="preserve">Учителя физ-ры</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0"/>
              <w:ind w:firstLine="33"/>
              <w:jc w:val="left"/>
              <w:spacing w:line="276" w:lineRule="auto"/>
              <w:rPr>
                <w:rStyle w:val="713"/>
                <w:rFonts w:ascii="Times New Roman" w:hAnsi="Times New Roman" w:cs="Times New Roman"/>
                <w:color w:val="000000"/>
                <w:sz w:val="24"/>
                <w:szCs w:val="24"/>
                <w:u w:val="none"/>
              </w:rPr>
            </w:pPr>
            <w:r/>
            <w:r>
              <w:rPr>
                <w:rStyle w:val="713"/>
                <w:rFonts w:ascii="Times New Roman" w:hAnsi="Times New Roman"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Туристско-спортивная эстафета</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2"/>
              <w:ind w:right="0" w:firstLine="0"/>
              <w:jc w:val="left"/>
              <w:spacing w:line="276" w:lineRule="auto"/>
              <w:rPr>
                <w:sz w:val="24"/>
                <w:szCs w:val="24"/>
              </w:rPr>
            </w:pPr>
            <w:r>
              <w:rPr>
                <w:sz w:val="24"/>
                <w:szCs w:val="24"/>
              </w:rPr>
              <w:t xml:space="preserve">1 – 2 классы</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9" w:type="dxa"/>
            <w:textDirection w:val="lrTb"/>
            <w:noWrap w:val="false"/>
          </w:tcPr>
          <w:p>
            <w:pPr>
              <w:pStyle w:val="741"/>
              <w:ind w:firstLine="0"/>
              <w:jc w:val="left"/>
              <w:spacing w:line="276" w:lineRule="auto"/>
              <w:rPr>
                <w:sz w:val="24"/>
                <w:szCs w:val="24"/>
              </w:rPr>
            </w:pPr>
            <w:r>
              <w:rPr>
                <w:sz w:val="24"/>
                <w:szCs w:val="24"/>
              </w:rPr>
              <w:t xml:space="preserve">4 неделя</w:t>
            </w:r>
            <w:r>
              <w:rPr>
                <w:sz w:val="24"/>
                <w:szCs w:val="24"/>
              </w:rPr>
            </w:r>
          </w:p>
        </w:tc>
        <w:tc>
          <w:tcPr>
            <w:tcBorders>
              <w:top w:val="single" w:color="000000" w:sz="4" w:space="0"/>
              <w:left w:val="single" w:color="000000" w:sz="4" w:space="0"/>
              <w:bottom w:val="single" w:color="000000" w:sz="4" w:space="0"/>
              <w:right w:val="single" w:color="000000" w:sz="4" w:space="0"/>
            </w:tcBorders>
            <w:tcW w:w="2055" w:type="dxa"/>
            <w:textDirection w:val="lrTb"/>
            <w:noWrap w:val="false"/>
          </w:tcPr>
          <w:p>
            <w:pPr>
              <w:pStyle w:val="741"/>
              <w:ind w:firstLine="33"/>
              <w:jc w:val="left"/>
              <w:spacing w:line="276" w:lineRule="auto"/>
            </w:pPr>
            <w:r>
              <w:rPr>
                <w:rStyle w:val="713"/>
                <w:rFonts w:cs="Times New Roman"/>
                <w:color w:val="000000"/>
                <w:sz w:val="24"/>
                <w:szCs w:val="24"/>
                <w:u w:val="none"/>
              </w:rPr>
              <w:t xml:space="preserve">Учителя физ-ры</w:t>
            </w:r>
            <w:r/>
          </w:p>
        </w:tc>
      </w:tr>
      <w:tr>
        <w:trPr/>
        <w:tc>
          <w:tcPr>
            <w:tcBorders>
              <w:top w:val="single" w:color="000000" w:sz="4" w:space="0"/>
              <w:left w:val="single" w:color="000000" w:sz="4" w:space="0"/>
              <w:bottom w:val="single" w:color="000000" w:sz="4" w:space="0"/>
              <w:right w:val="single" w:color="000000" w:sz="4" w:space="0"/>
            </w:tcBorders>
            <w:tcW w:w="1825" w:type="dxa"/>
            <w:textDirection w:val="lrTb"/>
            <w:noWrap w:val="false"/>
          </w:tcPr>
          <w:p>
            <w:pPr>
              <w:pStyle w:val="740"/>
              <w:ind w:firstLine="33"/>
              <w:jc w:val="left"/>
              <w:rPr>
                <w:sz w:val="24"/>
                <w:szCs w:val="24"/>
              </w:rPr>
            </w:pPr>
            <w:r>
              <w:rPr>
                <w:rStyle w:val="715"/>
                <w:rFonts w:eastAsia="№Е;Calibri"/>
                <w:sz w:val="24"/>
                <w:szCs w:val="24"/>
              </w:rPr>
              <w:t xml:space="preserve">Школьные и социальные медиа</w:t>
            </w:r>
            <w:r>
              <w:rPr>
                <w:sz w:val="24"/>
                <w:szCs w:val="24"/>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Презентация кружков и секций</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2"/>
              <w:ind w:right="0" w:firstLine="0"/>
              <w:jc w:val="left"/>
              <w:spacing w:line="276" w:lineRule="auto"/>
              <w:rPr>
                <w:sz w:val="24"/>
                <w:szCs w:val="24"/>
              </w:rPr>
            </w:pPr>
            <w:r>
              <w:rPr>
                <w:sz w:val="24"/>
                <w:szCs w:val="24"/>
              </w:rPr>
              <w:t xml:space="preserve">1 – 4 классы</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9" w:type="dxa"/>
            <w:textDirection w:val="lrTb"/>
            <w:noWrap w:val="false"/>
          </w:tcPr>
          <w:p>
            <w:pPr>
              <w:pStyle w:val="741"/>
              <w:ind w:firstLine="0"/>
              <w:jc w:val="left"/>
              <w:spacing w:line="276" w:lineRule="auto"/>
              <w:rPr>
                <w:sz w:val="24"/>
                <w:szCs w:val="24"/>
              </w:rPr>
            </w:pPr>
            <w:r>
              <w:rPr>
                <w:sz w:val="24"/>
                <w:szCs w:val="24"/>
              </w:rPr>
              <w:t xml:space="preserve">В течение месяца</w:t>
            </w:r>
            <w:r>
              <w:rPr>
                <w:sz w:val="24"/>
                <w:szCs w:val="24"/>
              </w:rPr>
            </w:r>
          </w:p>
        </w:tc>
        <w:tc>
          <w:tcPr>
            <w:tcBorders>
              <w:top w:val="single" w:color="000000" w:sz="4" w:space="0"/>
              <w:left w:val="single" w:color="000000" w:sz="4" w:space="0"/>
              <w:bottom w:val="single" w:color="000000" w:sz="4" w:space="0"/>
              <w:right w:val="single" w:color="000000" w:sz="4" w:space="0"/>
            </w:tcBorders>
            <w:tcW w:w="2055" w:type="dxa"/>
            <w:textDirection w:val="lrTb"/>
            <w:noWrap w:val="false"/>
          </w:tcPr>
          <w:p>
            <w:pPr>
              <w:pStyle w:val="741"/>
              <w:ind w:firstLine="33"/>
              <w:jc w:val="left"/>
              <w:spacing w:line="276" w:lineRule="auto"/>
            </w:pPr>
            <w:r>
              <w:rPr>
                <w:rStyle w:val="713"/>
                <w:rFonts w:cs="Times New Roman"/>
                <w:color w:val="000000"/>
                <w:sz w:val="24"/>
                <w:szCs w:val="24"/>
                <w:u w:val="none"/>
              </w:rPr>
              <w:t xml:space="preserve">Рук. кружков</w:t>
            </w:r>
            <w:r/>
          </w:p>
        </w:tc>
      </w:tr>
      <w:tr>
        <w:trPr/>
        <w:tc>
          <w:tcPr>
            <w:tcBorders>
              <w:top w:val="single" w:color="000000" w:sz="4" w:space="0"/>
              <w:left w:val="single" w:color="000000" w:sz="4" w:space="0"/>
              <w:bottom w:val="single" w:color="000000" w:sz="4" w:space="0"/>
              <w:right w:val="single" w:color="000000" w:sz="4" w:space="0"/>
            </w:tcBorders>
            <w:tcW w:w="1825" w:type="dxa"/>
            <w:vMerge w:val="restart"/>
            <w:textDirection w:val="lrTb"/>
            <w:noWrap w:val="false"/>
          </w:tcPr>
          <w:p>
            <w:pPr>
              <w:pStyle w:val="740"/>
              <w:ind w:hanging="108"/>
              <w:jc w:val="left"/>
              <w:spacing w:line="276" w:lineRule="auto"/>
              <w:rPr>
                <w:sz w:val="24"/>
                <w:szCs w:val="24"/>
              </w:rPr>
            </w:pPr>
            <w:r>
              <w:rPr>
                <w:rStyle w:val="715"/>
                <w:rFonts w:eastAsia="№Е;Calibri"/>
                <w:sz w:val="24"/>
                <w:szCs w:val="24"/>
              </w:rPr>
              <w:t xml:space="preserve">Самоуправление</w:t>
            </w:r>
            <w:r>
              <w:rPr>
                <w:sz w:val="24"/>
                <w:szCs w:val="24"/>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Выборы органов самоуправления в классах</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2"/>
              <w:ind w:right="0" w:firstLine="0"/>
              <w:jc w:val="left"/>
              <w:spacing w:line="276" w:lineRule="auto"/>
              <w:rPr>
                <w:sz w:val="24"/>
                <w:szCs w:val="24"/>
              </w:rPr>
            </w:pPr>
            <w:r>
              <w:rPr>
                <w:sz w:val="24"/>
                <w:szCs w:val="24"/>
              </w:rPr>
              <w:t xml:space="preserve">2 – 4 классы</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9" w:type="dxa"/>
            <w:textDirection w:val="lrTb"/>
            <w:noWrap w:val="false"/>
          </w:tcPr>
          <w:p>
            <w:pPr>
              <w:pStyle w:val="741"/>
              <w:ind w:firstLine="0"/>
              <w:jc w:val="left"/>
              <w:spacing w:line="276" w:lineRule="auto"/>
              <w:rPr>
                <w:sz w:val="24"/>
                <w:szCs w:val="24"/>
              </w:rPr>
            </w:pPr>
            <w:r>
              <w:rPr>
                <w:sz w:val="24"/>
                <w:szCs w:val="24"/>
              </w:rPr>
              <w:t xml:space="preserve">2 неделя</w:t>
            </w:r>
            <w:r>
              <w:rPr>
                <w:sz w:val="24"/>
                <w:szCs w:val="24"/>
              </w:rPr>
            </w:r>
          </w:p>
        </w:tc>
        <w:tc>
          <w:tcPr>
            <w:tcBorders>
              <w:top w:val="single" w:color="000000" w:sz="4" w:space="0"/>
              <w:left w:val="single" w:color="000000" w:sz="4" w:space="0"/>
              <w:bottom w:val="single" w:color="000000" w:sz="4" w:space="0"/>
              <w:right w:val="single" w:color="000000" w:sz="4" w:space="0"/>
            </w:tcBorders>
            <w:tcW w:w="2055"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Кл.руководители</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0"/>
              <w:ind w:firstLine="33"/>
              <w:jc w:val="left"/>
              <w:spacing w:line="276" w:lineRule="auto"/>
              <w:rPr>
                <w:rStyle w:val="713"/>
                <w:rFonts w:ascii="Times New Roman" w:hAnsi="Times New Roman" w:cs="Times New Roman"/>
                <w:color w:val="000000"/>
                <w:sz w:val="24"/>
                <w:szCs w:val="24"/>
                <w:u w:val="none"/>
              </w:rPr>
            </w:pPr>
            <w:r/>
            <w:r>
              <w:rPr>
                <w:rStyle w:val="713"/>
                <w:rFonts w:ascii="Times New Roman" w:hAnsi="Times New Roman"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Заседания комитетов, выборы актива школьного самоуправления</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2"/>
              <w:ind w:right="0" w:firstLine="0"/>
              <w:jc w:val="left"/>
              <w:spacing w:line="276" w:lineRule="auto"/>
              <w:rPr>
                <w:sz w:val="24"/>
                <w:szCs w:val="24"/>
              </w:rPr>
            </w:pPr>
            <w:r>
              <w:rPr>
                <w:sz w:val="24"/>
                <w:szCs w:val="24"/>
              </w:rPr>
              <w:t xml:space="preserve">2 – 4 классы</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9" w:type="dxa"/>
            <w:textDirection w:val="lrTb"/>
            <w:noWrap w:val="false"/>
          </w:tcPr>
          <w:p>
            <w:pPr>
              <w:pStyle w:val="741"/>
              <w:ind w:firstLine="0"/>
              <w:jc w:val="left"/>
              <w:spacing w:line="276" w:lineRule="auto"/>
              <w:rPr>
                <w:sz w:val="24"/>
                <w:szCs w:val="24"/>
              </w:rPr>
            </w:pPr>
            <w:r>
              <w:rPr>
                <w:sz w:val="24"/>
                <w:szCs w:val="24"/>
              </w:rPr>
              <w:t xml:space="preserve">3 неделя</w:t>
            </w:r>
            <w:r>
              <w:rPr>
                <w:sz w:val="24"/>
                <w:szCs w:val="24"/>
              </w:rPr>
            </w:r>
          </w:p>
        </w:tc>
        <w:tc>
          <w:tcPr>
            <w:tcBorders>
              <w:top w:val="single" w:color="000000" w:sz="4" w:space="0"/>
              <w:left w:val="single" w:color="000000" w:sz="4" w:space="0"/>
              <w:bottom w:val="single" w:color="000000" w:sz="4" w:space="0"/>
              <w:right w:val="single" w:color="000000" w:sz="4" w:space="0"/>
            </w:tcBorders>
            <w:tcW w:w="2055"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Организатор </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0"/>
              <w:ind w:firstLine="33"/>
              <w:jc w:val="left"/>
              <w:spacing w:line="276" w:lineRule="auto"/>
              <w:rPr>
                <w:rStyle w:val="713"/>
                <w:rFonts w:ascii="Times New Roman" w:hAnsi="Times New Roman" w:cs="Times New Roman"/>
                <w:color w:val="000000"/>
                <w:sz w:val="24"/>
                <w:szCs w:val="24"/>
                <w:u w:val="none"/>
              </w:rPr>
            </w:pPr>
            <w:r/>
            <w:r>
              <w:rPr>
                <w:rStyle w:val="713"/>
                <w:rFonts w:ascii="Times New Roman" w:hAnsi="Times New Roman"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Школьная предвыборная конференция </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2"/>
              <w:ind w:right="0" w:firstLine="0"/>
              <w:jc w:val="left"/>
              <w:spacing w:line="276" w:lineRule="auto"/>
              <w:rPr>
                <w:sz w:val="24"/>
                <w:szCs w:val="24"/>
              </w:rPr>
            </w:pPr>
            <w:r>
              <w:rPr>
                <w:sz w:val="24"/>
                <w:szCs w:val="24"/>
              </w:rPr>
              <w:t xml:space="preserve">2 – 4 классы</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9" w:type="dxa"/>
            <w:textDirection w:val="lrTb"/>
            <w:noWrap w:val="false"/>
          </w:tcPr>
          <w:p>
            <w:pPr>
              <w:pStyle w:val="741"/>
              <w:ind w:firstLine="0"/>
              <w:jc w:val="left"/>
              <w:spacing w:line="276" w:lineRule="auto"/>
              <w:rPr>
                <w:sz w:val="24"/>
                <w:szCs w:val="24"/>
              </w:rPr>
            </w:pPr>
            <w:r>
              <w:rPr>
                <w:sz w:val="24"/>
                <w:szCs w:val="24"/>
              </w:rPr>
              <w:t xml:space="preserve">4 неделя</w:t>
            </w:r>
            <w:r>
              <w:rPr>
                <w:sz w:val="24"/>
                <w:szCs w:val="24"/>
              </w:rPr>
            </w:r>
          </w:p>
        </w:tc>
        <w:tc>
          <w:tcPr>
            <w:tcBorders>
              <w:top w:val="single" w:color="000000" w:sz="4" w:space="0"/>
              <w:left w:val="single" w:color="000000" w:sz="4" w:space="0"/>
              <w:bottom w:val="single" w:color="000000" w:sz="4" w:space="0"/>
              <w:right w:val="single" w:color="000000" w:sz="4" w:space="0"/>
            </w:tcBorders>
            <w:tcW w:w="2055"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Организатор </w:t>
            </w:r>
            <w:r/>
          </w:p>
        </w:tc>
      </w:tr>
      <w:tr>
        <w:trPr/>
        <w:tc>
          <w:tcPr>
            <w:tcBorders>
              <w:top w:val="single" w:color="000000" w:sz="4" w:space="0"/>
              <w:left w:val="single" w:color="000000" w:sz="4" w:space="0"/>
              <w:bottom w:val="single" w:color="000000" w:sz="4" w:space="0"/>
              <w:right w:val="single" w:color="000000" w:sz="4" w:space="0"/>
            </w:tcBorders>
            <w:tcW w:w="1825" w:type="dxa"/>
            <w:vMerge w:val="restart"/>
            <w:textDirection w:val="lrTb"/>
            <w:noWrap w:val="false"/>
          </w:tcPr>
          <w:p>
            <w:pPr>
              <w:pStyle w:val="740"/>
              <w:ind w:firstLine="33"/>
              <w:jc w:val="left"/>
              <w:spacing w:line="276" w:lineRule="auto"/>
            </w:pPr>
            <w:r>
              <w:rPr>
                <w:sz w:val="24"/>
                <w:szCs w:val="24"/>
              </w:rPr>
              <w:t xml:space="preserve">Волонтёрство </w:t>
            </w: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Экологическая тропа «За красивое село»</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2"/>
              <w:ind w:right="0" w:firstLine="0"/>
              <w:jc w:val="left"/>
              <w:spacing w:line="276" w:lineRule="auto"/>
              <w:rPr>
                <w:sz w:val="24"/>
                <w:szCs w:val="24"/>
              </w:rPr>
            </w:pPr>
            <w:r>
              <w:rPr>
                <w:sz w:val="24"/>
                <w:szCs w:val="24"/>
              </w:rPr>
              <w:t xml:space="preserve">1 – 4 классы</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9" w:type="dxa"/>
            <w:textDirection w:val="lrTb"/>
            <w:noWrap w:val="false"/>
          </w:tcPr>
          <w:p>
            <w:pPr>
              <w:pStyle w:val="741"/>
              <w:ind w:firstLine="0"/>
              <w:jc w:val="left"/>
              <w:spacing w:line="276" w:lineRule="auto"/>
              <w:rPr>
                <w:sz w:val="24"/>
                <w:szCs w:val="24"/>
              </w:rPr>
            </w:pPr>
            <w:r>
              <w:rPr>
                <w:sz w:val="24"/>
                <w:szCs w:val="24"/>
              </w:rPr>
              <w:t xml:space="preserve">2 неделя</w:t>
            </w:r>
            <w:r>
              <w:rPr>
                <w:sz w:val="24"/>
                <w:szCs w:val="24"/>
              </w:rPr>
            </w:r>
          </w:p>
        </w:tc>
        <w:tc>
          <w:tcPr>
            <w:tcBorders>
              <w:top w:val="single" w:color="000000" w:sz="4" w:space="0"/>
              <w:left w:val="single" w:color="000000" w:sz="4" w:space="0"/>
              <w:bottom w:val="single" w:color="000000" w:sz="4" w:space="0"/>
              <w:right w:val="single" w:color="000000" w:sz="4" w:space="0"/>
            </w:tcBorders>
            <w:tcW w:w="2055"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Кл.руководители</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0"/>
              <w:ind w:firstLine="33"/>
              <w:jc w:val="left"/>
              <w:spacing w:line="276" w:lineRule="auto"/>
              <w:rPr>
                <w:rStyle w:val="713"/>
                <w:rFonts w:ascii="Times New Roman" w:hAnsi="Times New Roman" w:cs="Times New Roman"/>
                <w:color w:val="000000"/>
                <w:sz w:val="24"/>
                <w:szCs w:val="24"/>
                <w:u w:val="none"/>
              </w:rPr>
            </w:pPr>
            <w:r/>
            <w:r>
              <w:rPr>
                <w:rStyle w:val="713"/>
                <w:rFonts w:ascii="Times New Roman" w:hAnsi="Times New Roman"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Акция «Живи лес»</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2"/>
              <w:ind w:right="0" w:firstLine="0"/>
              <w:jc w:val="left"/>
              <w:spacing w:line="276" w:lineRule="auto"/>
              <w:rPr>
                <w:sz w:val="24"/>
                <w:szCs w:val="24"/>
              </w:rPr>
            </w:pPr>
            <w:r>
              <w:rPr>
                <w:sz w:val="24"/>
                <w:szCs w:val="24"/>
              </w:rPr>
              <w:t xml:space="preserve">1 – 4 классы</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9" w:type="dxa"/>
            <w:textDirection w:val="lrTb"/>
            <w:noWrap w:val="false"/>
          </w:tcPr>
          <w:p>
            <w:pPr>
              <w:pStyle w:val="741"/>
              <w:ind w:firstLine="0"/>
              <w:jc w:val="left"/>
              <w:spacing w:line="276" w:lineRule="auto"/>
              <w:rPr>
                <w:sz w:val="24"/>
                <w:szCs w:val="24"/>
              </w:rPr>
            </w:pPr>
            <w:r>
              <w:rPr>
                <w:sz w:val="24"/>
                <w:szCs w:val="24"/>
              </w:rPr>
              <w:t xml:space="preserve">2 неделя</w:t>
            </w:r>
            <w:r>
              <w:rPr>
                <w:sz w:val="24"/>
                <w:szCs w:val="24"/>
              </w:rPr>
            </w:r>
          </w:p>
        </w:tc>
        <w:tc>
          <w:tcPr>
            <w:tcBorders>
              <w:top w:val="single" w:color="000000" w:sz="4" w:space="0"/>
              <w:left w:val="single" w:color="000000" w:sz="4" w:space="0"/>
              <w:bottom w:val="single" w:color="000000" w:sz="4" w:space="0"/>
              <w:right w:val="single" w:color="000000" w:sz="4" w:space="0"/>
            </w:tcBorders>
            <w:tcW w:w="2055" w:type="dxa"/>
            <w:textDirection w:val="lrTb"/>
            <w:noWrap w:val="false"/>
          </w:tcPr>
          <w:p>
            <w:pPr>
              <w:pStyle w:val="741"/>
              <w:ind w:firstLine="33"/>
              <w:jc w:val="left"/>
              <w:spacing w:line="276" w:lineRule="auto"/>
            </w:pPr>
            <w:r>
              <w:rPr>
                <w:rStyle w:val="713"/>
                <w:rFonts w:cs="Times New Roman"/>
                <w:color w:val="000000"/>
                <w:sz w:val="24"/>
                <w:szCs w:val="24"/>
                <w:u w:val="none"/>
              </w:rPr>
              <w:t xml:space="preserve">Рук. кружка</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0"/>
              <w:ind w:firstLine="33"/>
              <w:jc w:val="left"/>
              <w:spacing w:line="276" w:lineRule="auto"/>
              <w:rPr>
                <w:rStyle w:val="713"/>
                <w:rFonts w:ascii="Times New Roman" w:hAnsi="Times New Roman" w:cs="Times New Roman"/>
                <w:color w:val="000000"/>
                <w:sz w:val="24"/>
                <w:szCs w:val="24"/>
                <w:u w:val="none"/>
              </w:rPr>
            </w:pPr>
            <w:r/>
            <w:r>
              <w:rPr>
                <w:rStyle w:val="713"/>
                <w:rFonts w:ascii="Times New Roman" w:hAnsi="Times New Roman"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Трудовые десанты</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2"/>
              <w:ind w:right="0" w:firstLine="0"/>
              <w:jc w:val="left"/>
              <w:spacing w:line="276" w:lineRule="auto"/>
              <w:rPr>
                <w:sz w:val="24"/>
                <w:szCs w:val="24"/>
              </w:rPr>
            </w:pPr>
            <w:r>
              <w:rPr>
                <w:sz w:val="24"/>
                <w:szCs w:val="24"/>
              </w:rPr>
              <w:t xml:space="preserve">2 – 4 классы</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9" w:type="dxa"/>
            <w:textDirection w:val="lrTb"/>
            <w:noWrap w:val="false"/>
          </w:tcPr>
          <w:p>
            <w:pPr>
              <w:pStyle w:val="741"/>
              <w:ind w:firstLine="0"/>
              <w:jc w:val="left"/>
              <w:spacing w:line="276" w:lineRule="auto"/>
              <w:rPr>
                <w:sz w:val="24"/>
                <w:szCs w:val="24"/>
              </w:rPr>
            </w:pPr>
            <w:r>
              <w:rPr>
                <w:sz w:val="24"/>
                <w:szCs w:val="24"/>
              </w:rPr>
              <w:t xml:space="preserve">В течение месяца</w:t>
            </w:r>
            <w:r>
              <w:rPr>
                <w:sz w:val="24"/>
                <w:szCs w:val="24"/>
              </w:rPr>
            </w:r>
          </w:p>
        </w:tc>
        <w:tc>
          <w:tcPr>
            <w:tcBorders>
              <w:top w:val="single" w:color="000000" w:sz="4" w:space="0"/>
              <w:left w:val="single" w:color="000000" w:sz="4" w:space="0"/>
              <w:bottom w:val="single" w:color="000000" w:sz="4" w:space="0"/>
              <w:right w:val="single" w:color="000000" w:sz="4" w:space="0"/>
            </w:tcBorders>
            <w:tcW w:w="2055"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Зам.дир. по АХР</w:t>
            </w:r>
            <w:r/>
          </w:p>
        </w:tc>
      </w:tr>
      <w:tr>
        <w:trPr/>
        <w:tc>
          <w:tcPr>
            <w:tcBorders>
              <w:top w:val="single" w:color="000000" w:sz="4" w:space="0"/>
              <w:left w:val="single" w:color="000000" w:sz="4" w:space="0"/>
              <w:bottom w:val="single" w:color="000000" w:sz="4" w:space="0"/>
              <w:right w:val="single" w:color="000000" w:sz="4" w:space="0"/>
            </w:tcBorders>
            <w:tcW w:w="1825" w:type="dxa"/>
            <w:vMerge w:val="restart"/>
            <w:textDirection w:val="lrTb"/>
            <w:noWrap w:val="false"/>
          </w:tcPr>
          <w:p>
            <w:pPr>
              <w:pStyle w:val="740"/>
              <w:ind w:firstLine="33"/>
              <w:jc w:val="left"/>
              <w:spacing w:line="276" w:lineRule="auto"/>
              <w:rPr>
                <w:sz w:val="24"/>
                <w:szCs w:val="24"/>
              </w:rPr>
            </w:pPr>
            <w:r>
              <w:rPr>
                <w:rStyle w:val="715"/>
                <w:rFonts w:eastAsia="№Е;Calibri"/>
                <w:sz w:val="24"/>
                <w:szCs w:val="24"/>
              </w:rPr>
              <w:t xml:space="preserve">Работа с родителями</w:t>
            </w:r>
            <w:r>
              <w:rPr>
                <w:sz w:val="24"/>
                <w:szCs w:val="24"/>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Заседание родительского комитета, управляющего совета</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2"/>
              <w:ind w:right="0" w:firstLine="0"/>
              <w:jc w:val="left"/>
              <w:spacing w:line="276" w:lineRule="auto"/>
              <w:rPr>
                <w:sz w:val="24"/>
                <w:szCs w:val="24"/>
              </w:rPr>
            </w:pPr>
            <w:r>
              <w:rPr>
                <w:sz w:val="24"/>
                <w:szCs w:val="24"/>
              </w:rPr>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9" w:type="dxa"/>
            <w:textDirection w:val="lrTb"/>
            <w:noWrap w:val="false"/>
          </w:tcPr>
          <w:p>
            <w:pPr>
              <w:pStyle w:val="741"/>
              <w:ind w:firstLine="0"/>
              <w:jc w:val="left"/>
              <w:spacing w:line="276" w:lineRule="auto"/>
              <w:rPr>
                <w:sz w:val="24"/>
                <w:szCs w:val="24"/>
              </w:rPr>
            </w:pPr>
            <w:r>
              <w:rPr>
                <w:sz w:val="24"/>
                <w:szCs w:val="24"/>
              </w:rPr>
              <w:t xml:space="preserve">3 неделя</w:t>
            </w:r>
            <w:r>
              <w:rPr>
                <w:sz w:val="24"/>
                <w:szCs w:val="24"/>
              </w:rPr>
            </w:r>
          </w:p>
        </w:tc>
        <w:tc>
          <w:tcPr>
            <w:tcBorders>
              <w:top w:val="single" w:color="000000" w:sz="4" w:space="0"/>
              <w:left w:val="single" w:color="000000" w:sz="4" w:space="0"/>
              <w:bottom w:val="single" w:color="000000" w:sz="4" w:space="0"/>
              <w:right w:val="single" w:color="000000" w:sz="4" w:space="0"/>
            </w:tcBorders>
            <w:tcW w:w="2055"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Зам.дир. по ВР</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0"/>
              <w:ind w:firstLine="33"/>
              <w:jc w:val="left"/>
              <w:spacing w:line="276" w:lineRule="auto"/>
              <w:rPr>
                <w:rStyle w:val="713"/>
                <w:rFonts w:ascii="Times New Roman" w:hAnsi="Times New Roman" w:cs="Times New Roman"/>
                <w:color w:val="000000"/>
                <w:sz w:val="24"/>
                <w:szCs w:val="24"/>
                <w:u w:val="none"/>
              </w:rPr>
            </w:pPr>
            <w:r/>
            <w:r>
              <w:rPr>
                <w:rStyle w:val="713"/>
                <w:rFonts w:ascii="Times New Roman" w:hAnsi="Times New Roman"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Совместный рейд в семьи учащихся, находящихся на ВШУ</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2"/>
              <w:ind w:right="0" w:firstLine="0"/>
              <w:jc w:val="left"/>
              <w:spacing w:line="276" w:lineRule="auto"/>
              <w:rPr>
                <w:sz w:val="24"/>
                <w:szCs w:val="24"/>
              </w:rPr>
            </w:pPr>
            <w:r>
              <w:rPr>
                <w:sz w:val="24"/>
                <w:szCs w:val="24"/>
              </w:rPr>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9" w:type="dxa"/>
            <w:textDirection w:val="lrTb"/>
            <w:noWrap w:val="false"/>
          </w:tcPr>
          <w:p>
            <w:pPr>
              <w:pStyle w:val="741"/>
              <w:ind w:firstLine="0"/>
              <w:jc w:val="left"/>
              <w:spacing w:line="276" w:lineRule="auto"/>
              <w:rPr>
                <w:sz w:val="24"/>
                <w:szCs w:val="24"/>
              </w:rPr>
            </w:pPr>
            <w:r>
              <w:rPr>
                <w:sz w:val="24"/>
                <w:szCs w:val="24"/>
              </w:rPr>
              <w:t xml:space="preserve">2, 3 недели</w:t>
            </w:r>
            <w:r>
              <w:rPr>
                <w:sz w:val="24"/>
                <w:szCs w:val="24"/>
              </w:rPr>
            </w:r>
          </w:p>
        </w:tc>
        <w:tc>
          <w:tcPr>
            <w:tcBorders>
              <w:top w:val="single" w:color="000000" w:sz="4" w:space="0"/>
              <w:left w:val="single" w:color="000000" w:sz="4" w:space="0"/>
              <w:bottom w:val="single" w:color="000000" w:sz="4" w:space="0"/>
              <w:right w:val="single" w:color="000000" w:sz="4" w:space="0"/>
            </w:tcBorders>
            <w:tcW w:w="2055" w:type="dxa"/>
            <w:textDirection w:val="lrTb"/>
            <w:noWrap w:val="false"/>
          </w:tcPr>
          <w:p>
            <w:pPr>
              <w:pStyle w:val="741"/>
              <w:ind w:firstLine="33"/>
              <w:jc w:val="left"/>
              <w:spacing w:line="276" w:lineRule="auto"/>
            </w:pPr>
            <w:r>
              <w:rPr>
                <w:rStyle w:val="713"/>
                <w:rFonts w:cs="Times New Roman"/>
                <w:color w:val="000000"/>
                <w:sz w:val="24"/>
                <w:szCs w:val="24"/>
                <w:u w:val="none"/>
              </w:rPr>
              <w:t xml:space="preserve">Соц.педагог </w:t>
            </w:r>
            <w:r/>
          </w:p>
        </w:tc>
      </w:tr>
      <w:tr>
        <w:trPr/>
        <w:tc>
          <w:tcPr>
            <w:gridSpan w:val="6"/>
            <w:tcBorders>
              <w:top w:val="single" w:color="000000" w:sz="4" w:space="0"/>
              <w:left w:val="single" w:color="000000" w:sz="4" w:space="0"/>
              <w:bottom w:val="single" w:color="000000" w:sz="4" w:space="0"/>
              <w:right w:val="single" w:color="000000" w:sz="4" w:space="0"/>
            </w:tcBorders>
            <w:tcW w:w="9605" w:type="dxa"/>
            <w:textDirection w:val="lrTb"/>
            <w:noWrap w:val="false"/>
          </w:tcPr>
          <w:p>
            <w:pPr>
              <w:pStyle w:val="741"/>
              <w:ind w:firstLine="33"/>
              <w:jc w:val="left"/>
              <w:spacing w:line="276" w:lineRule="auto"/>
              <w:rPr>
                <w:rStyle w:val="713"/>
                <w:rFonts w:cs="Times New Roman"/>
                <w:b/>
                <w:color w:val="000000"/>
                <w:sz w:val="24"/>
                <w:szCs w:val="24"/>
              </w:rPr>
            </w:pPr>
            <w:r/>
            <w:r>
              <w:rPr>
                <w:rStyle w:val="713"/>
                <w:rFonts w:cs="Times New Roman"/>
                <w:b/>
                <w:color w:val="000000"/>
                <w:sz w:val="24"/>
                <w:szCs w:val="24"/>
              </w:rPr>
            </w:r>
          </w:p>
          <w:p>
            <w:pPr>
              <w:pStyle w:val="741"/>
              <w:ind w:firstLine="33"/>
              <w:jc w:val="left"/>
              <w:spacing w:line="276" w:lineRule="auto"/>
            </w:pPr>
            <w:r>
              <w:rPr>
                <w:rStyle w:val="713"/>
                <w:rFonts w:cs="Times New Roman"/>
                <w:b/>
                <w:color w:val="000000"/>
                <w:sz w:val="24"/>
                <w:szCs w:val="24"/>
              </w:rPr>
              <w:t xml:space="preserve">Октябрь</w:t>
            </w:r>
            <w:r/>
          </w:p>
        </w:tc>
      </w:tr>
      <w:tr>
        <w:trPr/>
        <w:tc>
          <w:tcPr>
            <w:tcBorders>
              <w:top w:val="single" w:color="000000" w:sz="4" w:space="0"/>
              <w:left w:val="single" w:color="000000" w:sz="4" w:space="0"/>
              <w:bottom w:val="single" w:color="000000" w:sz="4" w:space="0"/>
              <w:right w:val="single" w:color="000000" w:sz="4" w:space="0"/>
            </w:tcBorders>
            <w:tcW w:w="1825" w:type="dxa"/>
            <w:vMerge w:val="restart"/>
            <w:textDirection w:val="lrTb"/>
            <w:noWrap w:val="false"/>
          </w:tcPr>
          <w:p>
            <w:pPr>
              <w:pStyle w:val="670"/>
              <w:spacing w:before="0" w:after="0"/>
            </w:pPr>
            <w:r>
              <w:rPr>
                <w:rFonts w:ascii="Times New Roman" w:hAnsi="Times New Roman" w:cs="Times New Roman"/>
                <w:sz w:val="24"/>
                <w:szCs w:val="24"/>
              </w:rPr>
              <w:t xml:space="preserve">Ключевые общешкольные дела</w:t>
            </w: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Классные часы к Юбилею школы</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2"/>
              <w:ind w:right="0" w:firstLine="0"/>
              <w:jc w:val="left"/>
              <w:spacing w:line="276" w:lineRule="auto"/>
              <w:rPr>
                <w:sz w:val="24"/>
                <w:szCs w:val="24"/>
              </w:rPr>
            </w:pPr>
            <w:r>
              <w:rPr>
                <w:sz w:val="24"/>
                <w:szCs w:val="24"/>
              </w:rPr>
              <w:t xml:space="preserve">1 – 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1 неделя </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Кл.руководители</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670"/>
              <w:spacing w:before="0" w:after="0"/>
              <w:rPr>
                <w:rStyle w:val="713"/>
                <w:rFonts w:ascii="Times New Roman" w:hAnsi="Times New Roman" w:cs="Times New Roman"/>
                <w:color w:val="000000"/>
                <w:sz w:val="24"/>
                <w:szCs w:val="24"/>
                <w:u w:val="none"/>
              </w:rPr>
            </w:pPr>
            <w:r/>
            <w:r>
              <w:rPr>
                <w:rStyle w:val="713"/>
                <w:rFonts w:ascii="Times New Roman" w:hAnsi="Times New Roman"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670"/>
              <w:spacing w:before="0" w:after="0"/>
              <w:rPr>
                <w:rFonts w:ascii="Times New Roman" w:hAnsi="Times New Roman" w:cs="Times New Roman"/>
                <w:sz w:val="24"/>
                <w:szCs w:val="24"/>
              </w:rPr>
            </w:pPr>
            <w:r>
              <w:rPr>
                <w:rFonts w:ascii="Times New Roman" w:hAnsi="Times New Roman" w:cs="Times New Roman"/>
                <w:sz w:val="24"/>
                <w:szCs w:val="24"/>
              </w:rPr>
              <w:t xml:space="preserve">Разговоры о важном</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670"/>
              <w:spacing w:before="0" w:after="0"/>
              <w:rPr>
                <w:rFonts w:ascii="Times New Roman" w:hAnsi="Times New Roman" w:cs="Times New Roman"/>
                <w:sz w:val="24"/>
                <w:szCs w:val="24"/>
              </w:rPr>
            </w:pPr>
            <w:r>
              <w:rPr>
                <w:rFonts w:ascii="Times New Roman" w:hAnsi="Times New Roman" w:cs="Times New Roman"/>
                <w:sz w:val="24"/>
                <w:szCs w:val="24"/>
              </w:rPr>
              <w:t xml:space="preserve">1 – 4 классы</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670"/>
              <w:spacing w:before="0" w:after="0"/>
              <w:rPr>
                <w:rFonts w:ascii="Times New Roman" w:hAnsi="Times New Roman" w:cs="Times New Roman"/>
                <w:sz w:val="24"/>
                <w:szCs w:val="24"/>
              </w:rPr>
            </w:pPr>
            <w:r>
              <w:rPr>
                <w:rFonts w:ascii="Times New Roman" w:hAnsi="Times New Roman" w:cs="Times New Roman"/>
                <w:sz w:val="24"/>
                <w:szCs w:val="24"/>
              </w:rPr>
              <w:t xml:space="preserve">В течение месяца</w:t>
            </w:r>
            <w:r>
              <w:rPr>
                <w:rFonts w:ascii="Times New Roman" w:hAnsi="Times New Roman" w:cs="Times New Roman"/>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670"/>
              <w:spacing w:before="0" w:after="0"/>
              <w:rPr>
                <w:rStyle w:val="713"/>
                <w:rFonts w:cs="Times New Roman"/>
                <w:color w:val="000000"/>
                <w:sz w:val="24"/>
                <w:szCs w:val="24"/>
                <w:u w:val="none"/>
              </w:rPr>
            </w:pPr>
            <w:r>
              <w:rPr>
                <w:rFonts w:ascii="Times New Roman" w:hAnsi="Times New Roman" w:cs="Times New Roman"/>
                <w:sz w:val="24"/>
                <w:szCs w:val="24"/>
              </w:rPr>
              <w:t xml:space="preserve">Кл. рук.</w:t>
            </w:r>
            <w:r>
              <w:rPr>
                <w:rStyle w:val="713"/>
                <w:rFonts w:cs="Times New Roman"/>
                <w:color w:val="000000"/>
                <w:sz w:val="24"/>
                <w:szCs w:val="24"/>
                <w:u w:val="none"/>
              </w:rP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0"/>
              <w:ind w:firstLine="33"/>
              <w:jc w:val="left"/>
              <w:spacing w:line="276" w:lineRule="auto"/>
              <w:rPr>
                <w:rStyle w:val="713"/>
                <w:rFonts w:cs="Times New Roman"/>
                <w:color w:val="000000"/>
                <w:sz w:val="24"/>
                <w:szCs w:val="24"/>
                <w:u w:val="none"/>
              </w:rPr>
            </w:pPr>
            <w:r/>
            <w:r>
              <w:rPr>
                <w:rStyle w:val="713"/>
                <w:rFonts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Участие в мероприятиях ко Дню села</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2"/>
              <w:ind w:right="0" w:firstLine="0"/>
              <w:jc w:val="left"/>
              <w:spacing w:line="276" w:lineRule="auto"/>
              <w:rPr>
                <w:sz w:val="24"/>
                <w:szCs w:val="24"/>
              </w:rPr>
            </w:pPr>
            <w:r>
              <w:rPr>
                <w:sz w:val="24"/>
                <w:szCs w:val="24"/>
              </w:rPr>
              <w:t xml:space="preserve">1 – 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2 неделя</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Зам.дир. по В.Р.</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0"/>
              <w:ind w:firstLine="33"/>
              <w:jc w:val="left"/>
              <w:spacing w:line="276" w:lineRule="auto"/>
              <w:rPr>
                <w:rStyle w:val="713"/>
                <w:rFonts w:ascii="Times New Roman" w:hAnsi="Times New Roman" w:cs="Times New Roman"/>
                <w:color w:val="000000"/>
                <w:sz w:val="24"/>
                <w:szCs w:val="24"/>
                <w:u w:val="none"/>
              </w:rPr>
            </w:pPr>
            <w:r/>
            <w:r>
              <w:rPr>
                <w:rStyle w:val="713"/>
                <w:rFonts w:ascii="Times New Roman" w:hAnsi="Times New Roman"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День учителя. День самоуправления. Праздничный концерт</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2"/>
              <w:ind w:right="0" w:firstLine="0"/>
              <w:jc w:val="left"/>
              <w:spacing w:line="276" w:lineRule="auto"/>
              <w:rPr>
                <w:sz w:val="24"/>
                <w:szCs w:val="24"/>
              </w:rPr>
            </w:pPr>
            <w:r>
              <w:rPr>
                <w:sz w:val="24"/>
                <w:szCs w:val="24"/>
              </w:rPr>
              <w:t xml:space="preserve">1 – 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5 октября</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Зам.дир. по ВР.</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0"/>
              <w:ind w:firstLine="33"/>
              <w:jc w:val="left"/>
              <w:spacing w:line="276" w:lineRule="auto"/>
              <w:rPr>
                <w:rStyle w:val="713"/>
                <w:rFonts w:ascii="Times New Roman" w:hAnsi="Times New Roman" w:cs="Times New Roman"/>
                <w:color w:val="000000"/>
                <w:sz w:val="24"/>
                <w:szCs w:val="24"/>
                <w:u w:val="none"/>
              </w:rPr>
            </w:pPr>
            <w:r/>
            <w:r>
              <w:rPr>
                <w:rStyle w:val="713"/>
                <w:rFonts w:ascii="Times New Roman" w:hAnsi="Times New Roman"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25"/>
              <w:rPr>
                <w:color w:val="000000"/>
                <w:sz w:val="23"/>
                <w:szCs w:val="23"/>
              </w:rPr>
            </w:pPr>
            <w:r>
              <w:rPr>
                <w:color w:val="000000"/>
                <w:sz w:val="23"/>
                <w:szCs w:val="23"/>
              </w:rPr>
              <w:t xml:space="preserve">День пожилого человека </w:t>
            </w:r>
            <w:r>
              <w:rPr>
                <w:color w:val="000000"/>
                <w:sz w:val="23"/>
                <w:szCs w:val="23"/>
              </w:rPr>
            </w:r>
          </w:p>
          <w:p>
            <w:pPr>
              <w:pStyle w:val="740"/>
              <w:ind w:firstLine="0"/>
              <w:jc w:val="left"/>
              <w:spacing w:line="276" w:lineRule="auto"/>
              <w:rPr>
                <w:color w:val="000000"/>
                <w:sz w:val="24"/>
                <w:szCs w:val="24"/>
              </w:rPr>
            </w:pPr>
            <w:r>
              <w:rPr>
                <w:color w:val="000000"/>
                <w:sz w:val="24"/>
                <w:szCs w:val="24"/>
              </w:rPr>
            </w:r>
            <w:r>
              <w:rPr>
                <w:color w:val="000000"/>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2"/>
              <w:ind w:right="0" w:firstLine="0"/>
              <w:jc w:val="left"/>
              <w:spacing w:line="276" w:lineRule="auto"/>
              <w:rPr>
                <w:sz w:val="24"/>
                <w:szCs w:val="24"/>
              </w:rPr>
            </w:pPr>
            <w:r>
              <w:rPr>
                <w:sz w:val="24"/>
                <w:szCs w:val="24"/>
              </w:rPr>
              <w:t xml:space="preserve">1 – 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1 неделя </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Кл.руководители</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0"/>
              <w:ind w:firstLine="33"/>
              <w:jc w:val="left"/>
              <w:spacing w:line="276" w:lineRule="auto"/>
              <w:rPr>
                <w:rStyle w:val="713"/>
                <w:rFonts w:cs="Times New Roman"/>
                <w:color w:val="000000"/>
                <w:sz w:val="24"/>
                <w:szCs w:val="24"/>
                <w:u w:val="none"/>
              </w:rPr>
            </w:pPr>
            <w:r/>
            <w:r>
              <w:rPr>
                <w:rStyle w:val="713"/>
                <w:rFonts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Мероприятия к Юбилею школы</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2"/>
              <w:ind w:right="0" w:firstLine="0"/>
              <w:jc w:val="left"/>
              <w:spacing w:line="276" w:lineRule="auto"/>
              <w:rPr>
                <w:sz w:val="24"/>
                <w:szCs w:val="24"/>
              </w:rPr>
            </w:pPr>
            <w:r>
              <w:rPr>
                <w:sz w:val="24"/>
                <w:szCs w:val="24"/>
              </w:rPr>
              <w:t xml:space="preserve">1 – 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17 октября</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Зам.дир. по ВР.</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0"/>
              <w:ind w:firstLine="33"/>
              <w:jc w:val="left"/>
              <w:spacing w:line="276" w:lineRule="auto"/>
              <w:rPr>
                <w:rStyle w:val="713"/>
                <w:rFonts w:ascii="Times New Roman" w:hAnsi="Times New Roman" w:cs="Times New Roman"/>
                <w:color w:val="000000"/>
                <w:sz w:val="24"/>
                <w:szCs w:val="24"/>
                <w:u w:val="none"/>
              </w:rPr>
            </w:pPr>
            <w:r/>
            <w:r>
              <w:rPr>
                <w:rStyle w:val="713"/>
                <w:rFonts w:ascii="Times New Roman" w:hAnsi="Times New Roman"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25"/>
              <w:rPr>
                <w:color w:val="000000"/>
                <w:sz w:val="23"/>
                <w:szCs w:val="23"/>
              </w:rPr>
            </w:pPr>
            <w:r>
              <w:rPr>
                <w:color w:val="000000"/>
                <w:sz w:val="23"/>
                <w:szCs w:val="23"/>
              </w:rPr>
              <w:t xml:space="preserve">Международный день школьных библиотек </w:t>
            </w:r>
            <w:r>
              <w:rPr>
                <w:color w:val="000000"/>
                <w:sz w:val="23"/>
                <w:szCs w:val="23"/>
              </w:rPr>
            </w:r>
          </w:p>
          <w:p>
            <w:pPr>
              <w:pStyle w:val="740"/>
              <w:ind w:firstLine="33"/>
              <w:jc w:val="left"/>
              <w:spacing w:line="276" w:lineRule="auto"/>
              <w:rPr>
                <w:sz w:val="24"/>
                <w:szCs w:val="24"/>
              </w:rPr>
            </w:pPr>
            <w:r>
              <w:rPr>
                <w:sz w:val="23"/>
                <w:szCs w:val="23"/>
              </w:rPr>
              <w:t xml:space="preserve">Акция «Читаем вместе» </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2"/>
              <w:ind w:right="0" w:firstLine="0"/>
              <w:jc w:val="left"/>
              <w:spacing w:line="276" w:lineRule="auto"/>
              <w:rPr>
                <w:sz w:val="24"/>
                <w:szCs w:val="24"/>
              </w:rPr>
            </w:pPr>
            <w:r>
              <w:rPr>
                <w:sz w:val="24"/>
                <w:szCs w:val="24"/>
              </w:rPr>
              <w:t xml:space="preserve">1 – 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По плану</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25"/>
              <w:rPr>
                <w:color w:val="000000"/>
                <w:sz w:val="23"/>
                <w:szCs w:val="23"/>
              </w:rPr>
            </w:pPr>
            <w:r>
              <w:rPr>
                <w:color w:val="000000"/>
                <w:sz w:val="23"/>
                <w:szCs w:val="23"/>
              </w:rPr>
              <w:t xml:space="preserve">Библиотекарь </w:t>
            </w:r>
            <w:r>
              <w:rPr>
                <w:color w:val="000000"/>
                <w:sz w:val="23"/>
                <w:szCs w:val="23"/>
              </w:rPr>
            </w:r>
          </w:p>
          <w:p>
            <w:pPr>
              <w:pStyle w:val="741"/>
              <w:ind w:firstLine="33"/>
              <w:jc w:val="left"/>
              <w:spacing w:line="276" w:lineRule="auto"/>
              <w:rPr>
                <w:rStyle w:val="713"/>
                <w:rFonts w:cs="Times New Roman"/>
                <w:color w:val="000000"/>
                <w:sz w:val="24"/>
                <w:szCs w:val="24"/>
                <w:u w:val="none"/>
              </w:rPr>
            </w:pPr>
            <w:r>
              <w:rPr>
                <w:sz w:val="23"/>
                <w:szCs w:val="23"/>
              </w:rPr>
              <w:t xml:space="preserve">Кл. руководители </w:t>
            </w:r>
            <w:r>
              <w:rPr>
                <w:rStyle w:val="713"/>
                <w:rFonts w:cs="Times New Roman"/>
                <w:color w:val="000000"/>
                <w:sz w:val="24"/>
                <w:szCs w:val="24"/>
                <w:u w:val="none"/>
              </w:rP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0"/>
              <w:ind w:firstLine="33"/>
              <w:jc w:val="left"/>
              <w:spacing w:line="276" w:lineRule="auto"/>
              <w:rPr>
                <w:rStyle w:val="713"/>
                <w:rFonts w:cs="Times New Roman"/>
                <w:color w:val="000000"/>
                <w:sz w:val="24"/>
                <w:szCs w:val="24"/>
                <w:u w:val="none"/>
              </w:rPr>
            </w:pPr>
            <w:r/>
            <w:r>
              <w:rPr>
                <w:rStyle w:val="713"/>
                <w:rFonts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Линейка «Итоги первой четверти»</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2"/>
              <w:ind w:right="0" w:firstLine="0"/>
              <w:jc w:val="left"/>
              <w:spacing w:line="276" w:lineRule="auto"/>
              <w:rPr>
                <w:sz w:val="24"/>
                <w:szCs w:val="24"/>
              </w:rPr>
            </w:pPr>
            <w:r>
              <w:rPr>
                <w:sz w:val="24"/>
                <w:szCs w:val="24"/>
              </w:rPr>
              <w:t xml:space="preserve">1 – 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4 неделя</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Зам.дир. по ВР.</w:t>
            </w:r>
            <w:r/>
          </w:p>
        </w:tc>
      </w:tr>
      <w:tr>
        <w:trPr/>
        <w:tc>
          <w:tcPr>
            <w:tcBorders>
              <w:top w:val="single" w:color="000000" w:sz="4" w:space="0"/>
              <w:left w:val="single" w:color="000000" w:sz="4" w:space="0"/>
              <w:bottom w:val="single" w:color="000000" w:sz="4" w:space="0"/>
              <w:right w:val="single" w:color="000000" w:sz="4" w:space="0"/>
            </w:tcBorders>
            <w:tcW w:w="1825" w:type="dxa"/>
            <w:vMerge w:val="restart"/>
            <w:textDirection w:val="lrTb"/>
            <w:noWrap w:val="false"/>
          </w:tcPr>
          <w:p>
            <w:pPr>
              <w:pStyle w:val="740"/>
              <w:ind w:hanging="108"/>
              <w:jc w:val="left"/>
              <w:spacing w:line="276" w:lineRule="auto"/>
            </w:pPr>
            <w:r>
              <w:rPr>
                <w:sz w:val="24"/>
                <w:szCs w:val="24"/>
              </w:rPr>
              <w:t xml:space="preserve">Самоуправление </w:t>
            </w: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Выборы органов самоуправления школы, президента школы.</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2"/>
              <w:ind w:right="0" w:firstLine="0"/>
              <w:jc w:val="left"/>
              <w:spacing w:line="276" w:lineRule="auto"/>
              <w:rPr>
                <w:sz w:val="24"/>
                <w:szCs w:val="24"/>
              </w:rPr>
            </w:pPr>
            <w:r>
              <w:rPr>
                <w:sz w:val="24"/>
                <w:szCs w:val="24"/>
              </w:rPr>
              <w:t xml:space="preserve">2 – 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1 неделя</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Зам.дир. по ВР.</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0"/>
              <w:ind w:firstLine="33"/>
              <w:jc w:val="left"/>
              <w:spacing w:line="276" w:lineRule="auto"/>
              <w:rPr>
                <w:rStyle w:val="713"/>
                <w:rFonts w:ascii="Times New Roman" w:hAnsi="Times New Roman" w:cs="Times New Roman"/>
                <w:color w:val="000000"/>
                <w:sz w:val="24"/>
                <w:szCs w:val="24"/>
                <w:u w:val="none"/>
              </w:rPr>
            </w:pPr>
            <w:r/>
            <w:r>
              <w:rPr>
                <w:rStyle w:val="713"/>
                <w:rFonts w:ascii="Times New Roman" w:hAnsi="Times New Roman"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Учеба актива</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2"/>
              <w:ind w:right="0" w:firstLine="0"/>
              <w:jc w:val="left"/>
              <w:spacing w:line="276" w:lineRule="auto"/>
              <w:rPr>
                <w:sz w:val="24"/>
                <w:szCs w:val="24"/>
              </w:rPr>
            </w:pPr>
            <w:r>
              <w:rPr>
                <w:sz w:val="24"/>
                <w:szCs w:val="24"/>
              </w:rPr>
              <w:t xml:space="preserve">Актив школы и классов</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2, 3 недели</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Организатор </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0"/>
              <w:ind w:firstLine="33"/>
              <w:jc w:val="left"/>
              <w:spacing w:line="276" w:lineRule="auto"/>
              <w:rPr>
                <w:rStyle w:val="713"/>
                <w:rFonts w:ascii="Times New Roman" w:hAnsi="Times New Roman" w:cs="Times New Roman"/>
                <w:color w:val="000000"/>
                <w:sz w:val="24"/>
                <w:szCs w:val="24"/>
                <w:u w:val="none"/>
              </w:rPr>
            </w:pPr>
            <w:r/>
            <w:r>
              <w:rPr>
                <w:rStyle w:val="713"/>
                <w:rFonts w:ascii="Times New Roman" w:hAnsi="Times New Roman"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Генеральная уборка школы</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2"/>
              <w:ind w:right="0" w:firstLine="0"/>
              <w:jc w:val="left"/>
              <w:spacing w:line="276" w:lineRule="auto"/>
              <w:rPr>
                <w:sz w:val="24"/>
                <w:szCs w:val="24"/>
              </w:rPr>
            </w:pPr>
            <w:r>
              <w:rPr>
                <w:sz w:val="24"/>
                <w:szCs w:val="24"/>
              </w:rPr>
              <w:t xml:space="preserve">2 – 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3 неделя</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Зам.дир. по АХР</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0"/>
              <w:ind w:firstLine="33"/>
              <w:jc w:val="left"/>
              <w:spacing w:line="276" w:lineRule="auto"/>
              <w:rPr>
                <w:rStyle w:val="713"/>
                <w:rFonts w:ascii="Times New Roman" w:hAnsi="Times New Roman" w:cs="Times New Roman"/>
                <w:color w:val="000000"/>
                <w:sz w:val="24"/>
                <w:szCs w:val="24"/>
                <w:u w:val="none"/>
              </w:rPr>
            </w:pPr>
            <w:r/>
            <w:r>
              <w:rPr>
                <w:rStyle w:val="713"/>
                <w:rFonts w:ascii="Times New Roman" w:hAnsi="Times New Roman"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Дежурство по школе</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2"/>
              <w:ind w:right="0" w:firstLine="0"/>
              <w:jc w:val="left"/>
              <w:spacing w:line="276" w:lineRule="auto"/>
              <w:rPr>
                <w:sz w:val="24"/>
                <w:szCs w:val="24"/>
              </w:rPr>
            </w:pPr>
            <w:r>
              <w:rPr>
                <w:sz w:val="24"/>
                <w:szCs w:val="24"/>
              </w:rPr>
              <w:t xml:space="preserve">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Согласно графика</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Кл. руководители</w:t>
            </w:r>
            <w:r/>
          </w:p>
        </w:tc>
      </w:tr>
      <w:tr>
        <w:trPr/>
        <w:tc>
          <w:tcPr>
            <w:tcBorders>
              <w:top w:val="single" w:color="000000" w:sz="4" w:space="0"/>
              <w:left w:val="single" w:color="000000" w:sz="4" w:space="0"/>
              <w:bottom w:val="single" w:color="000000" w:sz="4" w:space="0"/>
              <w:right w:val="single" w:color="000000" w:sz="4" w:space="0"/>
            </w:tcBorders>
            <w:tcW w:w="1825" w:type="dxa"/>
            <w:vMerge w:val="restart"/>
            <w:textDirection w:val="lrTb"/>
            <w:noWrap w:val="false"/>
          </w:tcPr>
          <w:p>
            <w:pPr>
              <w:pStyle w:val="740"/>
              <w:ind w:firstLine="33"/>
              <w:jc w:val="left"/>
              <w:spacing w:line="276" w:lineRule="auto"/>
              <w:rPr>
                <w:sz w:val="24"/>
                <w:szCs w:val="24"/>
              </w:rPr>
            </w:pPr>
            <w:r>
              <w:rPr>
                <w:rStyle w:val="715"/>
                <w:rFonts w:eastAsia="№Е;Calibri"/>
                <w:sz w:val="24"/>
                <w:szCs w:val="24"/>
              </w:rPr>
              <w:t xml:space="preserve">Работа с родителями</w:t>
            </w:r>
            <w:r>
              <w:rPr>
                <w:sz w:val="24"/>
                <w:szCs w:val="24"/>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Посещение семей учащихся, находящих на учете ПДН с целью проверки бытовых условий и выполнения режима дня</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2"/>
              <w:ind w:right="0" w:firstLine="0"/>
              <w:jc w:val="left"/>
              <w:spacing w:line="276" w:lineRule="auto"/>
              <w:rPr>
                <w:sz w:val="24"/>
                <w:szCs w:val="24"/>
              </w:rPr>
            </w:pP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В течение месяца</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Инспектор ПДН соц. педагог </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0"/>
              <w:ind w:firstLine="33"/>
              <w:jc w:val="left"/>
              <w:spacing w:line="276" w:lineRule="auto"/>
              <w:rPr>
                <w:rStyle w:val="713"/>
                <w:rFonts w:ascii="Times New Roman" w:hAnsi="Times New Roman" w:cs="Times New Roman"/>
                <w:color w:val="000000"/>
                <w:sz w:val="24"/>
                <w:szCs w:val="24"/>
                <w:u w:val="none"/>
              </w:rPr>
            </w:pPr>
            <w:r/>
            <w:r>
              <w:rPr>
                <w:rStyle w:val="713"/>
                <w:rFonts w:ascii="Times New Roman" w:hAnsi="Times New Roman"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Общешкольное родительское собрание «Семья и школа: взгляд в одном направлении»</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2"/>
              <w:ind w:right="0" w:firstLine="0"/>
              <w:jc w:val="left"/>
              <w:spacing w:line="276" w:lineRule="auto"/>
              <w:rPr>
                <w:sz w:val="24"/>
                <w:szCs w:val="24"/>
              </w:rPr>
            </w:pP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1 неделя </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Зам.дир. по В.Р.</w:t>
            </w:r>
            <w:r/>
          </w:p>
        </w:tc>
      </w:tr>
      <w:tr>
        <w:trPr/>
        <w:tc>
          <w:tcPr>
            <w:tcBorders>
              <w:top w:val="single" w:color="000000" w:sz="4" w:space="0"/>
              <w:left w:val="single" w:color="000000" w:sz="4" w:space="0"/>
              <w:bottom w:val="single" w:color="000000" w:sz="4" w:space="0"/>
              <w:right w:val="single" w:color="000000" w:sz="4" w:space="0"/>
            </w:tcBorders>
            <w:tcW w:w="1825" w:type="dxa"/>
            <w:textDirection w:val="lrTb"/>
            <w:noWrap w:val="false"/>
          </w:tcPr>
          <w:p>
            <w:pPr>
              <w:pStyle w:val="740"/>
              <w:ind w:firstLine="33"/>
              <w:jc w:val="left"/>
              <w:spacing w:line="276" w:lineRule="auto"/>
              <w:rPr>
                <w:sz w:val="24"/>
                <w:szCs w:val="24"/>
              </w:rPr>
            </w:pPr>
            <w:r>
              <w:rPr>
                <w:rStyle w:val="715"/>
                <w:rFonts w:eastAsia="№Е;Calibri"/>
                <w:sz w:val="24"/>
                <w:szCs w:val="24"/>
              </w:rPr>
              <w:t xml:space="preserve">Организация предметно-эстетической среды</w:t>
            </w:r>
            <w:r>
              <w:rPr>
                <w:sz w:val="24"/>
                <w:szCs w:val="24"/>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25"/>
              <w:rPr>
                <w:color w:val="000000"/>
                <w:sz w:val="23"/>
                <w:szCs w:val="23"/>
              </w:rPr>
            </w:pPr>
            <w:r>
              <w:rPr>
                <w:color w:val="000000"/>
                <w:sz w:val="23"/>
                <w:szCs w:val="23"/>
              </w:rPr>
              <w:t xml:space="preserve">«Золотая осень»  </w:t>
            </w:r>
            <w:r>
              <w:rPr>
                <w:color w:val="000000"/>
                <w:sz w:val="23"/>
                <w:szCs w:val="23"/>
              </w:rPr>
            </w:r>
          </w:p>
          <w:p>
            <w:pPr>
              <w:pStyle w:val="740"/>
              <w:ind w:firstLine="33"/>
              <w:jc w:val="left"/>
              <w:spacing w:line="276" w:lineRule="auto"/>
              <w:rPr>
                <w:sz w:val="24"/>
                <w:szCs w:val="24"/>
              </w:rPr>
            </w:pPr>
            <w:r>
              <w:rPr>
                <w:sz w:val="23"/>
                <w:szCs w:val="23"/>
              </w:rPr>
              <w:t xml:space="preserve">Выставка творческих работ обучающихся </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2"/>
              <w:ind w:right="0" w:firstLine="0"/>
              <w:jc w:val="left"/>
              <w:spacing w:line="276" w:lineRule="auto"/>
              <w:rPr>
                <w:sz w:val="24"/>
                <w:szCs w:val="24"/>
              </w:rPr>
            </w:pPr>
            <w:r>
              <w:rPr>
                <w:sz w:val="24"/>
                <w:szCs w:val="24"/>
              </w:rPr>
              <w:t xml:space="preserve">1 – 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В течение месяца</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Зам.дир. по ВР</w:t>
            </w:r>
            <w:r/>
          </w:p>
          <w:p>
            <w:pPr>
              <w:pStyle w:val="741"/>
              <w:ind w:firstLine="33"/>
              <w:jc w:val="left"/>
              <w:spacing w:line="276" w:lineRule="auto"/>
            </w:pPr>
            <w:r>
              <w:rPr>
                <w:rStyle w:val="713"/>
                <w:rFonts w:cs="Times New Roman"/>
                <w:color w:val="000000"/>
                <w:sz w:val="24"/>
                <w:szCs w:val="24"/>
                <w:u w:val="none"/>
              </w:rPr>
              <w:t xml:space="preserve">Кл. руководители</w:t>
            </w:r>
            <w:r/>
          </w:p>
        </w:tc>
      </w:tr>
      <w:tr>
        <w:trPr/>
        <w:tc>
          <w:tcPr>
            <w:gridSpan w:val="6"/>
            <w:tcBorders>
              <w:top w:val="single" w:color="000000" w:sz="4" w:space="0"/>
              <w:left w:val="single" w:color="000000" w:sz="4" w:space="0"/>
              <w:bottom w:val="single" w:color="000000" w:sz="4" w:space="0"/>
              <w:right w:val="single" w:color="000000" w:sz="4" w:space="0"/>
            </w:tcBorders>
            <w:tcW w:w="9605" w:type="dxa"/>
            <w:textDirection w:val="lrTb"/>
            <w:noWrap w:val="false"/>
          </w:tcPr>
          <w:p>
            <w:pPr>
              <w:pStyle w:val="741"/>
              <w:ind w:firstLine="0"/>
              <w:jc w:val="left"/>
              <w:rPr>
                <w:rStyle w:val="713"/>
                <w:rFonts w:cs="Times New Roman"/>
                <w:b/>
                <w:color w:val="000000"/>
                <w:sz w:val="24"/>
                <w:szCs w:val="24"/>
              </w:rPr>
            </w:pPr>
            <w:r/>
            <w:r>
              <w:rPr>
                <w:rStyle w:val="713"/>
                <w:rFonts w:cs="Times New Roman"/>
                <w:b/>
                <w:color w:val="000000"/>
                <w:sz w:val="24"/>
                <w:szCs w:val="24"/>
              </w:rPr>
            </w:r>
          </w:p>
          <w:p>
            <w:pPr>
              <w:pStyle w:val="741"/>
              <w:ind w:firstLine="0"/>
              <w:jc w:val="left"/>
            </w:pPr>
            <w:r>
              <w:rPr>
                <w:rStyle w:val="713"/>
                <w:rFonts w:cs="Times New Roman"/>
                <w:b/>
                <w:color w:val="000000"/>
                <w:sz w:val="24"/>
                <w:szCs w:val="24"/>
              </w:rPr>
              <w:t xml:space="preserve">Ноябрь </w:t>
            </w:r>
            <w:r/>
          </w:p>
          <w:p>
            <w:pPr>
              <w:pStyle w:val="741"/>
              <w:ind w:firstLine="0"/>
              <w:jc w:val="left"/>
              <w:rPr>
                <w:rStyle w:val="713"/>
                <w:rFonts w:cs="Times New Roman"/>
                <w:b/>
                <w:color w:val="000000"/>
                <w:sz w:val="24"/>
                <w:szCs w:val="24"/>
              </w:rPr>
            </w:pPr>
            <w:r/>
            <w:r>
              <w:rPr>
                <w:rStyle w:val="713"/>
                <w:rFonts w:cs="Times New Roman"/>
                <w:b/>
                <w:color w:val="000000"/>
                <w:sz w:val="24"/>
                <w:szCs w:val="24"/>
              </w:rPr>
            </w:r>
          </w:p>
        </w:tc>
      </w:tr>
      <w:tr>
        <w:trPr/>
        <w:tc>
          <w:tcPr>
            <w:tcBorders>
              <w:top w:val="single" w:color="000000" w:sz="4" w:space="0"/>
              <w:left w:val="single" w:color="000000" w:sz="4" w:space="0"/>
              <w:bottom w:val="single" w:color="000000" w:sz="4" w:space="0"/>
              <w:right w:val="single" w:color="000000" w:sz="4" w:space="0"/>
            </w:tcBorders>
            <w:tcW w:w="1825" w:type="dxa"/>
            <w:vMerge w:val="restart"/>
            <w:textDirection w:val="lrTb"/>
            <w:noWrap w:val="false"/>
          </w:tcPr>
          <w:p>
            <w:pPr>
              <w:pStyle w:val="670"/>
              <w:spacing w:before="0" w:after="0"/>
            </w:pPr>
            <w:r>
              <w:rPr>
                <w:rFonts w:ascii="Times New Roman" w:hAnsi="Times New Roman" w:cs="Times New Roman"/>
                <w:sz w:val="24"/>
                <w:szCs w:val="24"/>
              </w:rPr>
              <w:t xml:space="preserve">Ключевые общешкольные дела</w:t>
            </w: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День народного единства</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t xml:space="preserve">1 – 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4 ноября</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Учитель истории</w:t>
            </w:r>
            <w:r/>
          </w:p>
          <w:p>
            <w:pPr>
              <w:pStyle w:val="741"/>
              <w:ind w:firstLine="33"/>
              <w:jc w:val="left"/>
              <w:spacing w:line="276" w:lineRule="auto"/>
            </w:pPr>
            <w:r>
              <w:rPr>
                <w:rStyle w:val="713"/>
                <w:rFonts w:cs="Times New Roman"/>
                <w:color w:val="000000"/>
                <w:sz w:val="24"/>
                <w:szCs w:val="24"/>
                <w:u w:val="none"/>
              </w:rPr>
              <w:t xml:space="preserve">Кл. руков.</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670"/>
              <w:spacing w:before="0" w:after="0"/>
              <w:rPr>
                <w:rStyle w:val="713"/>
                <w:rFonts w:ascii="Times New Roman" w:hAnsi="Times New Roman" w:cs="Times New Roman"/>
                <w:color w:val="000000"/>
                <w:sz w:val="24"/>
                <w:szCs w:val="24"/>
                <w:u w:val="none"/>
              </w:rPr>
            </w:pPr>
            <w:r/>
            <w:r>
              <w:rPr>
                <w:rStyle w:val="713"/>
                <w:rFonts w:ascii="Times New Roman" w:hAnsi="Times New Roman"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670"/>
              <w:spacing w:before="0" w:after="0"/>
              <w:rPr>
                <w:rFonts w:ascii="Times New Roman" w:hAnsi="Times New Roman" w:cs="Times New Roman"/>
                <w:sz w:val="24"/>
                <w:szCs w:val="24"/>
              </w:rPr>
            </w:pPr>
            <w:r>
              <w:rPr>
                <w:rFonts w:ascii="Times New Roman" w:hAnsi="Times New Roman" w:cs="Times New Roman"/>
                <w:sz w:val="24"/>
                <w:szCs w:val="24"/>
              </w:rPr>
              <w:t xml:space="preserve">Разговоры о важном</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670"/>
              <w:spacing w:before="0" w:after="0"/>
              <w:rPr>
                <w:rFonts w:ascii="Times New Roman" w:hAnsi="Times New Roman" w:cs="Times New Roman"/>
                <w:sz w:val="24"/>
                <w:szCs w:val="24"/>
              </w:rPr>
            </w:pPr>
            <w:r>
              <w:rPr>
                <w:rFonts w:ascii="Times New Roman" w:hAnsi="Times New Roman" w:cs="Times New Roman"/>
                <w:sz w:val="24"/>
                <w:szCs w:val="24"/>
              </w:rPr>
              <w:t xml:space="preserve">1 – 4 классы</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670"/>
              <w:spacing w:before="0" w:after="0"/>
              <w:rPr>
                <w:rFonts w:ascii="Times New Roman" w:hAnsi="Times New Roman" w:cs="Times New Roman"/>
                <w:sz w:val="24"/>
                <w:szCs w:val="24"/>
              </w:rPr>
            </w:pPr>
            <w:r>
              <w:rPr>
                <w:rFonts w:ascii="Times New Roman" w:hAnsi="Times New Roman" w:cs="Times New Roman"/>
                <w:sz w:val="24"/>
                <w:szCs w:val="24"/>
              </w:rPr>
              <w:t xml:space="preserve">В течение месяца</w:t>
            </w:r>
            <w:r>
              <w:rPr>
                <w:rFonts w:ascii="Times New Roman" w:hAnsi="Times New Roman" w:cs="Times New Roman"/>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670"/>
              <w:spacing w:before="0" w:after="0"/>
              <w:rPr>
                <w:rStyle w:val="713"/>
                <w:rFonts w:cs="Times New Roman"/>
                <w:color w:val="000000"/>
                <w:sz w:val="24"/>
                <w:szCs w:val="24"/>
                <w:u w:val="none"/>
              </w:rPr>
            </w:pPr>
            <w:r>
              <w:rPr>
                <w:rFonts w:ascii="Times New Roman" w:hAnsi="Times New Roman" w:cs="Times New Roman"/>
                <w:sz w:val="24"/>
                <w:szCs w:val="24"/>
              </w:rPr>
              <w:t xml:space="preserve">Кл. рук.</w:t>
            </w:r>
            <w:r>
              <w:rPr>
                <w:rStyle w:val="713"/>
                <w:rFonts w:cs="Times New Roman"/>
                <w:color w:val="000000"/>
                <w:sz w:val="24"/>
                <w:szCs w:val="24"/>
                <w:u w:val="none"/>
              </w:rP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0"/>
              <w:ind w:firstLine="33"/>
              <w:jc w:val="left"/>
              <w:spacing w:line="276" w:lineRule="auto"/>
              <w:rPr>
                <w:rStyle w:val="713"/>
                <w:rFonts w:cs="Times New Roman"/>
                <w:color w:val="000000"/>
                <w:sz w:val="24"/>
                <w:szCs w:val="24"/>
                <w:u w:val="none"/>
              </w:rPr>
            </w:pPr>
            <w:r/>
            <w:r>
              <w:rPr>
                <w:rStyle w:val="713"/>
                <w:rFonts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День Матери</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t xml:space="preserve">1 – 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4 неделя</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Зам.дир. по ВР.</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0"/>
              <w:ind w:firstLine="33"/>
              <w:jc w:val="left"/>
              <w:spacing w:line="276" w:lineRule="auto"/>
              <w:rPr>
                <w:rStyle w:val="713"/>
                <w:rFonts w:ascii="Times New Roman" w:hAnsi="Times New Roman" w:cs="Times New Roman"/>
                <w:color w:val="000000"/>
                <w:sz w:val="24"/>
                <w:szCs w:val="24"/>
                <w:u w:val="none"/>
              </w:rPr>
            </w:pPr>
            <w:r/>
            <w:r>
              <w:rPr>
                <w:rStyle w:val="713"/>
                <w:rFonts w:ascii="Times New Roman" w:hAnsi="Times New Roman"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Веселые старты «Здоровье – это жизнь»</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t xml:space="preserve">1 – 4 классы</w:t>
            </w:r>
            <w:r>
              <w:rPr>
                <w:sz w:val="24"/>
                <w:szCs w:val="24"/>
              </w:rPr>
            </w:r>
          </w:p>
          <w:p>
            <w:pPr>
              <w:pStyle w:val="740"/>
              <w:ind w:firstLine="0"/>
              <w:jc w:val="left"/>
              <w:rPr>
                <w:sz w:val="24"/>
                <w:szCs w:val="24"/>
              </w:rPr>
            </w:pP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1 неделя</w:t>
            </w:r>
            <w:r>
              <w:rPr>
                <w:sz w:val="24"/>
                <w:szCs w:val="24"/>
              </w:rPr>
            </w:r>
          </w:p>
          <w:p>
            <w:pPr>
              <w:pStyle w:val="741"/>
              <w:ind w:firstLine="0"/>
              <w:jc w:val="left"/>
              <w:spacing w:line="276" w:lineRule="auto"/>
              <w:rPr>
                <w:sz w:val="24"/>
                <w:szCs w:val="24"/>
              </w:rPr>
            </w:pPr>
            <w:r>
              <w:rPr>
                <w:sz w:val="24"/>
                <w:szCs w:val="24"/>
              </w:rPr>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Учителя физ-ры</w:t>
            </w:r>
            <w:r/>
          </w:p>
        </w:tc>
      </w:tr>
      <w:tr>
        <w:trPr/>
        <w:tc>
          <w:tcPr>
            <w:tcBorders>
              <w:top w:val="single" w:color="000000" w:sz="4" w:space="0"/>
              <w:left w:val="single" w:color="000000" w:sz="4" w:space="0"/>
              <w:bottom w:val="single" w:color="000000" w:sz="4" w:space="0"/>
              <w:right w:val="single" w:color="000000" w:sz="4" w:space="0"/>
            </w:tcBorders>
            <w:tcW w:w="1825" w:type="dxa"/>
            <w:textDirection w:val="lrTb"/>
            <w:noWrap w:val="false"/>
          </w:tcPr>
          <w:p>
            <w:pPr>
              <w:pStyle w:val="740"/>
              <w:ind w:firstLine="33"/>
              <w:jc w:val="left"/>
              <w:spacing w:line="276" w:lineRule="auto"/>
              <w:rPr>
                <w:sz w:val="24"/>
                <w:szCs w:val="24"/>
              </w:rPr>
            </w:pPr>
            <w:r>
              <w:rPr>
                <w:rStyle w:val="715"/>
                <w:rFonts w:eastAsia="№Е;Calibri"/>
                <w:sz w:val="24"/>
                <w:szCs w:val="24"/>
              </w:rPr>
              <w:t xml:space="preserve">Организация предметно-эстетической среды</w:t>
            </w:r>
            <w:r>
              <w:rPr>
                <w:sz w:val="24"/>
                <w:szCs w:val="24"/>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Выставка рисунков ко «Дню Матери»</w:t>
            </w:r>
            <w:r>
              <w:rPr>
                <w:sz w:val="24"/>
                <w:szCs w:val="24"/>
              </w:rPr>
            </w:r>
          </w:p>
          <w:p>
            <w:pPr>
              <w:pStyle w:val="740"/>
              <w:ind w:firstLine="33"/>
              <w:jc w:val="left"/>
              <w:spacing w:line="276" w:lineRule="auto"/>
              <w:rPr>
                <w:sz w:val="24"/>
                <w:szCs w:val="24"/>
              </w:rPr>
            </w:pPr>
            <w:r>
              <w:rPr>
                <w:sz w:val="24"/>
                <w:szCs w:val="24"/>
              </w:rPr>
              <w:t xml:space="preserve">Плакат-открытка «С Днём матери»</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t xml:space="preserve">1 – 4 классы</w:t>
            </w:r>
            <w:r>
              <w:rPr>
                <w:sz w:val="24"/>
                <w:szCs w:val="24"/>
              </w:rPr>
            </w:r>
          </w:p>
          <w:p>
            <w:pPr>
              <w:pStyle w:val="740"/>
              <w:ind w:firstLine="0"/>
              <w:jc w:val="left"/>
              <w:rPr>
                <w:sz w:val="24"/>
                <w:szCs w:val="24"/>
              </w:rPr>
            </w:pP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2 неделя</w:t>
            </w:r>
            <w:r>
              <w:rPr>
                <w:sz w:val="24"/>
                <w:szCs w:val="24"/>
              </w:rPr>
            </w:r>
          </w:p>
          <w:p>
            <w:pPr>
              <w:pStyle w:val="741"/>
              <w:ind w:firstLine="0"/>
              <w:jc w:val="left"/>
              <w:spacing w:line="276" w:lineRule="auto"/>
              <w:rPr>
                <w:sz w:val="24"/>
                <w:szCs w:val="24"/>
              </w:rPr>
            </w:pPr>
            <w:r>
              <w:rPr>
                <w:sz w:val="24"/>
                <w:szCs w:val="24"/>
              </w:rPr>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Кл. руководители</w:t>
            </w:r>
            <w:r/>
          </w:p>
        </w:tc>
      </w:tr>
      <w:tr>
        <w:trPr/>
        <w:tc>
          <w:tcPr>
            <w:tcBorders>
              <w:top w:val="single" w:color="000000" w:sz="4" w:space="0"/>
              <w:left w:val="single" w:color="000000" w:sz="4" w:space="0"/>
              <w:bottom w:val="single" w:color="000000" w:sz="4" w:space="0"/>
              <w:right w:val="single" w:color="000000" w:sz="4" w:space="0"/>
            </w:tcBorders>
            <w:tcW w:w="1825" w:type="dxa"/>
            <w:vMerge w:val="restart"/>
            <w:textDirection w:val="lrTb"/>
            <w:noWrap w:val="false"/>
          </w:tcPr>
          <w:p>
            <w:pPr>
              <w:pStyle w:val="740"/>
              <w:ind w:firstLine="33"/>
              <w:jc w:val="left"/>
              <w:spacing w:line="276" w:lineRule="auto"/>
            </w:pPr>
            <w:r>
              <w:rPr>
                <w:sz w:val="24"/>
                <w:szCs w:val="24"/>
              </w:rPr>
              <w:t xml:space="preserve">Волонтёрство </w:t>
            </w: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Проект «Книжкина больница. Будь здорова книжка»</w:t>
            </w:r>
            <w:r>
              <w:rPr>
                <w:sz w:val="24"/>
                <w:szCs w:val="24"/>
              </w:rPr>
            </w:r>
          </w:p>
          <w:p>
            <w:pPr>
              <w:pStyle w:val="740"/>
              <w:ind w:firstLine="33"/>
              <w:jc w:val="left"/>
              <w:spacing w:line="276" w:lineRule="auto"/>
              <w:rPr>
                <w:sz w:val="24"/>
                <w:szCs w:val="24"/>
              </w:rPr>
            </w:pPr>
            <w:r>
              <w:rPr>
                <w:sz w:val="24"/>
                <w:szCs w:val="24"/>
              </w:rPr>
              <w:t xml:space="preserve">«Библиотеке - нашу помощь»</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t xml:space="preserve">1 – 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В течение месяца</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Актив школы</w:t>
            </w:r>
            <w:r/>
          </w:p>
          <w:p>
            <w:pPr>
              <w:pStyle w:val="741"/>
              <w:ind w:firstLine="33"/>
              <w:jc w:val="left"/>
              <w:spacing w:line="276" w:lineRule="auto"/>
            </w:pPr>
            <w:r>
              <w:rPr>
                <w:rStyle w:val="713"/>
                <w:rFonts w:cs="Times New Roman"/>
                <w:color w:val="000000"/>
                <w:sz w:val="24"/>
                <w:szCs w:val="24"/>
                <w:u w:val="none"/>
              </w:rPr>
              <w:t xml:space="preserve">Библиотекарь </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0"/>
              <w:ind w:firstLine="33"/>
              <w:jc w:val="left"/>
              <w:spacing w:line="276" w:lineRule="auto"/>
              <w:rPr>
                <w:rStyle w:val="713"/>
                <w:rFonts w:ascii="Times New Roman" w:hAnsi="Times New Roman" w:cs="Times New Roman"/>
                <w:color w:val="000000"/>
                <w:sz w:val="24"/>
                <w:szCs w:val="24"/>
                <w:u w:val="none"/>
              </w:rPr>
            </w:pPr>
            <w:r/>
            <w:r>
              <w:rPr>
                <w:rStyle w:val="713"/>
                <w:rFonts w:ascii="Times New Roman" w:hAnsi="Times New Roman"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Дежурство по школе</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2"/>
              <w:ind w:right="0" w:firstLine="0"/>
              <w:jc w:val="left"/>
              <w:spacing w:line="276" w:lineRule="auto"/>
              <w:rPr>
                <w:sz w:val="24"/>
                <w:szCs w:val="24"/>
              </w:rPr>
            </w:pPr>
            <w:r>
              <w:rPr>
                <w:sz w:val="24"/>
                <w:szCs w:val="24"/>
              </w:rPr>
              <w:t xml:space="preserve">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Согласно графика</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Кл. руководители</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0"/>
              <w:ind w:firstLine="33"/>
              <w:jc w:val="left"/>
              <w:spacing w:line="276" w:lineRule="auto"/>
              <w:rPr>
                <w:rStyle w:val="713"/>
                <w:rFonts w:ascii="Times New Roman" w:hAnsi="Times New Roman" w:cs="Times New Roman"/>
                <w:color w:val="000000"/>
                <w:sz w:val="24"/>
                <w:szCs w:val="24"/>
                <w:u w:val="none"/>
              </w:rPr>
            </w:pPr>
            <w:r/>
            <w:r>
              <w:rPr>
                <w:rStyle w:val="713"/>
                <w:rFonts w:ascii="Times New Roman" w:hAnsi="Times New Roman"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«Синичкин день». Акция «Покормите птиц зимой»</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t xml:space="preserve">1 – 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В течение месяца</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Рук. кружка</w:t>
            </w:r>
            <w:r/>
          </w:p>
        </w:tc>
      </w:tr>
      <w:tr>
        <w:trPr/>
        <w:tc>
          <w:tcPr>
            <w:tcBorders>
              <w:top w:val="single" w:color="000000" w:sz="4" w:space="0"/>
              <w:left w:val="single" w:color="000000" w:sz="4" w:space="0"/>
              <w:bottom w:val="single" w:color="000000" w:sz="4" w:space="0"/>
              <w:right w:val="single" w:color="000000" w:sz="4" w:space="0"/>
            </w:tcBorders>
            <w:tcW w:w="1825" w:type="dxa"/>
            <w:vMerge w:val="restart"/>
            <w:textDirection w:val="lrTb"/>
            <w:noWrap w:val="false"/>
          </w:tcPr>
          <w:p>
            <w:pPr>
              <w:pStyle w:val="740"/>
              <w:ind w:firstLine="33"/>
              <w:jc w:val="left"/>
              <w:spacing w:line="276" w:lineRule="auto"/>
              <w:rPr>
                <w:sz w:val="24"/>
                <w:szCs w:val="24"/>
              </w:rPr>
            </w:pPr>
            <w:r>
              <w:rPr>
                <w:rStyle w:val="715"/>
                <w:rFonts w:eastAsia="№Е;Calibri"/>
                <w:sz w:val="24"/>
                <w:szCs w:val="24"/>
              </w:rPr>
              <w:t xml:space="preserve">Работа с родителями</w:t>
            </w:r>
            <w:r>
              <w:rPr>
                <w:sz w:val="24"/>
                <w:szCs w:val="24"/>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Индивидуальная работа с семьей «Сложность адаптационного периода в начальной школе и среднем звене»</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В течение месяца</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психолог</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0"/>
              <w:ind w:firstLine="33"/>
              <w:jc w:val="left"/>
              <w:spacing w:line="276" w:lineRule="auto"/>
              <w:rPr>
                <w:rStyle w:val="713"/>
                <w:rFonts w:ascii="Times New Roman" w:hAnsi="Times New Roman" w:cs="Times New Roman"/>
                <w:color w:val="000000"/>
                <w:sz w:val="24"/>
                <w:szCs w:val="24"/>
                <w:u w:val="none"/>
              </w:rPr>
            </w:pPr>
            <w:r/>
            <w:r>
              <w:rPr>
                <w:rStyle w:val="713"/>
                <w:rFonts w:ascii="Times New Roman" w:hAnsi="Times New Roman"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Индивидуальные консультации с родителями тревожных детей</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В течение месяца</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Завуч, зам.дир. по ВР, инспектор ПДН, соц.педагог</w:t>
            </w:r>
            <w:r/>
          </w:p>
        </w:tc>
      </w:tr>
      <w:tr>
        <w:trPr/>
        <w:tc>
          <w:tcPr>
            <w:gridSpan w:val="6"/>
            <w:tcBorders>
              <w:top w:val="single" w:color="000000" w:sz="4" w:space="0"/>
              <w:left w:val="single" w:color="000000" w:sz="4" w:space="0"/>
              <w:bottom w:val="single" w:color="000000" w:sz="4" w:space="0"/>
              <w:right w:val="single" w:color="000000" w:sz="4" w:space="0"/>
            </w:tcBorders>
            <w:tcW w:w="9605" w:type="dxa"/>
            <w:textDirection w:val="lrTb"/>
            <w:noWrap w:val="false"/>
          </w:tcPr>
          <w:p>
            <w:pPr>
              <w:pStyle w:val="741"/>
              <w:ind w:firstLine="33"/>
              <w:jc w:val="left"/>
              <w:spacing w:line="276" w:lineRule="auto"/>
              <w:rPr>
                <w:rStyle w:val="713"/>
                <w:rFonts w:cs="Times New Roman"/>
                <w:b/>
                <w:color w:val="000000"/>
                <w:sz w:val="24"/>
                <w:szCs w:val="24"/>
              </w:rPr>
            </w:pPr>
            <w:r/>
            <w:r>
              <w:rPr>
                <w:rStyle w:val="713"/>
                <w:rFonts w:cs="Times New Roman"/>
                <w:b/>
                <w:color w:val="000000"/>
                <w:sz w:val="24"/>
                <w:szCs w:val="24"/>
              </w:rPr>
            </w:r>
          </w:p>
          <w:p>
            <w:pPr>
              <w:pStyle w:val="741"/>
              <w:ind w:firstLine="33"/>
              <w:jc w:val="left"/>
              <w:spacing w:line="276" w:lineRule="auto"/>
            </w:pPr>
            <w:r>
              <w:rPr>
                <w:rStyle w:val="713"/>
                <w:rFonts w:cs="Times New Roman"/>
                <w:b/>
                <w:color w:val="000000"/>
                <w:sz w:val="24"/>
                <w:szCs w:val="24"/>
              </w:rPr>
              <w:t xml:space="preserve">Декабрь </w:t>
            </w:r>
            <w:r/>
          </w:p>
          <w:p>
            <w:pPr>
              <w:pStyle w:val="741"/>
              <w:ind w:firstLine="33"/>
              <w:jc w:val="left"/>
              <w:spacing w:line="276" w:lineRule="auto"/>
              <w:rPr>
                <w:rStyle w:val="713"/>
                <w:rFonts w:cs="Times New Roman"/>
                <w:b/>
                <w:color w:val="000000"/>
                <w:sz w:val="24"/>
                <w:szCs w:val="24"/>
              </w:rPr>
            </w:pPr>
            <w:r/>
            <w:r>
              <w:rPr>
                <w:rStyle w:val="713"/>
                <w:rFonts w:cs="Times New Roman"/>
                <w:b/>
                <w:color w:val="000000"/>
                <w:sz w:val="24"/>
                <w:szCs w:val="24"/>
              </w:rPr>
            </w:r>
          </w:p>
        </w:tc>
      </w:tr>
      <w:tr>
        <w:trPr/>
        <w:tc>
          <w:tcPr>
            <w:tcBorders>
              <w:top w:val="single" w:color="000000" w:sz="4" w:space="0"/>
              <w:left w:val="single" w:color="000000" w:sz="4" w:space="0"/>
              <w:bottom w:val="single" w:color="000000" w:sz="4" w:space="0"/>
              <w:right w:val="single" w:color="000000" w:sz="4" w:space="0"/>
            </w:tcBorders>
            <w:tcW w:w="1825" w:type="dxa"/>
            <w:vMerge w:val="restart"/>
            <w:textDirection w:val="lrTb"/>
            <w:noWrap w:val="false"/>
          </w:tcPr>
          <w:p>
            <w:pPr>
              <w:pStyle w:val="670"/>
              <w:spacing w:before="0" w:after="0"/>
            </w:pPr>
            <w:r>
              <w:rPr>
                <w:rFonts w:ascii="Times New Roman" w:hAnsi="Times New Roman" w:cs="Times New Roman"/>
                <w:sz w:val="24"/>
                <w:szCs w:val="24"/>
              </w:rPr>
              <w:t xml:space="preserve">Ключевые общешкольные дела</w:t>
            </w: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Путешествие в новогоднюю сказку.</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t xml:space="preserve">1 – 4 классы</w:t>
            </w:r>
            <w:r>
              <w:rPr>
                <w:sz w:val="24"/>
                <w:szCs w:val="24"/>
              </w:rPr>
            </w:r>
          </w:p>
          <w:p>
            <w:pPr>
              <w:pStyle w:val="740"/>
              <w:ind w:firstLine="0"/>
              <w:jc w:val="left"/>
              <w:rPr>
                <w:sz w:val="24"/>
                <w:szCs w:val="24"/>
              </w:rPr>
            </w:pP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4 неделя</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Зам.дир. по ВР</w:t>
            </w:r>
            <w:r/>
          </w:p>
          <w:p>
            <w:pPr>
              <w:pStyle w:val="741"/>
              <w:ind w:firstLine="33"/>
              <w:jc w:val="left"/>
              <w:spacing w:line="276" w:lineRule="auto"/>
            </w:pPr>
            <w:r>
              <w:rPr>
                <w:rStyle w:val="713"/>
                <w:rFonts w:cs="Times New Roman"/>
                <w:color w:val="000000"/>
                <w:sz w:val="24"/>
                <w:szCs w:val="24"/>
                <w:u w:val="none"/>
              </w:rPr>
              <w:t xml:space="preserve">Кл. руков</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670"/>
              <w:spacing w:before="0" w:after="0"/>
              <w:rPr>
                <w:rStyle w:val="713"/>
                <w:rFonts w:ascii="Times New Roman" w:hAnsi="Times New Roman" w:cs="Times New Roman"/>
                <w:color w:val="000000"/>
                <w:sz w:val="24"/>
                <w:szCs w:val="24"/>
                <w:u w:val="none"/>
              </w:rPr>
            </w:pPr>
            <w:r/>
            <w:r>
              <w:rPr>
                <w:rStyle w:val="713"/>
                <w:rFonts w:ascii="Times New Roman" w:hAnsi="Times New Roman"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670"/>
              <w:spacing w:before="0" w:after="0"/>
              <w:rPr>
                <w:rFonts w:ascii="Times New Roman" w:hAnsi="Times New Roman" w:cs="Times New Roman"/>
                <w:sz w:val="24"/>
                <w:szCs w:val="24"/>
              </w:rPr>
            </w:pPr>
            <w:r>
              <w:rPr>
                <w:rFonts w:ascii="Times New Roman" w:hAnsi="Times New Roman" w:cs="Times New Roman"/>
                <w:sz w:val="24"/>
                <w:szCs w:val="24"/>
              </w:rPr>
              <w:t xml:space="preserve">Разговоры о важном</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670"/>
              <w:spacing w:before="0" w:after="0"/>
              <w:rPr>
                <w:rFonts w:ascii="Times New Roman" w:hAnsi="Times New Roman" w:cs="Times New Roman"/>
                <w:sz w:val="24"/>
                <w:szCs w:val="24"/>
              </w:rPr>
            </w:pPr>
            <w:r>
              <w:rPr>
                <w:rFonts w:ascii="Times New Roman" w:hAnsi="Times New Roman" w:cs="Times New Roman"/>
                <w:sz w:val="24"/>
                <w:szCs w:val="24"/>
              </w:rPr>
              <w:t xml:space="preserve">1 – 4 классы</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670"/>
              <w:spacing w:before="0" w:after="0"/>
              <w:rPr>
                <w:rFonts w:ascii="Times New Roman" w:hAnsi="Times New Roman" w:cs="Times New Roman"/>
                <w:sz w:val="24"/>
                <w:szCs w:val="24"/>
              </w:rPr>
            </w:pPr>
            <w:r>
              <w:rPr>
                <w:rFonts w:ascii="Times New Roman" w:hAnsi="Times New Roman" w:cs="Times New Roman"/>
                <w:sz w:val="24"/>
                <w:szCs w:val="24"/>
              </w:rPr>
              <w:t xml:space="preserve">В течение месяца</w:t>
            </w:r>
            <w:r>
              <w:rPr>
                <w:rFonts w:ascii="Times New Roman" w:hAnsi="Times New Roman" w:cs="Times New Roman"/>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670"/>
              <w:spacing w:before="0" w:after="0"/>
              <w:rPr>
                <w:rStyle w:val="713"/>
                <w:rFonts w:cs="Times New Roman"/>
                <w:color w:val="000000"/>
                <w:sz w:val="24"/>
                <w:szCs w:val="24"/>
                <w:u w:val="none"/>
              </w:rPr>
            </w:pPr>
            <w:r>
              <w:rPr>
                <w:rFonts w:ascii="Times New Roman" w:hAnsi="Times New Roman" w:cs="Times New Roman"/>
                <w:sz w:val="24"/>
                <w:szCs w:val="24"/>
              </w:rPr>
              <w:t xml:space="preserve">Кл. рук.</w:t>
            </w:r>
            <w:r>
              <w:rPr>
                <w:rStyle w:val="713"/>
                <w:rFonts w:cs="Times New Roman"/>
                <w:color w:val="000000"/>
                <w:sz w:val="24"/>
                <w:szCs w:val="24"/>
                <w:u w:val="none"/>
              </w:rP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670"/>
              <w:spacing w:before="0" w:after="0"/>
              <w:rPr>
                <w:rStyle w:val="713"/>
                <w:rFonts w:ascii="Times New Roman" w:hAnsi="Times New Roman" w:cs="Times New Roman"/>
                <w:color w:val="000000"/>
                <w:sz w:val="24"/>
                <w:szCs w:val="24"/>
                <w:u w:val="none"/>
              </w:rPr>
            </w:pPr>
            <w:r/>
            <w:r>
              <w:rPr>
                <w:rStyle w:val="713"/>
                <w:rFonts w:ascii="Times New Roman" w:hAnsi="Times New Roman"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25"/>
              <w:rPr>
                <w:color w:val="000000"/>
                <w:sz w:val="23"/>
                <w:szCs w:val="23"/>
              </w:rPr>
            </w:pPr>
            <w:r>
              <w:rPr>
                <w:color w:val="000000"/>
                <w:sz w:val="23"/>
                <w:szCs w:val="23"/>
              </w:rPr>
              <w:t xml:space="preserve">День Конституции Российской Федерации </w:t>
            </w:r>
            <w:r>
              <w:rPr>
                <w:color w:val="000000"/>
                <w:sz w:val="23"/>
                <w:szCs w:val="23"/>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t xml:space="preserve">1 – 4 классы</w:t>
            </w:r>
            <w:r>
              <w:rPr>
                <w:sz w:val="24"/>
                <w:szCs w:val="24"/>
              </w:rPr>
            </w:r>
          </w:p>
          <w:p>
            <w:pPr>
              <w:pStyle w:val="740"/>
              <w:ind w:firstLine="0"/>
              <w:jc w:val="left"/>
              <w:rPr>
                <w:sz w:val="24"/>
                <w:szCs w:val="24"/>
              </w:rPr>
            </w:pP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Зам.дир. по ВР</w:t>
            </w:r>
            <w:r/>
          </w:p>
          <w:p>
            <w:pPr>
              <w:pStyle w:val="741"/>
              <w:ind w:firstLine="33"/>
              <w:jc w:val="left"/>
              <w:spacing w:line="276" w:lineRule="auto"/>
            </w:pPr>
            <w:r>
              <w:rPr>
                <w:rStyle w:val="713"/>
                <w:rFonts w:cs="Times New Roman"/>
                <w:color w:val="000000"/>
                <w:sz w:val="24"/>
                <w:szCs w:val="24"/>
                <w:u w:val="none"/>
              </w:rPr>
              <w:t xml:space="preserve">Кл. руков</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0"/>
              <w:ind w:firstLine="33"/>
              <w:jc w:val="left"/>
              <w:spacing w:line="276" w:lineRule="auto"/>
              <w:rPr>
                <w:rStyle w:val="713"/>
                <w:rFonts w:cs="Times New Roman"/>
                <w:color w:val="000000"/>
                <w:sz w:val="24"/>
                <w:szCs w:val="24"/>
                <w:u w:val="none"/>
              </w:rPr>
            </w:pPr>
            <w:r/>
            <w:r>
              <w:rPr>
                <w:rStyle w:val="713"/>
                <w:rFonts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Конференция «День науки»</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t xml:space="preserve">3 – 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2 неделя</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Зам.дир. по В.Р.</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0"/>
              <w:ind w:firstLine="33"/>
              <w:jc w:val="left"/>
              <w:spacing w:line="276" w:lineRule="auto"/>
              <w:rPr>
                <w:rStyle w:val="713"/>
                <w:rFonts w:ascii="Times New Roman" w:hAnsi="Times New Roman" w:cs="Times New Roman"/>
                <w:color w:val="000000"/>
                <w:sz w:val="24"/>
                <w:szCs w:val="24"/>
                <w:u w:val="none"/>
              </w:rPr>
            </w:pPr>
            <w:r/>
            <w:r>
              <w:rPr>
                <w:rStyle w:val="713"/>
                <w:rFonts w:ascii="Times New Roman" w:hAnsi="Times New Roman"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Первенство школы по баскетболу </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t xml:space="preserve">2 – 4 классы</w:t>
            </w:r>
            <w:r>
              <w:rPr>
                <w:sz w:val="24"/>
                <w:szCs w:val="24"/>
              </w:rPr>
            </w:r>
          </w:p>
          <w:p>
            <w:pPr>
              <w:pStyle w:val="740"/>
              <w:ind w:firstLine="0"/>
              <w:jc w:val="left"/>
              <w:rPr>
                <w:sz w:val="24"/>
                <w:szCs w:val="24"/>
              </w:rPr>
            </w:pP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3 неделя</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Спорт комитет </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0"/>
              <w:ind w:firstLine="33"/>
              <w:jc w:val="left"/>
              <w:spacing w:line="276" w:lineRule="auto"/>
              <w:rPr>
                <w:rStyle w:val="713"/>
                <w:rFonts w:ascii="Times New Roman" w:hAnsi="Times New Roman" w:cs="Times New Roman"/>
                <w:color w:val="000000"/>
                <w:sz w:val="24"/>
                <w:szCs w:val="24"/>
                <w:u w:val="none"/>
              </w:rPr>
            </w:pPr>
            <w:r/>
            <w:r>
              <w:rPr>
                <w:rStyle w:val="713"/>
                <w:rFonts w:ascii="Times New Roman" w:hAnsi="Times New Roman"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Линейка «Итоги второй четверти»</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t xml:space="preserve">1 – 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4 неделя</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Зам.дир. по В.Р.</w:t>
            </w:r>
            <w:r/>
          </w:p>
        </w:tc>
      </w:tr>
      <w:tr>
        <w:trPr/>
        <w:tc>
          <w:tcPr>
            <w:tcBorders>
              <w:top w:val="single" w:color="000000" w:sz="4" w:space="0"/>
              <w:left w:val="single" w:color="000000" w:sz="4" w:space="0"/>
              <w:bottom w:val="single" w:color="000000" w:sz="4" w:space="0"/>
              <w:right w:val="single" w:color="000000" w:sz="4" w:space="0"/>
            </w:tcBorders>
            <w:tcW w:w="1825" w:type="dxa"/>
            <w:vMerge w:val="restart"/>
            <w:textDirection w:val="lrTb"/>
            <w:noWrap w:val="false"/>
          </w:tcPr>
          <w:p>
            <w:pPr>
              <w:pStyle w:val="740"/>
              <w:ind w:firstLine="33"/>
              <w:jc w:val="left"/>
              <w:spacing w:line="276" w:lineRule="auto"/>
              <w:rPr>
                <w:sz w:val="24"/>
                <w:szCs w:val="24"/>
              </w:rPr>
            </w:pPr>
            <w:r>
              <w:rPr>
                <w:rStyle w:val="715"/>
                <w:rFonts w:eastAsia="№Е;Calibri"/>
                <w:sz w:val="24"/>
                <w:szCs w:val="24"/>
              </w:rPr>
              <w:t xml:space="preserve">Организация предметно-эстетической среды</w:t>
            </w:r>
            <w:r>
              <w:rPr>
                <w:sz w:val="24"/>
                <w:szCs w:val="24"/>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Конкурс «Ёлочная игрушка»</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t xml:space="preserve">1 – 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2 неделя</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Организатор </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0"/>
              <w:ind w:firstLine="33"/>
              <w:jc w:val="left"/>
              <w:spacing w:line="276" w:lineRule="auto"/>
              <w:rPr>
                <w:rStyle w:val="713"/>
                <w:rFonts w:ascii="Times New Roman" w:hAnsi="Times New Roman" w:cs="Times New Roman"/>
                <w:color w:val="000000"/>
                <w:sz w:val="24"/>
                <w:szCs w:val="24"/>
                <w:u w:val="none"/>
              </w:rPr>
            </w:pPr>
            <w:r/>
            <w:r>
              <w:rPr>
                <w:rStyle w:val="713"/>
                <w:rFonts w:ascii="Times New Roman" w:hAnsi="Times New Roman"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Конкурс «Эко ёлка»</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t xml:space="preserve">1 – 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2 неделя</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Организатор </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0"/>
              <w:ind w:firstLine="33"/>
              <w:jc w:val="left"/>
              <w:spacing w:line="276" w:lineRule="auto"/>
              <w:rPr>
                <w:rStyle w:val="713"/>
                <w:rFonts w:ascii="Times New Roman" w:hAnsi="Times New Roman" w:cs="Times New Roman"/>
                <w:color w:val="000000"/>
                <w:sz w:val="24"/>
                <w:szCs w:val="24"/>
                <w:u w:val="none"/>
              </w:rPr>
            </w:pPr>
            <w:r/>
            <w:r>
              <w:rPr>
                <w:rStyle w:val="713"/>
                <w:rFonts w:ascii="Times New Roman" w:hAnsi="Times New Roman"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Конкурс «Скульптуры из снега»</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t xml:space="preserve">1 – 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3 неделя</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Актив школы</w:t>
            </w:r>
            <w:r/>
          </w:p>
        </w:tc>
      </w:tr>
      <w:tr>
        <w:trPr>
          <w:trHeight w:val="345"/>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0"/>
              <w:ind w:firstLine="33"/>
              <w:jc w:val="left"/>
              <w:spacing w:line="276" w:lineRule="auto"/>
              <w:rPr>
                <w:rStyle w:val="713"/>
                <w:rFonts w:ascii="Times New Roman" w:hAnsi="Times New Roman" w:cs="Times New Roman"/>
                <w:color w:val="000000"/>
                <w:sz w:val="24"/>
                <w:szCs w:val="24"/>
                <w:u w:val="none"/>
              </w:rPr>
            </w:pPr>
            <w:r/>
            <w:r>
              <w:rPr>
                <w:rStyle w:val="713"/>
                <w:rFonts w:ascii="Times New Roman" w:hAnsi="Times New Roman"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Конкурс «Морозные узоры» (украшение окон классов)</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t xml:space="preserve">1 – 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3 неделя</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Кл.руководители</w:t>
            </w:r>
            <w:r/>
          </w:p>
        </w:tc>
      </w:tr>
      <w:tr>
        <w:trPr/>
        <w:tc>
          <w:tcPr>
            <w:tcBorders>
              <w:top w:val="single" w:color="000000" w:sz="4" w:space="0"/>
              <w:left w:val="single" w:color="000000" w:sz="4" w:space="0"/>
              <w:bottom w:val="single" w:color="000000" w:sz="4" w:space="0"/>
              <w:right w:val="single" w:color="000000" w:sz="4" w:space="0"/>
            </w:tcBorders>
            <w:tcW w:w="1825" w:type="dxa"/>
            <w:vMerge w:val="restart"/>
            <w:textDirection w:val="lrTb"/>
            <w:noWrap w:val="false"/>
          </w:tcPr>
          <w:p>
            <w:pPr>
              <w:pStyle w:val="740"/>
              <w:ind w:firstLine="33"/>
              <w:jc w:val="left"/>
              <w:spacing w:line="276" w:lineRule="auto"/>
            </w:pPr>
            <w:r>
              <w:rPr>
                <w:sz w:val="24"/>
                <w:szCs w:val="24"/>
              </w:rPr>
              <w:t xml:space="preserve">Волонтёрство </w:t>
            </w: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Генеральная уборка</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t xml:space="preserve">2 – 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4 неделя</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Зам.дир. по АХР</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0"/>
              <w:ind w:firstLine="33"/>
              <w:jc w:val="left"/>
              <w:spacing w:line="276" w:lineRule="auto"/>
              <w:rPr>
                <w:rStyle w:val="713"/>
                <w:rFonts w:ascii="Times New Roman" w:hAnsi="Times New Roman" w:cs="Times New Roman"/>
                <w:color w:val="000000"/>
                <w:sz w:val="24"/>
                <w:szCs w:val="24"/>
                <w:u w:val="none"/>
              </w:rPr>
            </w:pPr>
            <w:r/>
            <w:r>
              <w:rPr>
                <w:rStyle w:val="713"/>
                <w:rFonts w:ascii="Times New Roman" w:hAnsi="Times New Roman"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Дежурство по школе</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2"/>
              <w:ind w:right="0" w:firstLine="0"/>
              <w:jc w:val="left"/>
              <w:spacing w:line="276" w:lineRule="auto"/>
              <w:rPr>
                <w:sz w:val="24"/>
                <w:szCs w:val="24"/>
              </w:rPr>
            </w:pPr>
            <w:r>
              <w:rPr>
                <w:sz w:val="24"/>
                <w:szCs w:val="24"/>
              </w:rPr>
              <w:t xml:space="preserve">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Согласно графика</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Кл. руководители</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0"/>
              <w:ind w:firstLine="33"/>
              <w:jc w:val="left"/>
              <w:spacing w:line="276" w:lineRule="auto"/>
              <w:rPr>
                <w:rStyle w:val="713"/>
                <w:rFonts w:ascii="Times New Roman" w:hAnsi="Times New Roman" w:cs="Times New Roman"/>
                <w:color w:val="000000"/>
                <w:sz w:val="24"/>
                <w:szCs w:val="24"/>
                <w:u w:val="none"/>
              </w:rPr>
            </w:pPr>
            <w:r/>
            <w:r>
              <w:rPr>
                <w:rStyle w:val="713"/>
                <w:rFonts w:ascii="Times New Roman" w:hAnsi="Times New Roman"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Акция «Кормушка», «Покормите птиц зимой»</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t xml:space="preserve">1 – 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В течение месяца</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Организатор </w:t>
            </w:r>
            <w:r/>
          </w:p>
        </w:tc>
      </w:tr>
      <w:tr>
        <w:trPr/>
        <w:tc>
          <w:tcPr>
            <w:tcBorders>
              <w:top w:val="single" w:color="000000" w:sz="4" w:space="0"/>
              <w:left w:val="single" w:color="000000" w:sz="4" w:space="0"/>
              <w:bottom w:val="single" w:color="000000" w:sz="4" w:space="0"/>
              <w:right w:val="single" w:color="000000" w:sz="4" w:space="0"/>
            </w:tcBorders>
            <w:tcW w:w="1825" w:type="dxa"/>
            <w:vMerge w:val="restart"/>
            <w:textDirection w:val="lrTb"/>
            <w:noWrap w:val="false"/>
          </w:tcPr>
          <w:p>
            <w:pPr>
              <w:pStyle w:val="740"/>
              <w:ind w:firstLine="33"/>
              <w:jc w:val="left"/>
              <w:spacing w:line="276" w:lineRule="auto"/>
              <w:rPr>
                <w:sz w:val="24"/>
                <w:szCs w:val="24"/>
              </w:rPr>
            </w:pPr>
            <w:r>
              <w:rPr>
                <w:rStyle w:val="715"/>
                <w:rFonts w:eastAsia="№Е;Calibri"/>
                <w:sz w:val="24"/>
                <w:szCs w:val="24"/>
              </w:rPr>
              <w:t xml:space="preserve">Работа с родителями</w:t>
            </w:r>
            <w:r>
              <w:rPr>
                <w:sz w:val="24"/>
                <w:szCs w:val="24"/>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Индивидуальные консультации с родителями тревожных детей</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В течение месяца</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Завуч, зам.дир. по ВР, инспектор ПДН соц.педагог</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0"/>
              <w:ind w:firstLine="33"/>
              <w:jc w:val="left"/>
              <w:spacing w:line="276" w:lineRule="auto"/>
              <w:rPr>
                <w:rStyle w:val="713"/>
                <w:rFonts w:ascii="Times New Roman" w:hAnsi="Times New Roman" w:cs="Times New Roman"/>
                <w:color w:val="000000"/>
                <w:sz w:val="24"/>
                <w:szCs w:val="24"/>
                <w:u w:val="none"/>
              </w:rPr>
            </w:pPr>
            <w:r/>
            <w:r>
              <w:rPr>
                <w:rStyle w:val="713"/>
                <w:rFonts w:ascii="Times New Roman" w:hAnsi="Times New Roman"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Работа общешкольного родительского комитета по подготовке к Новому году.</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В течение месяца</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Зам.дир. по В.Р.</w:t>
            </w:r>
            <w:r/>
          </w:p>
        </w:tc>
      </w:tr>
      <w:tr>
        <w:trPr/>
        <w:tc>
          <w:tcPr>
            <w:gridSpan w:val="6"/>
            <w:tcBorders>
              <w:top w:val="single" w:color="000000" w:sz="4" w:space="0"/>
              <w:left w:val="single" w:color="000000" w:sz="4" w:space="0"/>
              <w:bottom w:val="single" w:color="000000" w:sz="4" w:space="0"/>
              <w:right w:val="single" w:color="000000" w:sz="4" w:space="0"/>
            </w:tcBorders>
            <w:tcW w:w="9605" w:type="dxa"/>
            <w:textDirection w:val="lrTb"/>
            <w:noWrap w:val="false"/>
          </w:tcPr>
          <w:p>
            <w:pPr>
              <w:pStyle w:val="741"/>
              <w:ind w:firstLine="33"/>
              <w:jc w:val="left"/>
              <w:spacing w:line="276" w:lineRule="auto"/>
              <w:rPr>
                <w:rStyle w:val="713"/>
                <w:rFonts w:cs="Times New Roman"/>
                <w:b/>
                <w:color w:val="000000"/>
                <w:sz w:val="24"/>
                <w:szCs w:val="24"/>
              </w:rPr>
            </w:pPr>
            <w:r/>
            <w:r>
              <w:rPr>
                <w:rStyle w:val="713"/>
                <w:rFonts w:cs="Times New Roman"/>
                <w:b/>
                <w:color w:val="000000"/>
                <w:sz w:val="24"/>
                <w:szCs w:val="24"/>
              </w:rPr>
            </w:r>
          </w:p>
          <w:p>
            <w:pPr>
              <w:pStyle w:val="741"/>
              <w:ind w:firstLine="33"/>
              <w:jc w:val="left"/>
              <w:spacing w:line="276" w:lineRule="auto"/>
            </w:pPr>
            <w:r>
              <w:rPr>
                <w:rStyle w:val="713"/>
                <w:rFonts w:cs="Times New Roman"/>
                <w:b/>
                <w:color w:val="000000"/>
                <w:sz w:val="24"/>
                <w:szCs w:val="24"/>
              </w:rPr>
              <w:t xml:space="preserve">Январь </w:t>
            </w:r>
            <w:r/>
          </w:p>
          <w:p>
            <w:pPr>
              <w:pStyle w:val="741"/>
              <w:ind w:firstLine="33"/>
              <w:jc w:val="left"/>
              <w:spacing w:line="276" w:lineRule="auto"/>
              <w:rPr>
                <w:rStyle w:val="713"/>
                <w:rFonts w:cs="Times New Roman"/>
                <w:b/>
                <w:color w:val="000000"/>
                <w:sz w:val="24"/>
                <w:szCs w:val="24"/>
              </w:rPr>
            </w:pPr>
            <w:r/>
            <w:r>
              <w:rPr>
                <w:rStyle w:val="713"/>
                <w:rFonts w:cs="Times New Roman"/>
                <w:b/>
                <w:color w:val="000000"/>
                <w:sz w:val="24"/>
                <w:szCs w:val="24"/>
              </w:rPr>
            </w:r>
          </w:p>
        </w:tc>
      </w:tr>
      <w:tr>
        <w:trPr/>
        <w:tc>
          <w:tcPr>
            <w:tcBorders>
              <w:top w:val="single" w:color="000000" w:sz="4" w:space="0"/>
              <w:left w:val="single" w:color="000000" w:sz="4" w:space="0"/>
              <w:bottom w:val="single" w:color="000000" w:sz="4" w:space="0"/>
              <w:right w:val="single" w:color="000000" w:sz="4" w:space="0"/>
            </w:tcBorders>
            <w:tcW w:w="1825" w:type="dxa"/>
            <w:vMerge w:val="restart"/>
            <w:textDirection w:val="lrTb"/>
            <w:noWrap w:val="false"/>
          </w:tcPr>
          <w:p>
            <w:pPr>
              <w:pStyle w:val="740"/>
              <w:ind w:firstLine="33"/>
              <w:jc w:val="left"/>
              <w:spacing w:line="276" w:lineRule="auto"/>
            </w:pPr>
            <w:r>
              <w:rPr>
                <w:sz w:val="24"/>
                <w:szCs w:val="24"/>
              </w:rPr>
              <w:t xml:space="preserve">Ключевые общешкольные дела</w:t>
            </w: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Конкурс стихов о Родине.</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t xml:space="preserve">1 – 4 классы</w:t>
            </w:r>
            <w:r>
              <w:rPr>
                <w:sz w:val="24"/>
                <w:szCs w:val="24"/>
              </w:rPr>
            </w:r>
          </w:p>
          <w:p>
            <w:pPr>
              <w:pStyle w:val="740"/>
              <w:ind w:firstLine="0"/>
              <w:jc w:val="left"/>
              <w:rPr>
                <w:sz w:val="24"/>
                <w:szCs w:val="24"/>
              </w:rPr>
            </w:pP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3 неделя</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Учителя литературы</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0"/>
              <w:ind w:firstLine="33"/>
              <w:jc w:val="left"/>
              <w:spacing w:line="276" w:lineRule="auto"/>
              <w:rPr>
                <w:rStyle w:val="713"/>
                <w:rFonts w:cs="Times New Roman"/>
                <w:color w:val="000000"/>
                <w:sz w:val="24"/>
                <w:szCs w:val="24"/>
                <w:u w:val="none"/>
              </w:rPr>
            </w:pPr>
            <w:r/>
            <w:r>
              <w:rPr>
                <w:rStyle w:val="713"/>
                <w:rFonts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670"/>
              <w:spacing w:before="0" w:after="0"/>
              <w:rPr>
                <w:rFonts w:ascii="Times New Roman" w:hAnsi="Times New Roman" w:cs="Times New Roman"/>
                <w:sz w:val="24"/>
                <w:szCs w:val="24"/>
              </w:rPr>
            </w:pPr>
            <w:r>
              <w:rPr>
                <w:rFonts w:ascii="Times New Roman" w:hAnsi="Times New Roman" w:cs="Times New Roman"/>
                <w:sz w:val="24"/>
                <w:szCs w:val="24"/>
              </w:rPr>
              <w:t xml:space="preserve">Разговоры о важном</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670"/>
              <w:spacing w:before="0" w:after="0"/>
              <w:rPr>
                <w:rFonts w:ascii="Times New Roman" w:hAnsi="Times New Roman" w:cs="Times New Roman"/>
                <w:sz w:val="24"/>
                <w:szCs w:val="24"/>
              </w:rPr>
            </w:pPr>
            <w:r>
              <w:rPr>
                <w:rFonts w:ascii="Times New Roman" w:hAnsi="Times New Roman" w:cs="Times New Roman"/>
                <w:sz w:val="24"/>
                <w:szCs w:val="24"/>
              </w:rPr>
              <w:t xml:space="preserve">1 – 4 классы</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670"/>
              <w:spacing w:before="0" w:after="0"/>
              <w:rPr>
                <w:rFonts w:ascii="Times New Roman" w:hAnsi="Times New Roman" w:cs="Times New Roman"/>
                <w:sz w:val="24"/>
                <w:szCs w:val="24"/>
              </w:rPr>
            </w:pPr>
            <w:r>
              <w:rPr>
                <w:rFonts w:ascii="Times New Roman" w:hAnsi="Times New Roman" w:cs="Times New Roman"/>
                <w:sz w:val="24"/>
                <w:szCs w:val="24"/>
              </w:rPr>
              <w:t xml:space="preserve">В течение месяца</w:t>
            </w:r>
            <w:r>
              <w:rPr>
                <w:rFonts w:ascii="Times New Roman" w:hAnsi="Times New Roman" w:cs="Times New Roman"/>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670"/>
              <w:spacing w:before="0" w:after="0"/>
              <w:rPr>
                <w:rStyle w:val="713"/>
                <w:rFonts w:cs="Times New Roman"/>
                <w:color w:val="000000"/>
                <w:sz w:val="24"/>
                <w:szCs w:val="24"/>
                <w:u w:val="none"/>
              </w:rPr>
            </w:pPr>
            <w:r>
              <w:rPr>
                <w:rFonts w:ascii="Times New Roman" w:hAnsi="Times New Roman" w:cs="Times New Roman"/>
                <w:sz w:val="24"/>
                <w:szCs w:val="24"/>
              </w:rPr>
              <w:t xml:space="preserve">Кл. рук.</w:t>
            </w:r>
            <w:r>
              <w:rPr>
                <w:rStyle w:val="713"/>
                <w:rFonts w:cs="Times New Roman"/>
                <w:color w:val="000000"/>
                <w:sz w:val="24"/>
                <w:szCs w:val="24"/>
                <w:u w:val="none"/>
              </w:rP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0"/>
              <w:ind w:firstLine="33"/>
              <w:jc w:val="left"/>
              <w:spacing w:line="276" w:lineRule="auto"/>
              <w:rPr>
                <w:rStyle w:val="713"/>
                <w:rFonts w:cs="Times New Roman"/>
                <w:color w:val="000000"/>
                <w:sz w:val="24"/>
                <w:szCs w:val="24"/>
                <w:u w:val="none"/>
              </w:rPr>
            </w:pPr>
            <w:r/>
            <w:r>
              <w:rPr>
                <w:rStyle w:val="713"/>
                <w:rFonts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25"/>
              <w:rPr>
                <w:color w:val="000000"/>
                <w:sz w:val="22"/>
                <w:szCs w:val="22"/>
              </w:rPr>
            </w:pPr>
            <w:r>
              <w:rPr>
                <w:color w:val="000000"/>
                <w:sz w:val="22"/>
                <w:szCs w:val="22"/>
              </w:rPr>
              <w:t xml:space="preserve">Дни памяти «Блокада: день за днем» </w:t>
            </w:r>
            <w:r>
              <w:rPr>
                <w:color w:val="000000"/>
                <w:sz w:val="22"/>
                <w:szCs w:val="22"/>
              </w:rPr>
            </w:r>
          </w:p>
          <w:p>
            <w:pPr>
              <w:pStyle w:val="740"/>
              <w:ind w:firstLine="33"/>
              <w:jc w:val="left"/>
              <w:spacing w:line="276" w:lineRule="auto"/>
              <w:rPr>
                <w:color w:val="000000"/>
                <w:sz w:val="24"/>
                <w:szCs w:val="24"/>
              </w:rPr>
            </w:pPr>
            <w:r>
              <w:rPr>
                <w:color w:val="000000"/>
                <w:sz w:val="24"/>
                <w:szCs w:val="24"/>
              </w:rPr>
            </w:r>
            <w:r>
              <w:rPr>
                <w:color w:val="000000"/>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t xml:space="preserve">1 – 4 классы</w:t>
            </w:r>
            <w:r>
              <w:rPr>
                <w:sz w:val="24"/>
                <w:szCs w:val="24"/>
              </w:rPr>
            </w:r>
          </w:p>
          <w:p>
            <w:pPr>
              <w:pStyle w:val="740"/>
              <w:ind w:firstLine="0"/>
              <w:jc w:val="left"/>
              <w:rPr>
                <w:sz w:val="24"/>
                <w:szCs w:val="24"/>
              </w:rPr>
            </w:pP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По плану</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Зам.дир. по ВР,</w:t>
            </w:r>
            <w:r/>
          </w:p>
          <w:p>
            <w:pPr>
              <w:pStyle w:val="741"/>
              <w:ind w:firstLine="33"/>
              <w:jc w:val="left"/>
              <w:spacing w:line="276" w:lineRule="auto"/>
            </w:pPr>
            <w:r>
              <w:rPr>
                <w:rStyle w:val="713"/>
                <w:rFonts w:cs="Times New Roman"/>
                <w:color w:val="000000"/>
                <w:sz w:val="24"/>
                <w:szCs w:val="24"/>
                <w:u w:val="none"/>
              </w:rPr>
              <w:t xml:space="preserve">Кл. руков.</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0"/>
              <w:ind w:firstLine="33"/>
              <w:jc w:val="left"/>
              <w:spacing w:line="276" w:lineRule="auto"/>
              <w:rPr>
                <w:rStyle w:val="713"/>
                <w:rFonts w:cs="Times New Roman"/>
                <w:color w:val="000000"/>
                <w:sz w:val="24"/>
                <w:szCs w:val="24"/>
                <w:u w:val="none"/>
              </w:rPr>
            </w:pPr>
            <w:r/>
            <w:r>
              <w:rPr>
                <w:rStyle w:val="713"/>
                <w:rFonts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25"/>
              <w:rPr>
                <w:color w:val="000000"/>
                <w:sz w:val="23"/>
                <w:szCs w:val="23"/>
              </w:rPr>
            </w:pPr>
            <w:r>
              <w:rPr>
                <w:color w:val="000000"/>
                <w:sz w:val="23"/>
                <w:szCs w:val="23"/>
              </w:rPr>
              <w:t xml:space="preserve">День полного освобождения Ленинграда от фашистской блокады </w:t>
            </w:r>
            <w:r>
              <w:rPr>
                <w:color w:val="000000"/>
                <w:sz w:val="23"/>
                <w:szCs w:val="23"/>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t xml:space="preserve">1 – 4 классы</w:t>
            </w:r>
            <w:r>
              <w:rPr>
                <w:sz w:val="24"/>
                <w:szCs w:val="24"/>
              </w:rPr>
            </w:r>
          </w:p>
          <w:p>
            <w:pPr>
              <w:pStyle w:val="740"/>
              <w:ind w:firstLine="0"/>
              <w:jc w:val="left"/>
              <w:rPr>
                <w:sz w:val="24"/>
                <w:szCs w:val="24"/>
              </w:rPr>
            </w:pP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По плану</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Зам.дир. по ВР,</w:t>
            </w:r>
            <w:r/>
          </w:p>
          <w:p>
            <w:pPr>
              <w:pStyle w:val="741"/>
              <w:ind w:firstLine="33"/>
              <w:jc w:val="left"/>
              <w:spacing w:line="276" w:lineRule="auto"/>
            </w:pPr>
            <w:r>
              <w:rPr>
                <w:rStyle w:val="713"/>
                <w:rFonts w:cs="Times New Roman"/>
                <w:color w:val="000000"/>
                <w:sz w:val="24"/>
                <w:szCs w:val="24"/>
                <w:u w:val="none"/>
              </w:rPr>
              <w:t xml:space="preserve">Кл. руков.</w:t>
            </w:r>
            <w:r/>
          </w:p>
        </w:tc>
      </w:tr>
      <w:tr>
        <w:trPr/>
        <w:tc>
          <w:tcPr>
            <w:tcBorders>
              <w:top w:val="single" w:color="000000" w:sz="4" w:space="0"/>
              <w:left w:val="single" w:color="000000" w:sz="4" w:space="0"/>
              <w:bottom w:val="single" w:color="000000" w:sz="4" w:space="0"/>
              <w:right w:val="single" w:color="000000" w:sz="4" w:space="0"/>
            </w:tcBorders>
            <w:tcW w:w="1825" w:type="dxa"/>
            <w:vMerge w:val="restart"/>
            <w:textDirection w:val="lrTb"/>
            <w:noWrap w:val="false"/>
          </w:tcPr>
          <w:p>
            <w:pPr>
              <w:pStyle w:val="740"/>
              <w:ind w:firstLine="33"/>
              <w:jc w:val="left"/>
              <w:spacing w:line="276" w:lineRule="auto"/>
            </w:pPr>
            <w:r>
              <w:rPr>
                <w:sz w:val="24"/>
                <w:szCs w:val="24"/>
              </w:rPr>
              <w:t xml:space="preserve">Волонтерство </w:t>
            </w: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Дежурство по школе</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2"/>
              <w:ind w:right="0" w:firstLine="0"/>
              <w:jc w:val="left"/>
              <w:spacing w:line="276" w:lineRule="auto"/>
              <w:rPr>
                <w:sz w:val="24"/>
                <w:szCs w:val="24"/>
              </w:rPr>
            </w:pPr>
            <w:r>
              <w:rPr>
                <w:sz w:val="24"/>
                <w:szCs w:val="24"/>
              </w:rPr>
              <w:t xml:space="preserve">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Согласно графика</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Кл. руководители</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0"/>
              <w:ind w:firstLine="33"/>
              <w:jc w:val="left"/>
              <w:spacing w:line="276" w:lineRule="auto"/>
              <w:rPr>
                <w:rStyle w:val="713"/>
                <w:rFonts w:ascii="Times New Roman" w:hAnsi="Times New Roman" w:cs="Times New Roman"/>
                <w:color w:val="000000"/>
                <w:sz w:val="24"/>
                <w:szCs w:val="24"/>
                <w:u w:val="none"/>
              </w:rPr>
            </w:pPr>
            <w:r/>
            <w:r>
              <w:rPr>
                <w:rStyle w:val="713"/>
                <w:rFonts w:ascii="Times New Roman" w:hAnsi="Times New Roman"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Акция «Кормушка», «Покормите птиц зимой»</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t xml:space="preserve">1 – 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В течение месяца</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Организатор </w:t>
            </w:r>
            <w:r/>
          </w:p>
        </w:tc>
      </w:tr>
      <w:tr>
        <w:trPr/>
        <w:tc>
          <w:tcPr>
            <w:tcBorders>
              <w:top w:val="single" w:color="000000" w:sz="4" w:space="0"/>
              <w:left w:val="single" w:color="000000" w:sz="4" w:space="0"/>
              <w:bottom w:val="single" w:color="000000" w:sz="4" w:space="0"/>
              <w:right w:val="single" w:color="000000" w:sz="4" w:space="0"/>
            </w:tcBorders>
            <w:tcW w:w="1825" w:type="dxa"/>
            <w:textDirection w:val="lrTb"/>
            <w:noWrap w:val="false"/>
          </w:tcPr>
          <w:p>
            <w:pPr>
              <w:pStyle w:val="740"/>
              <w:ind w:firstLine="33"/>
              <w:jc w:val="left"/>
              <w:spacing w:line="276" w:lineRule="auto"/>
              <w:rPr>
                <w:sz w:val="24"/>
                <w:szCs w:val="24"/>
              </w:rPr>
            </w:pPr>
            <w:r>
              <w:rPr>
                <w:rStyle w:val="715"/>
                <w:rFonts w:eastAsia="№Е;Calibri"/>
                <w:sz w:val="24"/>
                <w:szCs w:val="24"/>
              </w:rPr>
              <w:t xml:space="preserve">Работа с родителями</w:t>
            </w:r>
            <w:r>
              <w:rPr>
                <w:sz w:val="24"/>
                <w:szCs w:val="24"/>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Индивидуальные консультации с родителями тревожных детей</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В течение месяца</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Завуч, зам.дир. по ВР, инспектор ПДН соц.педагог</w:t>
            </w:r>
            <w:r/>
          </w:p>
        </w:tc>
      </w:tr>
      <w:tr>
        <w:trPr/>
        <w:tc>
          <w:tcPr>
            <w:gridSpan w:val="6"/>
            <w:tcBorders>
              <w:top w:val="single" w:color="000000" w:sz="4" w:space="0"/>
              <w:left w:val="single" w:color="000000" w:sz="4" w:space="0"/>
              <w:bottom w:val="single" w:color="000000" w:sz="4" w:space="0"/>
              <w:right w:val="single" w:color="000000" w:sz="4" w:space="0"/>
            </w:tcBorders>
            <w:tcW w:w="9605" w:type="dxa"/>
            <w:textDirection w:val="lrTb"/>
            <w:noWrap w:val="false"/>
          </w:tcPr>
          <w:p>
            <w:pPr>
              <w:pStyle w:val="741"/>
              <w:ind w:firstLine="33"/>
              <w:jc w:val="left"/>
              <w:spacing w:line="276" w:lineRule="auto"/>
              <w:rPr>
                <w:rStyle w:val="713"/>
                <w:rFonts w:cs="Times New Roman"/>
                <w:b/>
                <w:color w:val="000000"/>
                <w:sz w:val="24"/>
                <w:szCs w:val="24"/>
              </w:rPr>
            </w:pPr>
            <w:r/>
            <w:r>
              <w:rPr>
                <w:rStyle w:val="713"/>
                <w:rFonts w:cs="Times New Roman"/>
                <w:b/>
                <w:color w:val="000000"/>
                <w:sz w:val="24"/>
                <w:szCs w:val="24"/>
              </w:rPr>
            </w:r>
          </w:p>
          <w:p>
            <w:pPr>
              <w:pStyle w:val="741"/>
              <w:ind w:firstLine="33"/>
              <w:jc w:val="left"/>
              <w:spacing w:line="276" w:lineRule="auto"/>
            </w:pPr>
            <w:r>
              <w:rPr>
                <w:rStyle w:val="713"/>
                <w:rFonts w:cs="Times New Roman"/>
                <w:b/>
                <w:color w:val="000000"/>
                <w:sz w:val="24"/>
                <w:szCs w:val="24"/>
              </w:rPr>
              <w:t xml:space="preserve">Февраль </w:t>
            </w:r>
            <w:r/>
          </w:p>
          <w:p>
            <w:pPr>
              <w:pStyle w:val="741"/>
              <w:ind w:firstLine="33"/>
              <w:jc w:val="left"/>
              <w:spacing w:line="276" w:lineRule="auto"/>
              <w:rPr>
                <w:rStyle w:val="713"/>
                <w:rFonts w:cs="Times New Roman"/>
                <w:b/>
                <w:color w:val="000000"/>
                <w:sz w:val="24"/>
                <w:szCs w:val="24"/>
              </w:rPr>
            </w:pPr>
            <w:r/>
            <w:r>
              <w:rPr>
                <w:rStyle w:val="713"/>
                <w:rFonts w:cs="Times New Roman"/>
                <w:b/>
                <w:color w:val="000000"/>
                <w:sz w:val="24"/>
                <w:szCs w:val="24"/>
              </w:rPr>
            </w:r>
          </w:p>
        </w:tc>
      </w:tr>
      <w:tr>
        <w:trPr/>
        <w:tc>
          <w:tcPr>
            <w:tcBorders>
              <w:top w:val="single" w:color="000000" w:sz="4" w:space="0"/>
              <w:left w:val="single" w:color="000000" w:sz="4" w:space="0"/>
              <w:bottom w:val="single" w:color="000000" w:sz="4" w:space="0"/>
              <w:right w:val="single" w:color="000000" w:sz="4" w:space="0"/>
            </w:tcBorders>
            <w:tcW w:w="1825" w:type="dxa"/>
            <w:vMerge w:val="restart"/>
            <w:textDirection w:val="lrTb"/>
            <w:noWrap w:val="false"/>
          </w:tcPr>
          <w:p>
            <w:pPr>
              <w:pStyle w:val="670"/>
              <w:spacing w:before="0" w:after="0"/>
            </w:pPr>
            <w:r>
              <w:rPr>
                <w:rFonts w:ascii="Times New Roman" w:hAnsi="Times New Roman" w:cs="Times New Roman"/>
                <w:sz w:val="24"/>
                <w:szCs w:val="24"/>
              </w:rPr>
              <w:t xml:space="preserve">Ключевые общешкольные дела</w:t>
            </w: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Месячник «Военно-патриотической работы»</w:t>
            </w:r>
            <w:r>
              <w:rPr>
                <w:sz w:val="24"/>
                <w:szCs w:val="24"/>
              </w:rPr>
            </w:r>
          </w:p>
          <w:p>
            <w:pPr>
              <w:pStyle w:val="740"/>
              <w:ind w:firstLine="33"/>
              <w:jc w:val="left"/>
              <w:spacing w:line="276" w:lineRule="auto"/>
              <w:rPr>
                <w:sz w:val="24"/>
                <w:szCs w:val="24"/>
              </w:rPr>
            </w:pP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spacing w:line="276" w:lineRule="auto"/>
              <w:rPr>
                <w:sz w:val="24"/>
                <w:szCs w:val="24"/>
              </w:rPr>
            </w:pPr>
            <w:r>
              <w:rPr>
                <w:sz w:val="24"/>
                <w:szCs w:val="24"/>
              </w:rPr>
              <w:t xml:space="preserve">1 – 4 классы</w:t>
            </w:r>
            <w:r>
              <w:rPr>
                <w:sz w:val="24"/>
                <w:szCs w:val="24"/>
              </w:rPr>
            </w:r>
          </w:p>
          <w:p>
            <w:pPr>
              <w:pStyle w:val="740"/>
              <w:ind w:firstLine="0"/>
              <w:jc w:val="left"/>
              <w:spacing w:line="276" w:lineRule="auto"/>
              <w:rPr>
                <w:sz w:val="24"/>
                <w:szCs w:val="24"/>
              </w:rPr>
            </w:pPr>
            <w:r>
              <w:rPr>
                <w:sz w:val="24"/>
                <w:szCs w:val="24"/>
              </w:rPr>
            </w:r>
            <w:r>
              <w:rPr>
                <w:sz w:val="24"/>
                <w:szCs w:val="24"/>
              </w:rPr>
            </w:r>
          </w:p>
          <w:p>
            <w:pPr>
              <w:pStyle w:val="740"/>
              <w:ind w:firstLine="0"/>
              <w:jc w:val="left"/>
              <w:spacing w:line="276" w:lineRule="auto"/>
              <w:rPr>
                <w:sz w:val="24"/>
                <w:szCs w:val="24"/>
              </w:rPr>
            </w:pP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В течение месяца</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Кл. руководители</w:t>
            </w:r>
            <w:r/>
          </w:p>
          <w:p>
            <w:pPr>
              <w:pStyle w:val="741"/>
              <w:ind w:firstLine="33"/>
              <w:jc w:val="left"/>
              <w:spacing w:line="276" w:lineRule="auto"/>
            </w:pPr>
            <w:r>
              <w:rPr>
                <w:rStyle w:val="713"/>
                <w:rFonts w:cs="Times New Roman"/>
                <w:color w:val="000000"/>
                <w:sz w:val="24"/>
                <w:szCs w:val="24"/>
                <w:u w:val="none"/>
              </w:rPr>
              <w:t xml:space="preserve">Учитель ОБЖ</w:t>
            </w:r>
            <w:r/>
          </w:p>
          <w:p>
            <w:pPr>
              <w:pStyle w:val="741"/>
              <w:ind w:firstLine="33"/>
              <w:jc w:val="left"/>
              <w:spacing w:line="276" w:lineRule="auto"/>
            </w:pPr>
            <w:r>
              <w:rPr>
                <w:rStyle w:val="713"/>
                <w:rFonts w:cs="Times New Roman"/>
                <w:color w:val="000000"/>
                <w:sz w:val="24"/>
                <w:szCs w:val="24"/>
                <w:u w:val="none"/>
              </w:rPr>
              <w:t xml:space="preserve">Зам.дир. по ВР.</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670"/>
              <w:spacing w:before="0" w:after="0"/>
              <w:rPr>
                <w:rStyle w:val="713"/>
                <w:rFonts w:ascii="Times New Roman" w:hAnsi="Times New Roman" w:cs="Times New Roman"/>
                <w:color w:val="000000"/>
                <w:sz w:val="24"/>
                <w:szCs w:val="24"/>
                <w:u w:val="none"/>
              </w:rPr>
            </w:pPr>
            <w:r/>
            <w:r>
              <w:rPr>
                <w:rStyle w:val="713"/>
                <w:rFonts w:ascii="Times New Roman" w:hAnsi="Times New Roman"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670"/>
              <w:spacing w:before="0" w:after="0"/>
              <w:rPr>
                <w:rFonts w:ascii="Times New Roman" w:hAnsi="Times New Roman" w:cs="Times New Roman"/>
                <w:sz w:val="24"/>
                <w:szCs w:val="24"/>
              </w:rPr>
            </w:pPr>
            <w:r>
              <w:rPr>
                <w:rFonts w:ascii="Times New Roman" w:hAnsi="Times New Roman" w:cs="Times New Roman"/>
                <w:sz w:val="24"/>
                <w:szCs w:val="24"/>
              </w:rPr>
              <w:t xml:space="preserve">Разговоры о важном</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670"/>
              <w:spacing w:before="0" w:after="0"/>
              <w:rPr>
                <w:rFonts w:ascii="Times New Roman" w:hAnsi="Times New Roman" w:cs="Times New Roman"/>
                <w:sz w:val="24"/>
                <w:szCs w:val="24"/>
              </w:rPr>
            </w:pPr>
            <w:r>
              <w:rPr>
                <w:rFonts w:ascii="Times New Roman" w:hAnsi="Times New Roman" w:cs="Times New Roman"/>
                <w:sz w:val="24"/>
                <w:szCs w:val="24"/>
              </w:rPr>
              <w:t xml:space="preserve">1 – 4 классы</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670"/>
              <w:spacing w:before="0" w:after="0"/>
              <w:rPr>
                <w:rFonts w:ascii="Times New Roman" w:hAnsi="Times New Roman" w:cs="Times New Roman"/>
                <w:sz w:val="24"/>
                <w:szCs w:val="24"/>
              </w:rPr>
            </w:pPr>
            <w:r>
              <w:rPr>
                <w:rFonts w:ascii="Times New Roman" w:hAnsi="Times New Roman" w:cs="Times New Roman"/>
                <w:sz w:val="24"/>
                <w:szCs w:val="24"/>
              </w:rPr>
              <w:t xml:space="preserve">В течение месяца</w:t>
            </w:r>
            <w:r>
              <w:rPr>
                <w:rFonts w:ascii="Times New Roman" w:hAnsi="Times New Roman" w:cs="Times New Roman"/>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670"/>
              <w:spacing w:before="0" w:after="0"/>
              <w:rPr>
                <w:rStyle w:val="713"/>
                <w:rFonts w:cs="Times New Roman"/>
                <w:color w:val="000000"/>
                <w:sz w:val="24"/>
                <w:szCs w:val="24"/>
                <w:u w:val="none"/>
              </w:rPr>
            </w:pPr>
            <w:r>
              <w:rPr>
                <w:rFonts w:ascii="Times New Roman" w:hAnsi="Times New Roman" w:cs="Times New Roman"/>
                <w:sz w:val="24"/>
                <w:szCs w:val="24"/>
              </w:rPr>
              <w:t xml:space="preserve">Кл. рук.</w:t>
            </w:r>
            <w:r>
              <w:rPr>
                <w:rStyle w:val="713"/>
                <w:rFonts w:cs="Times New Roman"/>
                <w:color w:val="000000"/>
                <w:sz w:val="24"/>
                <w:szCs w:val="24"/>
                <w:u w:val="none"/>
              </w:rP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670"/>
              <w:spacing w:before="0" w:after="0"/>
              <w:rPr>
                <w:rStyle w:val="713"/>
                <w:rFonts w:ascii="Times New Roman" w:hAnsi="Times New Roman" w:cs="Times New Roman"/>
                <w:color w:val="000000"/>
                <w:sz w:val="24"/>
                <w:szCs w:val="24"/>
                <w:u w:val="none"/>
              </w:rPr>
            </w:pPr>
            <w:r/>
            <w:r>
              <w:rPr>
                <w:rStyle w:val="713"/>
                <w:rFonts w:ascii="Times New Roman" w:hAnsi="Times New Roman"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Смотр строя и песни</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spacing w:line="276" w:lineRule="auto"/>
              <w:rPr>
                <w:sz w:val="24"/>
                <w:szCs w:val="24"/>
              </w:rPr>
            </w:pPr>
            <w:r>
              <w:rPr>
                <w:sz w:val="24"/>
                <w:szCs w:val="24"/>
              </w:rPr>
              <w:t xml:space="preserve">2 – 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В течение месяца</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Кл. руководители</w:t>
            </w:r>
            <w:r/>
          </w:p>
          <w:p>
            <w:pPr>
              <w:pStyle w:val="741"/>
              <w:ind w:firstLine="33"/>
              <w:jc w:val="left"/>
              <w:spacing w:line="276" w:lineRule="auto"/>
            </w:pPr>
            <w:r>
              <w:rPr>
                <w:rStyle w:val="713"/>
                <w:rFonts w:cs="Times New Roman"/>
                <w:color w:val="000000"/>
                <w:sz w:val="24"/>
                <w:szCs w:val="24"/>
                <w:u w:val="none"/>
              </w:rPr>
              <w:t xml:space="preserve">Учитель ОБЖ</w:t>
            </w:r>
            <w:r/>
          </w:p>
          <w:p>
            <w:pPr>
              <w:pStyle w:val="741"/>
              <w:ind w:firstLine="33"/>
              <w:jc w:val="left"/>
              <w:spacing w:line="276" w:lineRule="auto"/>
            </w:pPr>
            <w:r>
              <w:rPr>
                <w:rStyle w:val="713"/>
                <w:rFonts w:cs="Times New Roman"/>
                <w:color w:val="000000"/>
                <w:sz w:val="24"/>
                <w:szCs w:val="24"/>
                <w:u w:val="none"/>
              </w:rPr>
              <w:t xml:space="preserve">Зам.дир. по ВР.</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670"/>
              <w:spacing w:before="0" w:after="0"/>
              <w:rPr>
                <w:rStyle w:val="713"/>
                <w:rFonts w:ascii="Times New Roman" w:hAnsi="Times New Roman" w:cs="Times New Roman"/>
                <w:color w:val="000000"/>
                <w:sz w:val="24"/>
                <w:szCs w:val="24"/>
                <w:u w:val="none"/>
              </w:rPr>
            </w:pPr>
            <w:r/>
            <w:r>
              <w:rPr>
                <w:rStyle w:val="713"/>
                <w:rFonts w:ascii="Times New Roman" w:hAnsi="Times New Roman"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«А ну-ка, парни» конкурсная программа</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spacing w:line="276" w:lineRule="auto"/>
              <w:rPr>
                <w:sz w:val="24"/>
                <w:szCs w:val="24"/>
              </w:rPr>
            </w:pPr>
            <w:r>
              <w:rPr>
                <w:sz w:val="24"/>
                <w:szCs w:val="24"/>
              </w:rPr>
              <w:t xml:space="preserve">1 – 4 классы</w:t>
            </w:r>
            <w:r>
              <w:rPr>
                <w:sz w:val="24"/>
                <w:szCs w:val="24"/>
              </w:rPr>
            </w:r>
          </w:p>
          <w:p>
            <w:pPr>
              <w:pStyle w:val="740"/>
              <w:ind w:firstLine="0"/>
              <w:jc w:val="left"/>
              <w:spacing w:line="276" w:lineRule="auto"/>
              <w:rPr>
                <w:sz w:val="24"/>
                <w:szCs w:val="24"/>
              </w:rPr>
            </w:pP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В течение месяца</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Кл. руководители</w:t>
            </w:r>
            <w:r/>
          </w:p>
          <w:p>
            <w:pPr>
              <w:pStyle w:val="741"/>
              <w:ind w:firstLine="33"/>
              <w:jc w:val="left"/>
              <w:spacing w:line="276" w:lineRule="auto"/>
            </w:pPr>
            <w:r>
              <w:rPr>
                <w:rStyle w:val="713"/>
                <w:rFonts w:cs="Times New Roman"/>
                <w:color w:val="000000"/>
                <w:sz w:val="24"/>
                <w:szCs w:val="24"/>
                <w:u w:val="none"/>
              </w:rPr>
              <w:t xml:space="preserve">Учитель ОБЖ</w:t>
            </w:r>
            <w:r/>
          </w:p>
          <w:p>
            <w:pPr>
              <w:pStyle w:val="741"/>
              <w:ind w:firstLine="33"/>
              <w:jc w:val="left"/>
              <w:spacing w:line="276" w:lineRule="auto"/>
            </w:pPr>
            <w:r>
              <w:rPr>
                <w:rStyle w:val="713"/>
                <w:rFonts w:cs="Times New Roman"/>
                <w:color w:val="000000"/>
                <w:sz w:val="24"/>
                <w:szCs w:val="24"/>
                <w:u w:val="none"/>
              </w:rPr>
              <w:t xml:space="preserve">Зам.дир. по ВР.</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670"/>
              <w:spacing w:before="0" w:after="0"/>
              <w:rPr>
                <w:rStyle w:val="713"/>
                <w:rFonts w:ascii="Times New Roman" w:hAnsi="Times New Roman" w:cs="Times New Roman"/>
                <w:color w:val="000000"/>
                <w:sz w:val="24"/>
                <w:szCs w:val="24"/>
                <w:u w:val="none"/>
              </w:rPr>
            </w:pPr>
            <w:r/>
            <w:r>
              <w:rPr>
                <w:rStyle w:val="713"/>
                <w:rFonts w:ascii="Times New Roman" w:hAnsi="Times New Roman"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Акция «Посылка солдату»</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spacing w:line="276" w:lineRule="auto"/>
              <w:rPr>
                <w:sz w:val="24"/>
                <w:szCs w:val="24"/>
              </w:rPr>
            </w:pPr>
            <w:r>
              <w:rPr>
                <w:sz w:val="24"/>
                <w:szCs w:val="24"/>
              </w:rPr>
              <w:t xml:space="preserve">1 – 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В течение месяца</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Кл. руководители</w:t>
            </w:r>
            <w:r/>
          </w:p>
          <w:p>
            <w:pPr>
              <w:pStyle w:val="741"/>
              <w:ind w:firstLine="33"/>
              <w:jc w:val="left"/>
              <w:spacing w:line="276" w:lineRule="auto"/>
            </w:pPr>
            <w:r>
              <w:rPr>
                <w:rStyle w:val="713"/>
                <w:rFonts w:cs="Times New Roman"/>
                <w:color w:val="000000"/>
                <w:sz w:val="24"/>
                <w:szCs w:val="24"/>
                <w:u w:val="none"/>
              </w:rPr>
              <w:t xml:space="preserve">Учитель ОБЖ</w:t>
            </w:r>
            <w:r/>
          </w:p>
          <w:p>
            <w:pPr>
              <w:pStyle w:val="741"/>
              <w:ind w:firstLine="33"/>
              <w:jc w:val="left"/>
              <w:spacing w:line="276" w:lineRule="auto"/>
            </w:pPr>
            <w:r>
              <w:rPr>
                <w:rStyle w:val="713"/>
                <w:rFonts w:cs="Times New Roman"/>
                <w:color w:val="000000"/>
                <w:sz w:val="24"/>
                <w:szCs w:val="24"/>
                <w:u w:val="none"/>
              </w:rPr>
              <w:t xml:space="preserve">Зам.дир. по ВР.</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670"/>
              <w:spacing w:before="0" w:after="0"/>
              <w:rPr>
                <w:rStyle w:val="713"/>
                <w:rFonts w:ascii="Times New Roman" w:hAnsi="Times New Roman" w:cs="Times New Roman"/>
                <w:color w:val="000000"/>
                <w:sz w:val="24"/>
                <w:szCs w:val="24"/>
                <w:u w:val="none"/>
              </w:rPr>
            </w:pPr>
            <w:r/>
            <w:r>
              <w:rPr>
                <w:rStyle w:val="713"/>
                <w:rFonts w:ascii="Times New Roman" w:hAnsi="Times New Roman"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Соревнования по стрельбе</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spacing w:line="276" w:lineRule="auto"/>
              <w:rPr>
                <w:sz w:val="24"/>
                <w:szCs w:val="24"/>
              </w:rPr>
            </w:pPr>
            <w:r>
              <w:rPr>
                <w:sz w:val="24"/>
                <w:szCs w:val="24"/>
              </w:rPr>
              <w:t xml:space="preserve">1 – 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В течение месяца</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Кл. руководители</w:t>
            </w:r>
            <w:r/>
          </w:p>
          <w:p>
            <w:pPr>
              <w:pStyle w:val="741"/>
              <w:ind w:firstLine="33"/>
              <w:jc w:val="left"/>
              <w:spacing w:line="276" w:lineRule="auto"/>
            </w:pPr>
            <w:r>
              <w:rPr>
                <w:rStyle w:val="713"/>
                <w:rFonts w:cs="Times New Roman"/>
                <w:color w:val="000000"/>
                <w:sz w:val="24"/>
                <w:szCs w:val="24"/>
                <w:u w:val="none"/>
              </w:rPr>
              <w:t xml:space="preserve">Учитель ОБЖ</w:t>
            </w:r>
            <w:r/>
          </w:p>
          <w:p>
            <w:pPr>
              <w:pStyle w:val="741"/>
              <w:ind w:firstLine="33"/>
              <w:jc w:val="left"/>
              <w:spacing w:line="276" w:lineRule="auto"/>
            </w:pPr>
            <w:r>
              <w:rPr>
                <w:rStyle w:val="713"/>
                <w:rFonts w:cs="Times New Roman"/>
                <w:color w:val="000000"/>
                <w:sz w:val="24"/>
                <w:szCs w:val="24"/>
                <w:u w:val="none"/>
              </w:rPr>
              <w:t xml:space="preserve">Зам.дир. по ВР.</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670"/>
              <w:spacing w:before="0" w:after="0"/>
              <w:rPr>
                <w:rStyle w:val="713"/>
                <w:rFonts w:ascii="Times New Roman" w:hAnsi="Times New Roman" w:cs="Times New Roman"/>
                <w:color w:val="000000"/>
                <w:sz w:val="24"/>
                <w:szCs w:val="24"/>
                <w:u w:val="none"/>
              </w:rPr>
            </w:pPr>
            <w:r/>
            <w:r>
              <w:rPr>
                <w:rStyle w:val="713"/>
                <w:rFonts w:ascii="Times New Roman" w:hAnsi="Times New Roman"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25"/>
              <w:rPr>
                <w:color w:val="000000"/>
                <w:sz w:val="23"/>
                <w:szCs w:val="23"/>
              </w:rPr>
            </w:pPr>
            <w:r>
              <w:rPr>
                <w:color w:val="000000"/>
                <w:sz w:val="23"/>
                <w:szCs w:val="23"/>
              </w:rPr>
              <w:t xml:space="preserve">День памяти россиян, исполнявших служебный долг за пределами Отечества </w:t>
            </w:r>
            <w:r>
              <w:rPr>
                <w:color w:val="000000"/>
                <w:sz w:val="23"/>
                <w:szCs w:val="23"/>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spacing w:line="276" w:lineRule="auto"/>
              <w:rPr>
                <w:sz w:val="24"/>
                <w:szCs w:val="24"/>
              </w:rPr>
            </w:pPr>
            <w:r>
              <w:rPr>
                <w:sz w:val="24"/>
                <w:szCs w:val="24"/>
              </w:rPr>
              <w:t xml:space="preserve">1 – 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В течение месяца</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Кл. руководители</w:t>
            </w:r>
            <w:r/>
          </w:p>
          <w:p>
            <w:pPr>
              <w:pStyle w:val="741"/>
              <w:ind w:firstLine="33"/>
              <w:jc w:val="left"/>
              <w:spacing w:line="276" w:lineRule="auto"/>
              <w:rPr>
                <w:rStyle w:val="713"/>
                <w:rFonts w:cs="Times New Roman"/>
                <w:color w:val="000000"/>
                <w:sz w:val="24"/>
                <w:szCs w:val="24"/>
                <w:u w:val="none"/>
              </w:rPr>
            </w:pPr>
            <w:r/>
            <w:r>
              <w:rPr>
                <w:rStyle w:val="713"/>
                <w:rFonts w:cs="Times New Roman"/>
                <w:color w:val="000000"/>
                <w:sz w:val="24"/>
                <w:szCs w:val="24"/>
                <w:u w:val="none"/>
              </w:rPr>
            </w:r>
          </w:p>
        </w:tc>
      </w:tr>
      <w:tr>
        <w:trPr/>
        <w:tc>
          <w:tcPr>
            <w:tcBorders>
              <w:top w:val="single" w:color="000000" w:sz="4" w:space="0"/>
              <w:left w:val="single" w:color="000000" w:sz="4" w:space="0"/>
              <w:bottom w:val="single" w:color="000000" w:sz="4" w:space="0"/>
              <w:right w:val="single" w:color="000000" w:sz="4" w:space="0"/>
            </w:tcBorders>
            <w:tcW w:w="1825" w:type="dxa"/>
            <w:textDirection w:val="lrTb"/>
            <w:noWrap w:val="false"/>
          </w:tcPr>
          <w:p>
            <w:pPr>
              <w:pStyle w:val="740"/>
              <w:ind w:firstLine="33"/>
              <w:jc w:val="left"/>
              <w:spacing w:line="276" w:lineRule="auto"/>
              <w:rPr>
                <w:sz w:val="24"/>
                <w:szCs w:val="24"/>
              </w:rPr>
            </w:pPr>
            <w:r>
              <w:rPr>
                <w:rStyle w:val="715"/>
                <w:rFonts w:eastAsia="№Е;Calibri"/>
                <w:sz w:val="24"/>
                <w:szCs w:val="24"/>
              </w:rPr>
              <w:t xml:space="preserve">Организация предметно-эстетической среды</w:t>
            </w:r>
            <w:r>
              <w:rPr>
                <w:sz w:val="24"/>
                <w:szCs w:val="24"/>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Конкурс рисунков «Природа нашего края»</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t xml:space="preserve">1 – 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4 неделя</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Учитель ИЗО</w:t>
            </w:r>
            <w:r/>
          </w:p>
        </w:tc>
      </w:tr>
      <w:tr>
        <w:trPr/>
        <w:tc>
          <w:tcPr>
            <w:tcBorders>
              <w:top w:val="single" w:color="000000" w:sz="4" w:space="0"/>
              <w:left w:val="single" w:color="000000" w:sz="4" w:space="0"/>
              <w:bottom w:val="single" w:color="000000" w:sz="4" w:space="0"/>
              <w:right w:val="single" w:color="000000" w:sz="4" w:space="0"/>
            </w:tcBorders>
            <w:tcW w:w="1825" w:type="dxa"/>
            <w:vMerge w:val="restart"/>
            <w:textDirection w:val="lrTb"/>
            <w:noWrap w:val="false"/>
          </w:tcPr>
          <w:p>
            <w:pPr>
              <w:pStyle w:val="740"/>
              <w:ind w:firstLine="33"/>
              <w:jc w:val="left"/>
              <w:spacing w:line="276" w:lineRule="auto"/>
            </w:pPr>
            <w:r>
              <w:rPr>
                <w:sz w:val="24"/>
                <w:szCs w:val="24"/>
              </w:rPr>
              <w:t xml:space="preserve">Волонтёрство </w:t>
            </w: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Дежурство по школе</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2"/>
              <w:ind w:right="0" w:firstLine="0"/>
              <w:jc w:val="left"/>
              <w:spacing w:line="276" w:lineRule="auto"/>
              <w:rPr>
                <w:sz w:val="24"/>
                <w:szCs w:val="24"/>
              </w:rPr>
            </w:pPr>
            <w:r>
              <w:rPr>
                <w:sz w:val="24"/>
                <w:szCs w:val="24"/>
              </w:rPr>
              <w:t xml:space="preserve">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Согласно графика</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Кл. руководители</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0"/>
              <w:ind w:firstLine="33"/>
              <w:jc w:val="left"/>
              <w:spacing w:line="276" w:lineRule="auto"/>
              <w:rPr>
                <w:rStyle w:val="713"/>
                <w:rFonts w:ascii="Times New Roman" w:hAnsi="Times New Roman" w:cs="Times New Roman"/>
                <w:color w:val="000000"/>
                <w:sz w:val="24"/>
                <w:szCs w:val="24"/>
                <w:u w:val="none"/>
              </w:rPr>
            </w:pPr>
            <w:r/>
            <w:r>
              <w:rPr>
                <w:rStyle w:val="713"/>
                <w:rFonts w:ascii="Times New Roman" w:hAnsi="Times New Roman"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Акция «Посылка солдату»</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t xml:space="preserve">1 – 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2 неделя</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Руководитель ВПО</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0"/>
              <w:ind w:firstLine="33"/>
              <w:jc w:val="left"/>
              <w:spacing w:line="276" w:lineRule="auto"/>
              <w:rPr>
                <w:rStyle w:val="713"/>
                <w:rFonts w:ascii="Times New Roman" w:hAnsi="Times New Roman" w:cs="Times New Roman"/>
                <w:color w:val="000000"/>
                <w:sz w:val="24"/>
                <w:szCs w:val="24"/>
                <w:u w:val="none"/>
              </w:rPr>
            </w:pPr>
            <w:r/>
            <w:r>
              <w:rPr>
                <w:rStyle w:val="713"/>
                <w:rFonts w:ascii="Times New Roman" w:hAnsi="Times New Roman"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Акция «Кормушка», «Покормите птиц зимой»</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t xml:space="preserve">1 – 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В течение месяца</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Организатор </w:t>
            </w:r>
            <w:r/>
          </w:p>
        </w:tc>
      </w:tr>
      <w:tr>
        <w:trPr/>
        <w:tc>
          <w:tcPr>
            <w:tcBorders>
              <w:top w:val="single" w:color="000000" w:sz="4" w:space="0"/>
              <w:left w:val="single" w:color="000000" w:sz="4" w:space="0"/>
              <w:bottom w:val="single" w:color="000000" w:sz="4" w:space="0"/>
              <w:right w:val="single" w:color="000000" w:sz="4" w:space="0"/>
            </w:tcBorders>
            <w:tcW w:w="1825" w:type="dxa"/>
            <w:vMerge w:val="restart"/>
            <w:textDirection w:val="lrTb"/>
            <w:noWrap w:val="false"/>
          </w:tcPr>
          <w:p>
            <w:pPr>
              <w:pStyle w:val="740"/>
              <w:ind w:firstLine="33"/>
              <w:jc w:val="left"/>
              <w:spacing w:line="276" w:lineRule="auto"/>
              <w:rPr>
                <w:sz w:val="24"/>
                <w:szCs w:val="24"/>
              </w:rPr>
            </w:pPr>
            <w:r>
              <w:rPr>
                <w:rStyle w:val="715"/>
                <w:rFonts w:eastAsia="№Е;Calibri"/>
                <w:sz w:val="24"/>
                <w:szCs w:val="24"/>
              </w:rPr>
              <w:t xml:space="preserve">Работа с родителями</w:t>
            </w:r>
            <w:r>
              <w:rPr>
                <w:sz w:val="24"/>
                <w:szCs w:val="24"/>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Индивидуальные консультации с родителями тревожных детей</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В течение месяца</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Завуч, зам.дир. по ВР, инспектор ПДН соц.педагог</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0"/>
              <w:ind w:firstLine="33"/>
              <w:jc w:val="left"/>
              <w:spacing w:line="276" w:lineRule="auto"/>
              <w:rPr>
                <w:rStyle w:val="713"/>
                <w:rFonts w:ascii="Times New Roman" w:hAnsi="Times New Roman" w:cs="Times New Roman"/>
                <w:color w:val="000000"/>
                <w:sz w:val="24"/>
                <w:szCs w:val="24"/>
                <w:u w:val="none"/>
              </w:rPr>
            </w:pPr>
            <w:r/>
            <w:r>
              <w:rPr>
                <w:rStyle w:val="713"/>
                <w:rFonts w:ascii="Times New Roman" w:hAnsi="Times New Roman"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Работа «Школы ответственного родительства» по вопросам общения с ребенком</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В течение месяца</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психолог </w:t>
            </w:r>
            <w:r/>
          </w:p>
        </w:tc>
      </w:tr>
      <w:tr>
        <w:trPr/>
        <w:tc>
          <w:tcPr>
            <w:gridSpan w:val="6"/>
            <w:tcBorders>
              <w:top w:val="single" w:color="000000" w:sz="4" w:space="0"/>
              <w:left w:val="single" w:color="000000" w:sz="4" w:space="0"/>
              <w:bottom w:val="single" w:color="000000" w:sz="4" w:space="0"/>
              <w:right w:val="single" w:color="000000" w:sz="4" w:space="0"/>
            </w:tcBorders>
            <w:tcW w:w="9605" w:type="dxa"/>
            <w:textDirection w:val="lrTb"/>
            <w:noWrap w:val="false"/>
          </w:tcPr>
          <w:p>
            <w:pPr>
              <w:pStyle w:val="741"/>
              <w:ind w:firstLine="33"/>
              <w:jc w:val="left"/>
              <w:spacing w:line="276" w:lineRule="auto"/>
              <w:rPr>
                <w:rStyle w:val="713"/>
                <w:rFonts w:cs="Times New Roman"/>
                <w:b/>
                <w:color w:val="000000"/>
                <w:sz w:val="24"/>
                <w:szCs w:val="24"/>
              </w:rPr>
            </w:pPr>
            <w:r/>
            <w:r>
              <w:rPr>
                <w:rStyle w:val="713"/>
                <w:rFonts w:cs="Times New Roman"/>
                <w:b/>
                <w:color w:val="000000"/>
                <w:sz w:val="24"/>
                <w:szCs w:val="24"/>
              </w:rPr>
            </w:r>
          </w:p>
          <w:p>
            <w:pPr>
              <w:pStyle w:val="741"/>
              <w:ind w:firstLine="33"/>
              <w:jc w:val="left"/>
              <w:spacing w:line="276" w:lineRule="auto"/>
            </w:pPr>
            <w:r>
              <w:rPr>
                <w:rStyle w:val="713"/>
                <w:rFonts w:cs="Times New Roman"/>
                <w:b/>
                <w:color w:val="000000"/>
                <w:sz w:val="24"/>
                <w:szCs w:val="24"/>
              </w:rPr>
              <w:t xml:space="preserve">Март </w:t>
            </w:r>
            <w:r/>
          </w:p>
          <w:p>
            <w:pPr>
              <w:pStyle w:val="741"/>
              <w:ind w:firstLine="33"/>
              <w:jc w:val="left"/>
              <w:spacing w:line="276" w:lineRule="auto"/>
              <w:rPr>
                <w:rStyle w:val="713"/>
                <w:rFonts w:cs="Times New Roman"/>
                <w:b/>
                <w:color w:val="000000"/>
                <w:sz w:val="24"/>
                <w:szCs w:val="24"/>
              </w:rPr>
            </w:pPr>
            <w:r/>
            <w:r>
              <w:rPr>
                <w:rStyle w:val="713"/>
                <w:rFonts w:cs="Times New Roman"/>
                <w:b/>
                <w:color w:val="000000"/>
                <w:sz w:val="24"/>
                <w:szCs w:val="24"/>
              </w:rPr>
            </w:r>
          </w:p>
        </w:tc>
      </w:tr>
      <w:tr>
        <w:trPr/>
        <w:tc>
          <w:tcPr>
            <w:tcBorders>
              <w:top w:val="single" w:color="000000" w:sz="4" w:space="0"/>
              <w:left w:val="single" w:color="000000" w:sz="4" w:space="0"/>
              <w:bottom w:val="single" w:color="000000" w:sz="4" w:space="0"/>
              <w:right w:val="single" w:color="000000" w:sz="4" w:space="0"/>
            </w:tcBorders>
            <w:tcW w:w="1825" w:type="dxa"/>
            <w:vMerge w:val="restart"/>
            <w:textDirection w:val="lrTb"/>
            <w:noWrap w:val="false"/>
          </w:tcPr>
          <w:p>
            <w:pPr>
              <w:pStyle w:val="670"/>
              <w:spacing w:before="0" w:after="0"/>
            </w:pPr>
            <w:r>
              <w:rPr>
                <w:rFonts w:ascii="Times New Roman" w:hAnsi="Times New Roman" w:cs="Times New Roman"/>
                <w:sz w:val="24"/>
                <w:szCs w:val="24"/>
              </w:rPr>
              <w:t xml:space="preserve">Ключевые общешкольные дела</w:t>
            </w: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КТД «Масленица»</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t xml:space="preserve">1 – 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1 неделя</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Зам.дир. по В.Р.</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670"/>
              <w:spacing w:before="0" w:after="0"/>
              <w:rPr>
                <w:rStyle w:val="713"/>
                <w:rFonts w:ascii="Times New Roman" w:hAnsi="Times New Roman" w:cs="Times New Roman"/>
                <w:color w:val="000000"/>
                <w:sz w:val="24"/>
                <w:szCs w:val="24"/>
                <w:u w:val="none"/>
              </w:rPr>
            </w:pPr>
            <w:r/>
            <w:r>
              <w:rPr>
                <w:rStyle w:val="713"/>
                <w:rFonts w:ascii="Times New Roman" w:hAnsi="Times New Roman"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670"/>
              <w:spacing w:before="0" w:after="0"/>
              <w:rPr>
                <w:rFonts w:ascii="Times New Roman" w:hAnsi="Times New Roman" w:cs="Times New Roman"/>
                <w:sz w:val="24"/>
                <w:szCs w:val="24"/>
              </w:rPr>
            </w:pPr>
            <w:r>
              <w:rPr>
                <w:rFonts w:ascii="Times New Roman" w:hAnsi="Times New Roman" w:cs="Times New Roman"/>
                <w:sz w:val="24"/>
                <w:szCs w:val="24"/>
              </w:rPr>
              <w:t xml:space="preserve">Разговоры о важном</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670"/>
              <w:spacing w:before="0" w:after="0"/>
              <w:rPr>
                <w:rFonts w:ascii="Times New Roman" w:hAnsi="Times New Roman" w:cs="Times New Roman"/>
                <w:sz w:val="24"/>
                <w:szCs w:val="24"/>
              </w:rPr>
            </w:pPr>
            <w:r>
              <w:rPr>
                <w:rFonts w:ascii="Times New Roman" w:hAnsi="Times New Roman" w:cs="Times New Roman"/>
                <w:sz w:val="24"/>
                <w:szCs w:val="24"/>
              </w:rPr>
              <w:t xml:space="preserve">1 – 4 классы</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670"/>
              <w:spacing w:before="0" w:after="0"/>
              <w:rPr>
                <w:rFonts w:ascii="Times New Roman" w:hAnsi="Times New Roman" w:cs="Times New Roman"/>
                <w:sz w:val="24"/>
                <w:szCs w:val="24"/>
              </w:rPr>
            </w:pPr>
            <w:r>
              <w:rPr>
                <w:rFonts w:ascii="Times New Roman" w:hAnsi="Times New Roman" w:cs="Times New Roman"/>
                <w:sz w:val="24"/>
                <w:szCs w:val="24"/>
              </w:rPr>
              <w:t xml:space="preserve">В течение месяца</w:t>
            </w:r>
            <w:r>
              <w:rPr>
                <w:rFonts w:ascii="Times New Roman" w:hAnsi="Times New Roman" w:cs="Times New Roman"/>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670"/>
              <w:spacing w:before="0" w:after="0"/>
              <w:rPr>
                <w:rStyle w:val="713"/>
                <w:rFonts w:cs="Times New Roman"/>
                <w:color w:val="000000"/>
                <w:sz w:val="24"/>
                <w:szCs w:val="24"/>
                <w:u w:val="none"/>
              </w:rPr>
            </w:pPr>
            <w:r>
              <w:rPr>
                <w:rFonts w:ascii="Times New Roman" w:hAnsi="Times New Roman" w:cs="Times New Roman"/>
                <w:sz w:val="24"/>
                <w:szCs w:val="24"/>
              </w:rPr>
              <w:t xml:space="preserve">Кл. рук.</w:t>
            </w:r>
            <w:r>
              <w:rPr>
                <w:rStyle w:val="713"/>
                <w:rFonts w:cs="Times New Roman"/>
                <w:color w:val="000000"/>
                <w:sz w:val="24"/>
                <w:szCs w:val="24"/>
                <w:u w:val="none"/>
              </w:rP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0"/>
              <w:ind w:firstLine="33"/>
              <w:jc w:val="left"/>
              <w:spacing w:line="276" w:lineRule="auto"/>
              <w:rPr>
                <w:rStyle w:val="713"/>
                <w:rFonts w:cs="Times New Roman"/>
                <w:color w:val="000000"/>
                <w:sz w:val="24"/>
                <w:szCs w:val="24"/>
                <w:u w:val="none"/>
              </w:rPr>
            </w:pPr>
            <w:r/>
            <w:r>
              <w:rPr>
                <w:rStyle w:val="713"/>
                <w:rFonts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Конкурс «Мисс школа»</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t xml:space="preserve">1 – 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3 неделя</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Организатор </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0"/>
              <w:ind w:firstLine="33"/>
              <w:jc w:val="left"/>
              <w:spacing w:line="276" w:lineRule="auto"/>
              <w:rPr>
                <w:rStyle w:val="713"/>
                <w:rFonts w:ascii="Times New Roman" w:hAnsi="Times New Roman" w:cs="Times New Roman"/>
                <w:color w:val="000000"/>
                <w:sz w:val="24"/>
                <w:szCs w:val="24"/>
                <w:u w:val="none"/>
              </w:rPr>
            </w:pPr>
            <w:r/>
            <w:r>
              <w:rPr>
                <w:rStyle w:val="713"/>
                <w:rFonts w:ascii="Times New Roman" w:hAnsi="Times New Roman"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25"/>
              <w:rPr>
                <w:color w:val="000000"/>
                <w:sz w:val="23"/>
                <w:szCs w:val="23"/>
              </w:rPr>
            </w:pPr>
            <w:r>
              <w:rPr>
                <w:color w:val="000000"/>
                <w:sz w:val="23"/>
                <w:szCs w:val="23"/>
              </w:rPr>
              <w:t xml:space="preserve">Весенний праздник 8 марта </w:t>
            </w:r>
            <w:r>
              <w:rPr>
                <w:color w:val="000000"/>
                <w:sz w:val="23"/>
                <w:szCs w:val="23"/>
              </w:rPr>
            </w:r>
          </w:p>
          <w:p>
            <w:pPr>
              <w:pStyle w:val="740"/>
              <w:ind w:firstLine="33"/>
              <w:jc w:val="left"/>
              <w:spacing w:line="276" w:lineRule="auto"/>
              <w:rPr>
                <w:sz w:val="24"/>
                <w:szCs w:val="24"/>
              </w:rPr>
            </w:pPr>
            <w:r>
              <w:rPr>
                <w:sz w:val="23"/>
                <w:szCs w:val="23"/>
              </w:rPr>
              <w:t xml:space="preserve">Концертная программа </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t xml:space="preserve">1 – 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1-2 неделя</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Зам.дир. по ВР</w:t>
            </w:r>
            <w:r/>
          </w:p>
          <w:p>
            <w:pPr>
              <w:pStyle w:val="741"/>
              <w:ind w:firstLine="33"/>
              <w:jc w:val="left"/>
              <w:spacing w:line="276" w:lineRule="auto"/>
            </w:pPr>
            <w:r>
              <w:rPr>
                <w:rStyle w:val="713"/>
                <w:rFonts w:cs="Times New Roman"/>
                <w:color w:val="000000"/>
                <w:sz w:val="24"/>
                <w:szCs w:val="24"/>
                <w:u w:val="none"/>
              </w:rPr>
              <w:t xml:space="preserve">Кл. руководители</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0"/>
              <w:ind w:firstLine="33"/>
              <w:jc w:val="left"/>
              <w:spacing w:line="276" w:lineRule="auto"/>
              <w:rPr>
                <w:rStyle w:val="713"/>
                <w:rFonts w:cs="Times New Roman"/>
                <w:color w:val="000000"/>
                <w:sz w:val="24"/>
                <w:szCs w:val="24"/>
                <w:u w:val="none"/>
              </w:rPr>
            </w:pPr>
            <w:r/>
            <w:r>
              <w:rPr>
                <w:rStyle w:val="713"/>
                <w:rFonts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Весёлые старты «А ну-ка, девочки»</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t xml:space="preserve">1 – 4 классы</w:t>
            </w:r>
            <w:r>
              <w:rPr>
                <w:sz w:val="24"/>
                <w:szCs w:val="24"/>
              </w:rPr>
            </w:r>
          </w:p>
          <w:p>
            <w:pPr>
              <w:pStyle w:val="740"/>
              <w:ind w:firstLine="0"/>
              <w:jc w:val="left"/>
              <w:rPr>
                <w:sz w:val="24"/>
                <w:szCs w:val="24"/>
              </w:rPr>
            </w:pP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2 неделя</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Спорт.комитет</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0"/>
              <w:ind w:firstLine="33"/>
              <w:jc w:val="left"/>
              <w:spacing w:line="276" w:lineRule="auto"/>
              <w:rPr>
                <w:rStyle w:val="713"/>
                <w:rFonts w:ascii="Times New Roman" w:hAnsi="Times New Roman" w:cs="Times New Roman"/>
                <w:color w:val="000000"/>
                <w:sz w:val="24"/>
                <w:szCs w:val="24"/>
                <w:u w:val="none"/>
              </w:rPr>
            </w:pPr>
            <w:r/>
            <w:r>
              <w:rPr>
                <w:rStyle w:val="713"/>
                <w:rFonts w:ascii="Times New Roman" w:hAnsi="Times New Roman"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25"/>
              <w:rPr>
                <w:color w:val="000000"/>
                <w:sz w:val="23"/>
                <w:szCs w:val="23"/>
              </w:rPr>
            </w:pPr>
            <w:r>
              <w:rPr>
                <w:color w:val="000000"/>
                <w:sz w:val="23"/>
                <w:szCs w:val="23"/>
              </w:rPr>
              <w:t xml:space="preserve">День воссоединения Крыма и России </w:t>
            </w:r>
            <w:r>
              <w:rPr>
                <w:color w:val="000000"/>
                <w:sz w:val="23"/>
                <w:szCs w:val="23"/>
              </w:rPr>
            </w:r>
          </w:p>
          <w:p>
            <w:pPr>
              <w:pStyle w:val="740"/>
              <w:ind w:firstLine="33"/>
              <w:jc w:val="left"/>
              <w:spacing w:line="276" w:lineRule="auto"/>
              <w:rPr>
                <w:color w:val="000000"/>
                <w:sz w:val="24"/>
                <w:szCs w:val="24"/>
              </w:rPr>
            </w:pPr>
            <w:r>
              <w:rPr>
                <w:color w:val="000000"/>
                <w:sz w:val="24"/>
                <w:szCs w:val="24"/>
              </w:rPr>
            </w:r>
            <w:r>
              <w:rPr>
                <w:color w:val="000000"/>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t xml:space="preserve">1 – 4 классы</w:t>
            </w:r>
            <w:r>
              <w:rPr>
                <w:sz w:val="24"/>
                <w:szCs w:val="24"/>
              </w:rPr>
            </w:r>
          </w:p>
          <w:p>
            <w:pPr>
              <w:pStyle w:val="740"/>
              <w:ind w:firstLine="0"/>
              <w:jc w:val="left"/>
              <w:rPr>
                <w:sz w:val="24"/>
                <w:szCs w:val="24"/>
              </w:rPr>
            </w:pP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По плану</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Зам.дир. по ВР</w:t>
            </w:r>
            <w:r/>
          </w:p>
          <w:p>
            <w:pPr>
              <w:pStyle w:val="741"/>
              <w:ind w:firstLine="33"/>
              <w:jc w:val="left"/>
              <w:spacing w:line="276" w:lineRule="auto"/>
            </w:pPr>
            <w:r>
              <w:rPr>
                <w:rStyle w:val="713"/>
                <w:rFonts w:cs="Times New Roman"/>
                <w:color w:val="000000"/>
                <w:sz w:val="24"/>
                <w:szCs w:val="24"/>
                <w:u w:val="none"/>
              </w:rPr>
              <w:t xml:space="preserve">Кл. руководители</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0"/>
              <w:ind w:firstLine="33"/>
              <w:jc w:val="left"/>
              <w:spacing w:line="276" w:lineRule="auto"/>
              <w:rPr>
                <w:rStyle w:val="713"/>
                <w:rFonts w:cs="Times New Roman"/>
                <w:color w:val="000000"/>
                <w:sz w:val="24"/>
                <w:szCs w:val="24"/>
                <w:u w:val="none"/>
              </w:rPr>
            </w:pPr>
            <w:r/>
            <w:r>
              <w:rPr>
                <w:rStyle w:val="713"/>
                <w:rFonts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Линейка «Итоги третьей четверти»</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t xml:space="preserve">1 – 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3 неделя</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Зам.дир. по В.Р.</w:t>
            </w:r>
            <w:r/>
          </w:p>
        </w:tc>
      </w:tr>
      <w:tr>
        <w:trPr/>
        <w:tc>
          <w:tcPr>
            <w:tcBorders>
              <w:top w:val="single" w:color="000000" w:sz="4" w:space="0"/>
              <w:left w:val="single" w:color="000000" w:sz="4" w:space="0"/>
              <w:bottom w:val="single" w:color="000000" w:sz="4" w:space="0"/>
              <w:right w:val="single" w:color="000000" w:sz="4" w:space="0"/>
            </w:tcBorders>
            <w:tcW w:w="1825" w:type="dxa"/>
            <w:textDirection w:val="lrTb"/>
            <w:noWrap w:val="false"/>
          </w:tcPr>
          <w:p>
            <w:pPr>
              <w:pStyle w:val="740"/>
              <w:ind w:firstLine="33"/>
              <w:jc w:val="left"/>
              <w:spacing w:line="276" w:lineRule="auto"/>
              <w:rPr>
                <w:sz w:val="24"/>
                <w:szCs w:val="24"/>
              </w:rPr>
            </w:pPr>
            <w:r>
              <w:rPr>
                <w:rStyle w:val="715"/>
                <w:rFonts w:eastAsia="№Е;Calibri"/>
                <w:sz w:val="24"/>
                <w:szCs w:val="24"/>
              </w:rPr>
              <w:t xml:space="preserve">Организация предметно-эстетической среды</w:t>
            </w:r>
            <w:r>
              <w:rPr>
                <w:sz w:val="24"/>
                <w:szCs w:val="24"/>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Конкурс рисунков «Мой любимый сказочный герой»</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t xml:space="preserve">1 – 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1 неделя</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организатор</w:t>
            </w:r>
            <w:r/>
          </w:p>
        </w:tc>
      </w:tr>
      <w:tr>
        <w:trPr/>
        <w:tc>
          <w:tcPr>
            <w:tcBorders>
              <w:top w:val="single" w:color="000000" w:sz="4" w:space="0"/>
              <w:left w:val="single" w:color="000000" w:sz="4" w:space="0"/>
              <w:bottom w:val="single" w:color="000000" w:sz="4" w:space="0"/>
              <w:right w:val="single" w:color="000000" w:sz="4" w:space="0"/>
            </w:tcBorders>
            <w:tcW w:w="1825" w:type="dxa"/>
            <w:vMerge w:val="restart"/>
            <w:textDirection w:val="lrTb"/>
            <w:noWrap w:val="false"/>
          </w:tcPr>
          <w:p>
            <w:pPr>
              <w:pStyle w:val="740"/>
              <w:ind w:firstLine="33"/>
              <w:jc w:val="left"/>
              <w:spacing w:line="276" w:lineRule="auto"/>
            </w:pPr>
            <w:r>
              <w:rPr>
                <w:sz w:val="24"/>
                <w:szCs w:val="24"/>
              </w:rPr>
              <w:t xml:space="preserve">Волонтёрство </w:t>
            </w: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Дежурство по школе</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2"/>
              <w:ind w:right="0" w:firstLine="0"/>
              <w:jc w:val="left"/>
              <w:spacing w:line="276" w:lineRule="auto"/>
              <w:rPr>
                <w:sz w:val="24"/>
                <w:szCs w:val="24"/>
              </w:rPr>
            </w:pPr>
            <w:r>
              <w:rPr>
                <w:sz w:val="24"/>
                <w:szCs w:val="24"/>
              </w:rPr>
              <w:t xml:space="preserve">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Согласно графика</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Кл. руководители</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0"/>
              <w:ind w:firstLine="33"/>
              <w:jc w:val="left"/>
              <w:spacing w:line="276" w:lineRule="auto"/>
              <w:rPr>
                <w:rStyle w:val="713"/>
                <w:rFonts w:ascii="Times New Roman" w:hAnsi="Times New Roman" w:cs="Times New Roman"/>
                <w:color w:val="000000"/>
                <w:sz w:val="24"/>
                <w:szCs w:val="24"/>
                <w:u w:val="none"/>
              </w:rPr>
            </w:pPr>
            <w:r/>
            <w:r>
              <w:rPr>
                <w:rStyle w:val="713"/>
                <w:rFonts w:ascii="Times New Roman" w:hAnsi="Times New Roman"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Операция «Забота» (посещение учителей-пенсионеров)</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t xml:space="preserve">2 – 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1 неделя</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Зам.дир. по ВР</w:t>
            </w:r>
            <w:r/>
          </w:p>
        </w:tc>
      </w:tr>
      <w:tr>
        <w:trPr/>
        <w:tc>
          <w:tcPr>
            <w:tcBorders>
              <w:top w:val="single" w:color="000000" w:sz="4" w:space="0"/>
              <w:left w:val="single" w:color="000000" w:sz="4" w:space="0"/>
              <w:bottom w:val="single" w:color="000000" w:sz="4" w:space="0"/>
              <w:right w:val="single" w:color="000000" w:sz="4" w:space="0"/>
            </w:tcBorders>
            <w:tcW w:w="1825" w:type="dxa"/>
            <w:vMerge w:val="restart"/>
            <w:textDirection w:val="lrTb"/>
            <w:noWrap w:val="false"/>
          </w:tcPr>
          <w:p>
            <w:pPr>
              <w:pStyle w:val="740"/>
              <w:ind w:firstLine="33"/>
              <w:jc w:val="left"/>
              <w:spacing w:line="276" w:lineRule="auto"/>
              <w:rPr>
                <w:sz w:val="24"/>
                <w:szCs w:val="24"/>
              </w:rPr>
            </w:pPr>
            <w:r>
              <w:rPr>
                <w:rStyle w:val="715"/>
                <w:rFonts w:eastAsia="№Е;Calibri"/>
                <w:sz w:val="24"/>
                <w:szCs w:val="24"/>
              </w:rPr>
              <w:t xml:space="preserve">Работа с родителями</w:t>
            </w:r>
            <w:r>
              <w:rPr>
                <w:sz w:val="24"/>
                <w:szCs w:val="24"/>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Индивидуальные консультации с родителями тревожных детей</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В течение месяца</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Завуч, зам.дир. по ВР, инспектор ПДН соцработник</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0"/>
              <w:ind w:firstLine="33"/>
              <w:jc w:val="left"/>
              <w:spacing w:line="276" w:lineRule="auto"/>
              <w:rPr>
                <w:rStyle w:val="713"/>
                <w:rFonts w:ascii="Times New Roman" w:hAnsi="Times New Roman" w:cs="Times New Roman"/>
                <w:color w:val="000000"/>
                <w:sz w:val="24"/>
                <w:szCs w:val="24"/>
                <w:u w:val="none"/>
              </w:rPr>
            </w:pPr>
            <w:r/>
            <w:r>
              <w:rPr>
                <w:rStyle w:val="713"/>
                <w:rFonts w:ascii="Times New Roman" w:hAnsi="Times New Roman"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Психолого-педагогический консилиум для родителей, испытывающих трудности в воспитании своих детей.</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В течение месяца</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психолог</w:t>
            </w:r>
            <w:r/>
          </w:p>
          <w:p>
            <w:pPr>
              <w:pStyle w:val="741"/>
              <w:ind w:firstLine="33"/>
              <w:jc w:val="left"/>
              <w:spacing w:line="276" w:lineRule="auto"/>
            </w:pPr>
            <w:r>
              <w:rPr>
                <w:rStyle w:val="713"/>
                <w:rFonts w:cs="Times New Roman"/>
                <w:color w:val="000000"/>
                <w:sz w:val="24"/>
                <w:szCs w:val="24"/>
                <w:u w:val="none"/>
              </w:rPr>
              <w:t xml:space="preserve">Зам.дир. по ВР</w:t>
            </w:r>
            <w:r/>
          </w:p>
        </w:tc>
      </w:tr>
      <w:tr>
        <w:trPr/>
        <w:tc>
          <w:tcPr>
            <w:gridSpan w:val="6"/>
            <w:tcBorders>
              <w:top w:val="single" w:color="000000" w:sz="4" w:space="0"/>
              <w:left w:val="single" w:color="000000" w:sz="4" w:space="0"/>
              <w:bottom w:val="single" w:color="000000" w:sz="4" w:space="0"/>
              <w:right w:val="single" w:color="000000" w:sz="4" w:space="0"/>
            </w:tcBorders>
            <w:tcW w:w="9605" w:type="dxa"/>
            <w:textDirection w:val="lrTb"/>
            <w:noWrap w:val="false"/>
          </w:tcPr>
          <w:p>
            <w:pPr>
              <w:pStyle w:val="741"/>
              <w:ind w:firstLine="33"/>
              <w:jc w:val="left"/>
              <w:spacing w:line="276" w:lineRule="auto"/>
              <w:rPr>
                <w:rStyle w:val="713"/>
                <w:rFonts w:cs="Times New Roman"/>
                <w:b/>
                <w:color w:val="000000"/>
                <w:sz w:val="24"/>
                <w:szCs w:val="24"/>
              </w:rPr>
            </w:pPr>
            <w:r/>
            <w:r>
              <w:rPr>
                <w:rStyle w:val="713"/>
                <w:rFonts w:cs="Times New Roman"/>
                <w:b/>
                <w:color w:val="000000"/>
                <w:sz w:val="24"/>
                <w:szCs w:val="24"/>
              </w:rPr>
            </w:r>
          </w:p>
          <w:p>
            <w:pPr>
              <w:pStyle w:val="741"/>
              <w:ind w:firstLine="33"/>
              <w:jc w:val="left"/>
              <w:spacing w:line="276" w:lineRule="auto"/>
            </w:pPr>
            <w:r>
              <w:rPr>
                <w:rStyle w:val="713"/>
                <w:rFonts w:cs="Times New Roman"/>
                <w:b/>
                <w:color w:val="000000"/>
                <w:sz w:val="24"/>
                <w:szCs w:val="24"/>
              </w:rPr>
              <w:t xml:space="preserve">Апрель </w:t>
            </w:r>
            <w:r/>
          </w:p>
          <w:p>
            <w:pPr>
              <w:pStyle w:val="741"/>
              <w:ind w:firstLine="33"/>
              <w:jc w:val="left"/>
              <w:spacing w:line="276" w:lineRule="auto"/>
              <w:rPr>
                <w:rStyle w:val="713"/>
                <w:rFonts w:cs="Times New Roman"/>
                <w:b/>
                <w:color w:val="000000"/>
                <w:sz w:val="24"/>
                <w:szCs w:val="24"/>
              </w:rPr>
            </w:pPr>
            <w:r/>
            <w:r>
              <w:rPr>
                <w:rStyle w:val="713"/>
                <w:rFonts w:cs="Times New Roman"/>
                <w:b/>
                <w:color w:val="000000"/>
                <w:sz w:val="24"/>
                <w:szCs w:val="24"/>
              </w:rPr>
            </w:r>
          </w:p>
        </w:tc>
      </w:tr>
      <w:tr>
        <w:trPr/>
        <w:tc>
          <w:tcPr>
            <w:tcBorders>
              <w:top w:val="single" w:color="000000" w:sz="4" w:space="0"/>
              <w:left w:val="single" w:color="000000" w:sz="4" w:space="0"/>
              <w:bottom w:val="single" w:color="000000" w:sz="4" w:space="0"/>
              <w:right w:val="single" w:color="000000" w:sz="4" w:space="0"/>
            </w:tcBorders>
            <w:tcW w:w="1825" w:type="dxa"/>
            <w:vMerge w:val="restart"/>
            <w:textDirection w:val="lrTb"/>
            <w:noWrap w:val="false"/>
          </w:tcPr>
          <w:p>
            <w:pPr>
              <w:pStyle w:val="670"/>
              <w:spacing w:before="0" w:after="0"/>
            </w:pPr>
            <w:r>
              <w:rPr>
                <w:rFonts w:ascii="Times New Roman" w:hAnsi="Times New Roman" w:cs="Times New Roman"/>
                <w:sz w:val="24"/>
                <w:szCs w:val="24"/>
              </w:rPr>
              <w:t xml:space="preserve">Ключевые общешкольные дела</w:t>
            </w: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Юморина </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t xml:space="preserve">1 – 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1 неделя</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Кл.рук., </w:t>
            </w:r>
            <w:r/>
          </w:p>
          <w:p>
            <w:pPr>
              <w:pStyle w:val="741"/>
              <w:ind w:firstLine="33"/>
              <w:jc w:val="left"/>
              <w:spacing w:line="276" w:lineRule="auto"/>
            </w:pPr>
            <w:r>
              <w:rPr>
                <w:rStyle w:val="713"/>
                <w:rFonts w:cs="Times New Roman"/>
                <w:color w:val="000000"/>
                <w:sz w:val="24"/>
                <w:szCs w:val="24"/>
                <w:u w:val="none"/>
              </w:rPr>
              <w:t xml:space="preserve">Зам.дир. по ВР.</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670"/>
              <w:spacing w:before="0" w:after="0"/>
              <w:rPr>
                <w:rStyle w:val="713"/>
                <w:rFonts w:ascii="Times New Roman" w:hAnsi="Times New Roman" w:cs="Times New Roman"/>
                <w:color w:val="000000"/>
                <w:sz w:val="24"/>
                <w:szCs w:val="24"/>
                <w:u w:val="none"/>
              </w:rPr>
            </w:pPr>
            <w:r/>
            <w:r>
              <w:rPr>
                <w:rStyle w:val="713"/>
                <w:rFonts w:ascii="Times New Roman" w:hAnsi="Times New Roman"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670"/>
              <w:spacing w:before="0" w:after="0"/>
              <w:rPr>
                <w:rFonts w:ascii="Times New Roman" w:hAnsi="Times New Roman" w:cs="Times New Roman"/>
                <w:sz w:val="24"/>
                <w:szCs w:val="24"/>
              </w:rPr>
            </w:pPr>
            <w:r>
              <w:rPr>
                <w:rFonts w:ascii="Times New Roman" w:hAnsi="Times New Roman" w:cs="Times New Roman"/>
                <w:sz w:val="24"/>
                <w:szCs w:val="24"/>
              </w:rPr>
              <w:t xml:space="preserve">Разговоры о важном</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670"/>
              <w:spacing w:before="0" w:after="0"/>
              <w:rPr>
                <w:rFonts w:ascii="Times New Roman" w:hAnsi="Times New Roman" w:cs="Times New Roman"/>
                <w:sz w:val="24"/>
                <w:szCs w:val="24"/>
              </w:rPr>
            </w:pPr>
            <w:r>
              <w:rPr>
                <w:rFonts w:ascii="Times New Roman" w:hAnsi="Times New Roman" w:cs="Times New Roman"/>
                <w:sz w:val="24"/>
                <w:szCs w:val="24"/>
              </w:rPr>
              <w:t xml:space="preserve">1 – 4 классы</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670"/>
              <w:spacing w:before="0" w:after="0"/>
              <w:rPr>
                <w:rFonts w:ascii="Times New Roman" w:hAnsi="Times New Roman" w:cs="Times New Roman"/>
                <w:sz w:val="24"/>
                <w:szCs w:val="24"/>
              </w:rPr>
            </w:pPr>
            <w:r>
              <w:rPr>
                <w:rFonts w:ascii="Times New Roman" w:hAnsi="Times New Roman" w:cs="Times New Roman"/>
                <w:sz w:val="24"/>
                <w:szCs w:val="24"/>
              </w:rPr>
              <w:t xml:space="preserve">В течение месяца</w:t>
            </w:r>
            <w:r>
              <w:rPr>
                <w:rFonts w:ascii="Times New Roman" w:hAnsi="Times New Roman" w:cs="Times New Roman"/>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670"/>
              <w:spacing w:before="0" w:after="0"/>
              <w:rPr>
                <w:rStyle w:val="713"/>
                <w:rFonts w:cs="Times New Roman"/>
                <w:color w:val="000000"/>
                <w:sz w:val="24"/>
                <w:szCs w:val="24"/>
                <w:u w:val="none"/>
              </w:rPr>
            </w:pPr>
            <w:r>
              <w:rPr>
                <w:rFonts w:ascii="Times New Roman" w:hAnsi="Times New Roman" w:cs="Times New Roman"/>
                <w:sz w:val="24"/>
                <w:szCs w:val="24"/>
              </w:rPr>
              <w:t xml:space="preserve">Кл. рук.</w:t>
            </w:r>
            <w:r>
              <w:rPr>
                <w:rStyle w:val="713"/>
                <w:rFonts w:cs="Times New Roman"/>
                <w:color w:val="000000"/>
                <w:sz w:val="24"/>
                <w:szCs w:val="24"/>
                <w:u w:val="none"/>
              </w:rP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0"/>
              <w:ind w:firstLine="33"/>
              <w:jc w:val="left"/>
              <w:spacing w:line="276" w:lineRule="auto"/>
              <w:rPr>
                <w:rStyle w:val="713"/>
                <w:rFonts w:cs="Times New Roman"/>
                <w:color w:val="000000"/>
                <w:sz w:val="24"/>
                <w:szCs w:val="24"/>
                <w:u w:val="none"/>
              </w:rPr>
            </w:pPr>
            <w:r/>
            <w:r>
              <w:rPr>
                <w:rStyle w:val="713"/>
                <w:rFonts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КТД «День птиц»</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t xml:space="preserve">2 – 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4 неделя</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Зам.дир. по ВР.</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0"/>
              <w:ind w:firstLine="33"/>
              <w:jc w:val="left"/>
              <w:spacing w:line="276" w:lineRule="auto"/>
              <w:rPr>
                <w:rStyle w:val="713"/>
                <w:rFonts w:cs="Times New Roman"/>
                <w:color w:val="000000"/>
                <w:sz w:val="24"/>
                <w:szCs w:val="24"/>
                <w:u w:val="none"/>
              </w:rPr>
            </w:pPr>
            <w:r/>
            <w:r>
              <w:rPr>
                <w:rStyle w:val="713"/>
                <w:rFonts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День здоровья</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t xml:space="preserve">1 – 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11 апреля</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Спорт.комитет</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0"/>
              <w:ind w:firstLine="33"/>
              <w:jc w:val="left"/>
              <w:spacing w:line="276" w:lineRule="auto"/>
              <w:rPr>
                <w:rStyle w:val="713"/>
                <w:rFonts w:cs="Times New Roman"/>
                <w:color w:val="000000"/>
                <w:sz w:val="24"/>
                <w:szCs w:val="24"/>
                <w:u w:val="none"/>
              </w:rPr>
            </w:pPr>
            <w:r/>
            <w:r>
              <w:rPr>
                <w:rStyle w:val="713"/>
                <w:rFonts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Неделя космонавтики «Россия в освоении космоса»</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t xml:space="preserve">1 – 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2 неделя</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Организатор </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0"/>
              <w:ind w:firstLine="33"/>
              <w:jc w:val="left"/>
              <w:spacing w:line="276" w:lineRule="auto"/>
              <w:rPr>
                <w:rStyle w:val="713"/>
                <w:rFonts w:cs="Times New Roman"/>
                <w:color w:val="000000"/>
                <w:sz w:val="24"/>
                <w:szCs w:val="24"/>
                <w:u w:val="none"/>
              </w:rPr>
            </w:pPr>
            <w:r/>
            <w:r>
              <w:rPr>
                <w:rStyle w:val="713"/>
                <w:rFonts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25"/>
              <w:rPr>
                <w:color w:val="000000"/>
                <w:sz w:val="23"/>
                <w:szCs w:val="23"/>
              </w:rPr>
            </w:pPr>
            <w:r>
              <w:rPr>
                <w:color w:val="000000"/>
                <w:sz w:val="23"/>
                <w:szCs w:val="23"/>
              </w:rPr>
              <w:t xml:space="preserve">Неделя детской книги:</w:t>
            </w:r>
            <w:r>
              <w:rPr>
                <w:color w:val="000000"/>
                <w:sz w:val="23"/>
                <w:szCs w:val="23"/>
              </w:rPr>
            </w:r>
          </w:p>
          <w:p>
            <w:pPr>
              <w:pStyle w:val="725"/>
              <w:rPr>
                <w:color w:val="000000"/>
                <w:sz w:val="23"/>
                <w:szCs w:val="23"/>
              </w:rPr>
            </w:pPr>
            <w:r>
              <w:rPr>
                <w:color w:val="000000"/>
                <w:sz w:val="23"/>
                <w:szCs w:val="23"/>
              </w:rPr>
              <w:t xml:space="preserve">1. «Открытая книжная полка» -презентация любимых </w:t>
            </w:r>
            <w:r>
              <w:rPr>
                <w:color w:val="000000"/>
                <w:sz w:val="23"/>
                <w:szCs w:val="23"/>
              </w:rPr>
            </w:r>
          </w:p>
          <w:p>
            <w:pPr>
              <w:pStyle w:val="725"/>
              <w:rPr>
                <w:color w:val="000000"/>
                <w:sz w:val="23"/>
                <w:szCs w:val="23"/>
              </w:rPr>
            </w:pPr>
            <w:r>
              <w:rPr>
                <w:color w:val="000000"/>
                <w:sz w:val="23"/>
                <w:szCs w:val="23"/>
              </w:rPr>
              <w:t xml:space="preserve">книг</w:t>
            </w:r>
            <w:r>
              <w:rPr>
                <w:color w:val="000000"/>
                <w:sz w:val="23"/>
                <w:szCs w:val="23"/>
              </w:rPr>
            </w:r>
          </w:p>
          <w:p>
            <w:pPr>
              <w:pStyle w:val="725"/>
              <w:rPr>
                <w:color w:val="000000"/>
                <w:sz w:val="23"/>
                <w:szCs w:val="23"/>
              </w:rPr>
            </w:pPr>
            <w:r>
              <w:rPr>
                <w:color w:val="000000"/>
                <w:sz w:val="23"/>
                <w:szCs w:val="23"/>
              </w:rPr>
              <w:t xml:space="preserve">2. «По страницам любимых книг» -игровая программа</w:t>
            </w:r>
            <w:r>
              <w:rPr>
                <w:color w:val="000000"/>
                <w:sz w:val="23"/>
                <w:szCs w:val="23"/>
              </w:rPr>
            </w:r>
          </w:p>
          <w:p>
            <w:pPr>
              <w:pStyle w:val="740"/>
              <w:ind w:firstLine="33"/>
              <w:jc w:val="left"/>
              <w:spacing w:line="276" w:lineRule="auto"/>
              <w:rPr>
                <w:sz w:val="24"/>
                <w:szCs w:val="24"/>
              </w:rPr>
            </w:pPr>
            <w:r>
              <w:rPr>
                <w:sz w:val="23"/>
                <w:szCs w:val="23"/>
              </w:rPr>
              <w:t xml:space="preserve">3. «И в шутку, и всерьез» -литературная викторина</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25"/>
              <w:rPr>
                <w:color w:val="000000"/>
                <w:sz w:val="23"/>
                <w:szCs w:val="23"/>
              </w:rPr>
            </w:pPr>
            <w:r>
              <w:rPr>
                <w:color w:val="000000"/>
                <w:sz w:val="23"/>
                <w:szCs w:val="23"/>
              </w:rPr>
              <w:t xml:space="preserve">Зам. по ВР</w:t>
            </w:r>
            <w:r>
              <w:rPr>
                <w:color w:val="000000"/>
                <w:sz w:val="23"/>
                <w:szCs w:val="23"/>
              </w:rPr>
            </w:r>
          </w:p>
          <w:p>
            <w:pPr>
              <w:pStyle w:val="725"/>
              <w:rPr>
                <w:color w:val="000000"/>
                <w:sz w:val="23"/>
                <w:szCs w:val="23"/>
              </w:rPr>
            </w:pPr>
            <w:r>
              <w:rPr>
                <w:color w:val="000000"/>
                <w:sz w:val="23"/>
                <w:szCs w:val="23"/>
              </w:rPr>
              <w:t xml:space="preserve">Библиотекарь</w:t>
            </w:r>
            <w:r>
              <w:rPr>
                <w:color w:val="000000"/>
                <w:sz w:val="23"/>
                <w:szCs w:val="23"/>
              </w:rPr>
            </w:r>
          </w:p>
          <w:p>
            <w:pPr>
              <w:pStyle w:val="741"/>
              <w:ind w:firstLine="33"/>
              <w:jc w:val="left"/>
              <w:spacing w:line="276" w:lineRule="auto"/>
              <w:rPr>
                <w:rStyle w:val="713"/>
                <w:rFonts w:cs="Times New Roman"/>
                <w:color w:val="000000"/>
                <w:sz w:val="24"/>
                <w:szCs w:val="24"/>
              </w:rPr>
            </w:pPr>
            <w:r>
              <w:rPr>
                <w:sz w:val="23"/>
                <w:szCs w:val="23"/>
              </w:rPr>
              <w:t xml:space="preserve">Кл. руководители </w:t>
            </w:r>
            <w:r>
              <w:rPr>
                <w:rStyle w:val="713"/>
                <w:rFonts w:cs="Times New Roman"/>
                <w:color w:val="000000"/>
                <w:sz w:val="24"/>
                <w:szCs w:val="24"/>
              </w:rPr>
            </w:r>
          </w:p>
        </w:tc>
      </w:tr>
      <w:tr>
        <w:trPr/>
        <w:tc>
          <w:tcPr>
            <w:tcBorders>
              <w:top w:val="single" w:color="000000" w:sz="4" w:space="0"/>
              <w:left w:val="single" w:color="000000" w:sz="4" w:space="0"/>
              <w:bottom w:val="single" w:color="000000" w:sz="4" w:space="0"/>
              <w:right w:val="single" w:color="000000" w:sz="4" w:space="0"/>
            </w:tcBorders>
            <w:tcW w:w="1825" w:type="dxa"/>
            <w:vMerge w:val="restart"/>
            <w:textDirection w:val="lrTb"/>
            <w:noWrap w:val="false"/>
          </w:tcPr>
          <w:p>
            <w:pPr>
              <w:pStyle w:val="740"/>
              <w:ind w:firstLine="33"/>
              <w:jc w:val="left"/>
              <w:spacing w:line="276" w:lineRule="auto"/>
              <w:rPr>
                <w:sz w:val="24"/>
                <w:szCs w:val="24"/>
              </w:rPr>
            </w:pPr>
            <w:r>
              <w:rPr>
                <w:rStyle w:val="715"/>
                <w:rFonts w:eastAsia="№Е;Calibri"/>
                <w:sz w:val="24"/>
                <w:szCs w:val="24"/>
              </w:rPr>
              <w:t xml:space="preserve">Организация предметно-эстетической среды</w:t>
            </w:r>
            <w:r>
              <w:rPr>
                <w:sz w:val="24"/>
                <w:szCs w:val="24"/>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Конкурс рисунков и плакатов «Мы и космос»</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t xml:space="preserve">1 – 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2 неделя</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Учитель ИЗО</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0"/>
              <w:ind w:firstLine="33"/>
              <w:jc w:val="left"/>
              <w:spacing w:line="276" w:lineRule="auto"/>
              <w:rPr>
                <w:rStyle w:val="713"/>
                <w:rFonts w:ascii="Times New Roman" w:hAnsi="Times New Roman" w:cs="Times New Roman"/>
                <w:color w:val="000000"/>
                <w:sz w:val="24"/>
                <w:szCs w:val="24"/>
                <w:u w:val="none"/>
              </w:rPr>
            </w:pPr>
            <w:r/>
            <w:r>
              <w:rPr>
                <w:rStyle w:val="713"/>
                <w:rFonts w:ascii="Times New Roman" w:hAnsi="Times New Roman"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Конкурс рисунков «Весенняя капель»</w:t>
            </w:r>
            <w:r>
              <w:rPr>
                <w:sz w:val="24"/>
                <w:szCs w:val="24"/>
              </w:rPr>
            </w:r>
          </w:p>
          <w:p>
            <w:pPr>
              <w:pStyle w:val="740"/>
              <w:ind w:firstLine="33"/>
              <w:jc w:val="left"/>
              <w:spacing w:line="276" w:lineRule="auto"/>
              <w:rPr>
                <w:sz w:val="24"/>
                <w:szCs w:val="24"/>
              </w:rPr>
            </w:pP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t xml:space="preserve">1 – 4 классы</w:t>
            </w:r>
            <w:r>
              <w:rPr>
                <w:sz w:val="24"/>
                <w:szCs w:val="24"/>
              </w:rPr>
            </w:r>
          </w:p>
          <w:p>
            <w:pPr>
              <w:pStyle w:val="740"/>
              <w:ind w:firstLine="0"/>
              <w:jc w:val="left"/>
              <w:rPr>
                <w:sz w:val="24"/>
                <w:szCs w:val="24"/>
              </w:rPr>
            </w:pP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4 неделя</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Учитель ИЗО</w:t>
            </w:r>
            <w:r/>
          </w:p>
        </w:tc>
      </w:tr>
      <w:tr>
        <w:trPr/>
        <w:tc>
          <w:tcPr>
            <w:tcBorders>
              <w:top w:val="single" w:color="000000" w:sz="4" w:space="0"/>
              <w:left w:val="single" w:color="000000" w:sz="4" w:space="0"/>
              <w:bottom w:val="single" w:color="000000" w:sz="4" w:space="0"/>
              <w:right w:val="single" w:color="000000" w:sz="4" w:space="0"/>
            </w:tcBorders>
            <w:tcW w:w="1825" w:type="dxa"/>
            <w:vMerge w:val="restart"/>
            <w:textDirection w:val="lrTb"/>
            <w:noWrap w:val="false"/>
          </w:tcPr>
          <w:p>
            <w:pPr>
              <w:pStyle w:val="740"/>
              <w:ind w:firstLine="33"/>
              <w:jc w:val="left"/>
              <w:spacing w:line="276" w:lineRule="auto"/>
            </w:pPr>
            <w:r>
              <w:rPr>
                <w:sz w:val="24"/>
                <w:szCs w:val="24"/>
              </w:rPr>
              <w:t xml:space="preserve">Волонтёрство </w:t>
            </w: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Дежурство по школе</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2"/>
              <w:ind w:right="0" w:firstLine="0"/>
              <w:jc w:val="left"/>
              <w:spacing w:line="276" w:lineRule="auto"/>
              <w:rPr>
                <w:sz w:val="24"/>
                <w:szCs w:val="24"/>
              </w:rPr>
            </w:pPr>
            <w:r>
              <w:rPr>
                <w:sz w:val="24"/>
                <w:szCs w:val="24"/>
              </w:rPr>
              <w:t xml:space="preserve">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Согласно графика</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rPr>
              <w:t xml:space="preserve">Кл. руководители</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0"/>
              <w:ind w:firstLine="33"/>
              <w:jc w:val="left"/>
              <w:spacing w:line="276" w:lineRule="auto"/>
              <w:rPr>
                <w:rStyle w:val="713"/>
                <w:rFonts w:ascii="Times New Roman" w:hAnsi="Times New Roman" w:cs="Times New Roman"/>
                <w:color w:val="000000"/>
                <w:sz w:val="24"/>
                <w:szCs w:val="24"/>
              </w:rPr>
            </w:pPr>
            <w:r/>
            <w:r>
              <w:rPr>
                <w:rStyle w:val="713"/>
                <w:rFonts w:ascii="Times New Roman" w:hAnsi="Times New Roman"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Акция «Летит скворец – зиме конец» (скворечники)</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t xml:space="preserve">1 – 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3 неделя</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Рук.  кружка</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0"/>
              <w:ind w:firstLine="33"/>
              <w:jc w:val="left"/>
              <w:spacing w:line="276" w:lineRule="auto"/>
              <w:rPr>
                <w:rStyle w:val="713"/>
                <w:rFonts w:ascii="Times New Roman" w:hAnsi="Times New Roman" w:cs="Times New Roman"/>
                <w:color w:val="000000"/>
                <w:sz w:val="24"/>
                <w:szCs w:val="24"/>
                <w:u w:val="none"/>
              </w:rPr>
            </w:pPr>
            <w:r/>
            <w:r>
              <w:rPr>
                <w:rStyle w:val="713"/>
                <w:rFonts w:ascii="Times New Roman" w:hAnsi="Times New Roman"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Общешкольная акция «За красивое село»</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t xml:space="preserve">1 – 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3 неделя</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Кл. руководители</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0"/>
              <w:ind w:firstLine="33"/>
              <w:jc w:val="left"/>
              <w:spacing w:line="276" w:lineRule="auto"/>
              <w:rPr>
                <w:rStyle w:val="713"/>
                <w:rFonts w:ascii="Times New Roman" w:hAnsi="Times New Roman" w:cs="Times New Roman"/>
                <w:color w:val="000000"/>
                <w:sz w:val="24"/>
                <w:szCs w:val="24"/>
                <w:u w:val="none"/>
              </w:rPr>
            </w:pPr>
            <w:r/>
            <w:r>
              <w:rPr>
                <w:rStyle w:val="713"/>
                <w:rFonts w:ascii="Times New Roman" w:hAnsi="Times New Roman"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Уборка школьной территории</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t xml:space="preserve">2 – 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3, 4 недели</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Зам.дир. по АХР</w:t>
            </w:r>
            <w:r/>
          </w:p>
        </w:tc>
      </w:tr>
      <w:tr>
        <w:trPr/>
        <w:tc>
          <w:tcPr>
            <w:tcBorders>
              <w:top w:val="single" w:color="000000" w:sz="4" w:space="0"/>
              <w:left w:val="single" w:color="000000" w:sz="4" w:space="0"/>
              <w:bottom w:val="single" w:color="000000" w:sz="4" w:space="0"/>
              <w:right w:val="single" w:color="000000" w:sz="4" w:space="0"/>
            </w:tcBorders>
            <w:tcW w:w="1825" w:type="dxa"/>
            <w:vMerge w:val="restart"/>
            <w:textDirection w:val="lrTb"/>
            <w:noWrap w:val="false"/>
          </w:tcPr>
          <w:p>
            <w:pPr>
              <w:pStyle w:val="740"/>
              <w:ind w:firstLine="33"/>
              <w:jc w:val="left"/>
              <w:spacing w:line="276" w:lineRule="auto"/>
              <w:rPr>
                <w:sz w:val="24"/>
                <w:szCs w:val="24"/>
              </w:rPr>
            </w:pPr>
            <w:r>
              <w:rPr>
                <w:rStyle w:val="715"/>
                <w:rFonts w:eastAsia="№Е;Calibri"/>
                <w:sz w:val="24"/>
                <w:szCs w:val="24"/>
              </w:rPr>
              <w:t xml:space="preserve">Работа с родителями</w:t>
            </w:r>
            <w:r>
              <w:rPr>
                <w:sz w:val="24"/>
                <w:szCs w:val="24"/>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Индивидуальные консультации с родителями тревожных детей</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В течение месяца</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Завуч, зам.дир. по ВР, инспектор ПДН соц.педагог</w:t>
            </w:r>
            <w:r/>
          </w:p>
        </w:tc>
      </w:tr>
      <w:tr>
        <w:trPr>
          <w:trHeight w:val="317"/>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0"/>
              <w:ind w:firstLine="33"/>
              <w:jc w:val="left"/>
              <w:spacing w:line="276" w:lineRule="auto"/>
              <w:rPr>
                <w:rStyle w:val="713"/>
                <w:rFonts w:ascii="Times New Roman" w:hAnsi="Times New Roman" w:cs="Times New Roman"/>
                <w:color w:val="000000"/>
                <w:sz w:val="24"/>
                <w:szCs w:val="24"/>
                <w:u w:val="none"/>
              </w:rPr>
            </w:pPr>
            <w:r/>
            <w:r>
              <w:rPr>
                <w:rStyle w:val="713"/>
                <w:rFonts w:ascii="Times New Roman" w:hAnsi="Times New Roman" w:cs="Times New Roman"/>
                <w:color w:val="000000"/>
                <w:sz w:val="24"/>
                <w:szCs w:val="24"/>
                <w:u w:val="none"/>
              </w:rPr>
            </w:r>
          </w:p>
        </w:tc>
        <w:tc>
          <w:tcPr>
            <w:gridSpan w:val="5"/>
            <w:tcMar>
              <w:left w:w="0" w:type="dxa"/>
              <w:right w:w="0" w:type="dxa"/>
            </w:tcMar>
            <w:tcW w:w="7780" w:type="dxa"/>
            <w:textDirection w:val="lrTb"/>
            <w:noWrap w:val="false"/>
          </w:tcPr>
          <w:p>
            <w:pPr>
              <w:pStyle w:val="670"/>
              <w:spacing w:before="0" w:after="20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0"/>
              <w:ind w:firstLine="33"/>
              <w:jc w:val="left"/>
              <w:spacing w:line="276" w:lineRule="auto"/>
              <w:rPr>
                <w:rFonts w:ascii="Times New Roman" w:hAnsi="Times New Roman" w:cs="Times New Roman"/>
                <w:sz w:val="24"/>
                <w:szCs w:val="24"/>
              </w:rPr>
            </w:pPr>
            <w:r>
              <w:rPr>
                <w:rFonts w:cs="Times New Roman"/>
                <w:sz w:val="24"/>
                <w:szCs w:val="24"/>
              </w:rPr>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Изучение удовлетворенностью школьной жизнью</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t xml:space="preserve">1 – 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В течение месяца</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Зам.дир. по ВР, психолог</w:t>
            </w:r>
            <w:r/>
          </w:p>
        </w:tc>
      </w:tr>
      <w:tr>
        <w:trPr/>
        <w:tc>
          <w:tcPr>
            <w:gridSpan w:val="6"/>
            <w:tcBorders>
              <w:top w:val="single" w:color="000000" w:sz="4" w:space="0"/>
              <w:left w:val="single" w:color="000000" w:sz="4" w:space="0"/>
              <w:bottom w:val="single" w:color="000000" w:sz="4" w:space="0"/>
              <w:right w:val="single" w:color="000000" w:sz="4" w:space="0"/>
            </w:tcBorders>
            <w:tcW w:w="9605" w:type="dxa"/>
            <w:textDirection w:val="lrTb"/>
            <w:noWrap w:val="false"/>
          </w:tcPr>
          <w:p>
            <w:pPr>
              <w:pStyle w:val="741"/>
              <w:ind w:firstLine="33"/>
              <w:jc w:val="left"/>
              <w:spacing w:line="276" w:lineRule="auto"/>
              <w:rPr>
                <w:rStyle w:val="713"/>
                <w:rFonts w:cs="Times New Roman"/>
                <w:b/>
                <w:color w:val="000000"/>
                <w:sz w:val="24"/>
                <w:szCs w:val="24"/>
              </w:rPr>
            </w:pPr>
            <w:r/>
            <w:r>
              <w:rPr>
                <w:rStyle w:val="713"/>
                <w:rFonts w:cs="Times New Roman"/>
                <w:b/>
                <w:color w:val="000000"/>
                <w:sz w:val="24"/>
                <w:szCs w:val="24"/>
              </w:rPr>
            </w:r>
          </w:p>
          <w:p>
            <w:pPr>
              <w:pStyle w:val="741"/>
              <w:ind w:firstLine="33"/>
              <w:jc w:val="left"/>
              <w:spacing w:line="276" w:lineRule="auto"/>
            </w:pPr>
            <w:r>
              <w:rPr>
                <w:rStyle w:val="713"/>
                <w:rFonts w:cs="Times New Roman"/>
                <w:b/>
                <w:color w:val="000000"/>
                <w:sz w:val="24"/>
                <w:szCs w:val="24"/>
              </w:rPr>
              <w:t xml:space="preserve">Май </w:t>
            </w:r>
            <w:r/>
          </w:p>
          <w:p>
            <w:pPr>
              <w:pStyle w:val="741"/>
              <w:ind w:firstLine="33"/>
              <w:jc w:val="left"/>
              <w:spacing w:line="276" w:lineRule="auto"/>
              <w:rPr>
                <w:rStyle w:val="713"/>
                <w:rFonts w:cs="Times New Roman"/>
                <w:b/>
                <w:color w:val="000000"/>
                <w:sz w:val="24"/>
                <w:szCs w:val="24"/>
              </w:rPr>
            </w:pPr>
            <w:r/>
            <w:r>
              <w:rPr>
                <w:rStyle w:val="713"/>
                <w:rFonts w:cs="Times New Roman"/>
                <w:b/>
                <w:color w:val="000000"/>
                <w:sz w:val="24"/>
                <w:szCs w:val="24"/>
              </w:rPr>
            </w:r>
          </w:p>
        </w:tc>
      </w:tr>
      <w:tr>
        <w:trPr/>
        <w:tc>
          <w:tcPr>
            <w:tcBorders>
              <w:top w:val="single" w:color="000000" w:sz="4" w:space="0"/>
              <w:left w:val="single" w:color="000000" w:sz="4" w:space="0"/>
              <w:bottom w:val="single" w:color="000000" w:sz="4" w:space="0"/>
              <w:right w:val="single" w:color="000000" w:sz="4" w:space="0"/>
            </w:tcBorders>
            <w:tcW w:w="1825" w:type="dxa"/>
            <w:vMerge w:val="restart"/>
            <w:textDirection w:val="lrTb"/>
            <w:noWrap w:val="false"/>
          </w:tcPr>
          <w:p>
            <w:pPr>
              <w:pStyle w:val="670"/>
              <w:spacing w:before="0" w:after="0"/>
            </w:pPr>
            <w:r>
              <w:rPr>
                <w:rFonts w:ascii="Times New Roman" w:hAnsi="Times New Roman" w:cs="Times New Roman"/>
                <w:sz w:val="24"/>
                <w:szCs w:val="24"/>
              </w:rPr>
              <w:t xml:space="preserve">Ключевые общешкольные дела</w:t>
            </w: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Мероприятия, посвященные Дню Победы:</w:t>
            </w:r>
            <w:r>
              <w:rPr>
                <w:sz w:val="24"/>
                <w:szCs w:val="24"/>
              </w:rPr>
            </w:r>
          </w:p>
          <w:p>
            <w:pPr>
              <w:pStyle w:val="740"/>
              <w:ind w:firstLine="33"/>
              <w:jc w:val="left"/>
              <w:spacing w:line="276" w:lineRule="auto"/>
              <w:rPr>
                <w:sz w:val="24"/>
                <w:szCs w:val="24"/>
              </w:rPr>
            </w:pPr>
            <w:r>
              <w:rPr>
                <w:sz w:val="24"/>
                <w:szCs w:val="24"/>
              </w:rPr>
              <w:t xml:space="preserve">Митинг «Памяти»</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t xml:space="preserve">3 – 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1 неделя</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Зам.дир. по В.Р.</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670"/>
              <w:spacing w:before="0" w:after="0"/>
              <w:rPr>
                <w:rStyle w:val="713"/>
                <w:rFonts w:ascii="Times New Roman" w:hAnsi="Times New Roman" w:cs="Times New Roman"/>
                <w:color w:val="000000"/>
                <w:sz w:val="24"/>
                <w:szCs w:val="24"/>
                <w:u w:val="none"/>
              </w:rPr>
            </w:pPr>
            <w:r/>
            <w:r>
              <w:rPr>
                <w:rStyle w:val="713"/>
                <w:rFonts w:ascii="Times New Roman" w:hAnsi="Times New Roman"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670"/>
              <w:spacing w:before="0" w:after="0"/>
              <w:rPr>
                <w:rFonts w:ascii="Times New Roman" w:hAnsi="Times New Roman" w:cs="Times New Roman"/>
                <w:sz w:val="24"/>
                <w:szCs w:val="24"/>
              </w:rPr>
            </w:pPr>
            <w:r>
              <w:rPr>
                <w:rFonts w:ascii="Times New Roman" w:hAnsi="Times New Roman" w:cs="Times New Roman"/>
                <w:sz w:val="24"/>
                <w:szCs w:val="24"/>
              </w:rPr>
              <w:t xml:space="preserve">Разговоры о важном</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670"/>
              <w:spacing w:before="0" w:after="0"/>
              <w:rPr>
                <w:rFonts w:ascii="Times New Roman" w:hAnsi="Times New Roman" w:cs="Times New Roman"/>
                <w:sz w:val="24"/>
                <w:szCs w:val="24"/>
              </w:rPr>
            </w:pPr>
            <w:r>
              <w:rPr>
                <w:rFonts w:ascii="Times New Roman" w:hAnsi="Times New Roman" w:cs="Times New Roman"/>
                <w:sz w:val="24"/>
                <w:szCs w:val="24"/>
              </w:rPr>
              <w:t xml:space="preserve">1 – 4 классы</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670"/>
              <w:spacing w:before="0" w:after="0"/>
              <w:rPr>
                <w:rFonts w:ascii="Times New Roman" w:hAnsi="Times New Roman" w:cs="Times New Roman"/>
                <w:sz w:val="24"/>
                <w:szCs w:val="24"/>
              </w:rPr>
            </w:pPr>
            <w:r>
              <w:rPr>
                <w:rFonts w:ascii="Times New Roman" w:hAnsi="Times New Roman" w:cs="Times New Roman"/>
                <w:sz w:val="24"/>
                <w:szCs w:val="24"/>
              </w:rPr>
              <w:t xml:space="preserve">В течение месяца</w:t>
            </w:r>
            <w:r>
              <w:rPr>
                <w:rFonts w:ascii="Times New Roman" w:hAnsi="Times New Roman" w:cs="Times New Roman"/>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670"/>
              <w:spacing w:before="0" w:after="0"/>
              <w:rPr>
                <w:rStyle w:val="713"/>
                <w:rFonts w:cs="Times New Roman"/>
                <w:color w:val="000000"/>
                <w:sz w:val="24"/>
                <w:szCs w:val="24"/>
                <w:u w:val="none"/>
              </w:rPr>
            </w:pPr>
            <w:r>
              <w:rPr>
                <w:rFonts w:ascii="Times New Roman" w:hAnsi="Times New Roman" w:cs="Times New Roman"/>
                <w:sz w:val="24"/>
                <w:szCs w:val="24"/>
              </w:rPr>
              <w:t xml:space="preserve">Кл. рук.</w:t>
            </w:r>
            <w:r>
              <w:rPr>
                <w:rStyle w:val="713"/>
                <w:rFonts w:cs="Times New Roman"/>
                <w:color w:val="000000"/>
                <w:sz w:val="24"/>
                <w:szCs w:val="24"/>
                <w:u w:val="none"/>
              </w:rP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670"/>
              <w:spacing w:before="0" w:after="0"/>
              <w:rPr>
                <w:rStyle w:val="713"/>
                <w:rFonts w:ascii="Times New Roman" w:hAnsi="Times New Roman" w:cs="Times New Roman"/>
                <w:color w:val="000000"/>
                <w:sz w:val="24"/>
                <w:szCs w:val="24"/>
                <w:u w:val="none"/>
              </w:rPr>
            </w:pPr>
            <w:r/>
            <w:r>
              <w:rPr>
                <w:rStyle w:val="713"/>
                <w:rFonts w:ascii="Times New Roman" w:hAnsi="Times New Roman"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25"/>
              <w:rPr>
                <w:color w:val="000000"/>
              </w:rPr>
            </w:pPr>
            <w:r>
              <w:rPr>
                <w:color w:val="000000"/>
              </w:rPr>
              <w:t xml:space="preserve">Встречи с ветеранами </w:t>
            </w:r>
            <w:r>
              <w:rPr>
                <w:color w:val="000000"/>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t xml:space="preserve">1 – 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1 – 2 недели</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Зам.дир. по ВР</w:t>
            </w:r>
            <w:r/>
          </w:p>
          <w:p>
            <w:pPr>
              <w:pStyle w:val="741"/>
              <w:ind w:firstLine="33"/>
              <w:jc w:val="left"/>
              <w:spacing w:line="276" w:lineRule="auto"/>
            </w:pPr>
            <w:r>
              <w:rPr>
                <w:rStyle w:val="713"/>
                <w:rFonts w:cs="Times New Roman"/>
                <w:color w:val="000000"/>
                <w:sz w:val="24"/>
                <w:szCs w:val="24"/>
                <w:u w:val="none"/>
              </w:rPr>
              <w:t xml:space="preserve">Кл. руков.</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0"/>
              <w:ind w:firstLine="33"/>
              <w:jc w:val="left"/>
              <w:spacing w:line="276" w:lineRule="auto"/>
              <w:rPr>
                <w:rStyle w:val="713"/>
                <w:rFonts w:cs="Times New Roman"/>
                <w:color w:val="000000"/>
                <w:sz w:val="24"/>
                <w:szCs w:val="24"/>
                <w:u w:val="none"/>
              </w:rPr>
            </w:pPr>
            <w:r/>
            <w:r>
              <w:rPr>
                <w:rStyle w:val="713"/>
                <w:rFonts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«Безопасное колесо»</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t xml:space="preserve">3 – 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2 неделя</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Учитель ОБЖ</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0"/>
              <w:ind w:firstLine="33"/>
              <w:jc w:val="left"/>
              <w:spacing w:line="276" w:lineRule="auto"/>
              <w:rPr>
                <w:rStyle w:val="713"/>
                <w:rFonts w:ascii="Times New Roman" w:hAnsi="Times New Roman" w:cs="Times New Roman"/>
                <w:color w:val="000000"/>
                <w:sz w:val="24"/>
                <w:szCs w:val="24"/>
                <w:u w:val="none"/>
              </w:rPr>
            </w:pPr>
            <w:r/>
            <w:r>
              <w:rPr>
                <w:rStyle w:val="713"/>
                <w:rFonts w:ascii="Times New Roman" w:hAnsi="Times New Roman"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3"/>
                <w:szCs w:val="23"/>
              </w:rPr>
              <w:t xml:space="preserve">Мероприятия по профилактике ДТП </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t xml:space="preserve">1 – 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В течение месяца</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Учитель ОБЖ</w:t>
            </w:r>
            <w:r/>
          </w:p>
          <w:p>
            <w:pPr>
              <w:pStyle w:val="741"/>
              <w:ind w:firstLine="33"/>
              <w:jc w:val="left"/>
              <w:spacing w:line="276" w:lineRule="auto"/>
            </w:pPr>
            <w:r>
              <w:rPr>
                <w:rStyle w:val="713"/>
                <w:rFonts w:cs="Times New Roman"/>
                <w:color w:val="000000"/>
                <w:sz w:val="24"/>
                <w:szCs w:val="24"/>
                <w:u w:val="none"/>
              </w:rPr>
              <w:t xml:space="preserve">Кл. руков.</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0"/>
              <w:ind w:firstLine="33"/>
              <w:jc w:val="left"/>
              <w:spacing w:line="276" w:lineRule="auto"/>
              <w:rPr>
                <w:rStyle w:val="713"/>
                <w:rFonts w:cs="Times New Roman"/>
                <w:color w:val="000000"/>
                <w:sz w:val="24"/>
                <w:szCs w:val="24"/>
                <w:u w:val="none"/>
              </w:rPr>
            </w:pPr>
            <w:r/>
            <w:r>
              <w:rPr>
                <w:rStyle w:val="713"/>
                <w:rFonts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25"/>
              <w:rPr>
                <w:color w:val="000000"/>
                <w:sz w:val="23"/>
                <w:szCs w:val="23"/>
              </w:rPr>
            </w:pPr>
            <w:r>
              <w:rPr>
                <w:color w:val="000000"/>
                <w:sz w:val="23"/>
                <w:szCs w:val="23"/>
              </w:rPr>
              <w:t xml:space="preserve">Праздник </w:t>
            </w:r>
            <w:r>
              <w:rPr>
                <w:color w:val="000000"/>
                <w:sz w:val="23"/>
                <w:szCs w:val="23"/>
              </w:rPr>
            </w:r>
          </w:p>
          <w:p>
            <w:pPr>
              <w:pStyle w:val="740"/>
              <w:ind w:firstLine="33"/>
              <w:jc w:val="left"/>
              <w:spacing w:line="276" w:lineRule="auto"/>
              <w:rPr>
                <w:sz w:val="23"/>
                <w:szCs w:val="23"/>
              </w:rPr>
            </w:pPr>
            <w:r>
              <w:rPr>
                <w:sz w:val="23"/>
                <w:szCs w:val="23"/>
              </w:rPr>
              <w:t xml:space="preserve">«До свидания начальная школа» </w:t>
            </w:r>
            <w:r>
              <w:rPr>
                <w:sz w:val="23"/>
                <w:szCs w:val="23"/>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t xml:space="preserve">4 класс</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4 неделя</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Кл. руков.</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0"/>
              <w:ind w:firstLine="33"/>
              <w:jc w:val="left"/>
              <w:spacing w:line="276" w:lineRule="auto"/>
              <w:rPr>
                <w:rStyle w:val="713"/>
                <w:rFonts w:cs="Times New Roman"/>
                <w:color w:val="000000"/>
                <w:sz w:val="24"/>
                <w:szCs w:val="24"/>
                <w:u w:val="none"/>
              </w:rPr>
            </w:pPr>
            <w:r/>
            <w:r>
              <w:rPr>
                <w:rStyle w:val="713"/>
                <w:rFonts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25"/>
              <w:rPr>
                <w:color w:val="000000"/>
                <w:sz w:val="22"/>
                <w:szCs w:val="22"/>
              </w:rPr>
            </w:pPr>
            <w:r>
              <w:rPr>
                <w:color w:val="000000"/>
                <w:sz w:val="22"/>
                <w:szCs w:val="22"/>
              </w:rPr>
              <w:t xml:space="preserve">«Звездный час» - линейка успеха </w:t>
            </w:r>
            <w:r>
              <w:rPr>
                <w:color w:val="000000"/>
                <w:sz w:val="22"/>
                <w:szCs w:val="22"/>
              </w:rPr>
            </w:r>
          </w:p>
          <w:p>
            <w:pPr>
              <w:pStyle w:val="740"/>
              <w:ind w:firstLine="33"/>
              <w:jc w:val="left"/>
              <w:spacing w:line="276" w:lineRule="auto"/>
              <w:rPr>
                <w:sz w:val="24"/>
                <w:szCs w:val="24"/>
              </w:rPr>
            </w:pPr>
            <w:r>
              <w:rPr>
                <w:sz w:val="22"/>
                <w:szCs w:val="22"/>
              </w:rPr>
              <w:t xml:space="preserve">Торжественное подведение итогов года </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t xml:space="preserve">1 – 4 класса</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4 неделя</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Зам.дир. по ВР</w:t>
            </w:r>
            <w:r/>
          </w:p>
          <w:p>
            <w:pPr>
              <w:pStyle w:val="741"/>
              <w:ind w:firstLine="33"/>
              <w:jc w:val="left"/>
              <w:spacing w:line="276" w:lineRule="auto"/>
            </w:pPr>
            <w:r>
              <w:rPr>
                <w:rStyle w:val="713"/>
                <w:rFonts w:cs="Times New Roman"/>
                <w:color w:val="000000"/>
                <w:sz w:val="24"/>
                <w:szCs w:val="24"/>
                <w:u w:val="none"/>
              </w:rPr>
              <w:t xml:space="preserve">Кл. руков.</w:t>
            </w:r>
            <w:r/>
          </w:p>
        </w:tc>
      </w:tr>
      <w:tr>
        <w:trPr/>
        <w:tc>
          <w:tcPr>
            <w:tcBorders>
              <w:top w:val="single" w:color="000000" w:sz="4" w:space="0"/>
              <w:left w:val="single" w:color="000000" w:sz="4" w:space="0"/>
              <w:bottom w:val="single" w:color="000000" w:sz="4" w:space="0"/>
              <w:right w:val="single" w:color="000000" w:sz="4" w:space="0"/>
            </w:tcBorders>
            <w:tcW w:w="1825" w:type="dxa"/>
            <w:textDirection w:val="lrTb"/>
            <w:noWrap w:val="false"/>
          </w:tcPr>
          <w:p>
            <w:pPr>
              <w:pStyle w:val="740"/>
              <w:ind w:firstLine="33"/>
              <w:jc w:val="left"/>
              <w:spacing w:line="276" w:lineRule="auto"/>
              <w:rPr>
                <w:sz w:val="24"/>
                <w:szCs w:val="24"/>
              </w:rPr>
            </w:pPr>
            <w:r>
              <w:rPr>
                <w:rStyle w:val="715"/>
                <w:rFonts w:eastAsia="№Е;Calibri"/>
                <w:sz w:val="24"/>
                <w:szCs w:val="24"/>
              </w:rPr>
              <w:t xml:space="preserve">Организация предметно-эстетической среды</w:t>
            </w:r>
            <w:r>
              <w:rPr>
                <w:sz w:val="24"/>
                <w:szCs w:val="24"/>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Конкурс рисунков и инсталляций, посвящённых Дню Победы</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t xml:space="preserve">1 – 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1 неделя</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Учитель ИЗО</w:t>
            </w:r>
            <w:r/>
          </w:p>
        </w:tc>
      </w:tr>
      <w:tr>
        <w:trPr/>
        <w:tc>
          <w:tcPr>
            <w:tcBorders>
              <w:top w:val="single" w:color="000000" w:sz="4" w:space="0"/>
              <w:left w:val="single" w:color="000000" w:sz="4" w:space="0"/>
              <w:bottom w:val="single" w:color="000000" w:sz="4" w:space="0"/>
              <w:right w:val="single" w:color="000000" w:sz="4" w:space="0"/>
            </w:tcBorders>
            <w:tcW w:w="1825" w:type="dxa"/>
            <w:vMerge w:val="restart"/>
            <w:textDirection w:val="lrTb"/>
            <w:noWrap w:val="false"/>
          </w:tcPr>
          <w:p>
            <w:pPr>
              <w:pStyle w:val="740"/>
              <w:ind w:firstLine="33"/>
              <w:jc w:val="left"/>
              <w:spacing w:line="276" w:lineRule="auto"/>
            </w:pPr>
            <w:r>
              <w:rPr>
                <w:sz w:val="24"/>
                <w:szCs w:val="24"/>
              </w:rPr>
              <w:t xml:space="preserve">Волонтёрство </w:t>
            </w: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Рейд по проверке чистоты кабинетов</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t xml:space="preserve">Актив школы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4 неделя</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Организатор</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0"/>
              <w:ind w:firstLine="33"/>
              <w:jc w:val="left"/>
              <w:spacing w:line="276" w:lineRule="auto"/>
              <w:rPr>
                <w:rStyle w:val="713"/>
                <w:rFonts w:ascii="Times New Roman" w:hAnsi="Times New Roman" w:cs="Times New Roman"/>
                <w:color w:val="000000"/>
                <w:sz w:val="24"/>
                <w:szCs w:val="24"/>
                <w:u w:val="none"/>
              </w:rPr>
            </w:pPr>
            <w:r/>
            <w:r>
              <w:rPr>
                <w:rStyle w:val="713"/>
                <w:rFonts w:ascii="Times New Roman" w:hAnsi="Times New Roman"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Дежурство по школе</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2"/>
              <w:ind w:right="0" w:firstLine="0"/>
              <w:jc w:val="left"/>
              <w:spacing w:line="276" w:lineRule="auto"/>
              <w:rPr>
                <w:sz w:val="24"/>
                <w:szCs w:val="24"/>
              </w:rPr>
            </w:pPr>
            <w:r>
              <w:rPr>
                <w:sz w:val="24"/>
                <w:szCs w:val="24"/>
              </w:rPr>
              <w:t xml:space="preserve">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Согласно графика</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Кл. руководители</w:t>
            </w:r>
            <w:r/>
          </w:p>
        </w:tc>
      </w:tr>
      <w:tr>
        <w:trPr/>
        <w:tc>
          <w:tcPr>
            <w:tcBorders>
              <w:top w:val="single" w:color="000000" w:sz="4" w:space="0"/>
              <w:left w:val="single" w:color="000000" w:sz="4" w:space="0"/>
              <w:bottom w:val="single" w:color="000000" w:sz="4" w:space="0"/>
              <w:right w:val="single" w:color="000000" w:sz="4" w:space="0"/>
            </w:tcBorders>
            <w:tcW w:w="1825" w:type="dxa"/>
            <w:vMerge w:val="restart"/>
            <w:textDirection w:val="lrTb"/>
            <w:noWrap w:val="false"/>
          </w:tcPr>
          <w:p>
            <w:pPr>
              <w:pStyle w:val="740"/>
              <w:ind w:firstLine="33"/>
              <w:jc w:val="left"/>
              <w:spacing w:line="276" w:lineRule="auto"/>
              <w:rPr>
                <w:sz w:val="24"/>
                <w:szCs w:val="24"/>
              </w:rPr>
            </w:pPr>
            <w:r>
              <w:rPr>
                <w:rStyle w:val="715"/>
                <w:rFonts w:eastAsia="№Е;Calibri"/>
                <w:sz w:val="24"/>
                <w:szCs w:val="24"/>
              </w:rPr>
              <w:t xml:space="preserve">Работа с родителями</w:t>
            </w:r>
            <w:r>
              <w:rPr>
                <w:sz w:val="24"/>
                <w:szCs w:val="24"/>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Индивидуальные консультации с родителями тревожных детей</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В течение месяца</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Завуч, зам.дир. по ВР, инспектор ПДН соцработник</w:t>
            </w:r>
            <w:r/>
          </w:p>
        </w:tc>
      </w:tr>
      <w:tr>
        <w:trPr/>
        <w:tc>
          <w:tcPr>
            <w:tcBorders>
              <w:top w:val="single" w:color="000000" w:sz="4" w:space="0"/>
              <w:left w:val="single" w:color="000000" w:sz="4" w:space="0"/>
              <w:bottom w:val="single" w:color="000000" w:sz="4" w:space="0"/>
              <w:right w:val="single" w:color="000000" w:sz="4" w:space="0"/>
            </w:tcBorders>
            <w:tcW w:w="1825" w:type="dxa"/>
            <w:vMerge w:val="continue"/>
            <w:textDirection w:val="lrTb"/>
            <w:noWrap w:val="false"/>
          </w:tcPr>
          <w:p>
            <w:pPr>
              <w:pStyle w:val="740"/>
              <w:ind w:firstLine="33"/>
              <w:jc w:val="left"/>
              <w:spacing w:line="276" w:lineRule="auto"/>
              <w:rPr>
                <w:rStyle w:val="713"/>
                <w:rFonts w:ascii="Times New Roman" w:hAnsi="Times New Roman" w:cs="Times New Roman"/>
                <w:color w:val="000000"/>
                <w:sz w:val="24"/>
                <w:szCs w:val="24"/>
                <w:u w:val="none"/>
              </w:rPr>
            </w:pPr>
            <w:r/>
            <w:r>
              <w:rPr>
                <w:rStyle w:val="713"/>
                <w:rFonts w:ascii="Times New Roman" w:hAnsi="Times New Roman" w:cs="Times New Roman"/>
                <w:color w:val="000000"/>
                <w:sz w:val="24"/>
                <w:szCs w:val="24"/>
                <w:u w:val="none"/>
              </w:rPr>
            </w:r>
          </w:p>
        </w:tc>
        <w:tc>
          <w:tcPr>
            <w:tcBorders>
              <w:top w:val="single" w:color="000000" w:sz="4" w:space="0"/>
              <w:left w:val="single" w:color="000000" w:sz="4" w:space="0"/>
              <w:bottom w:val="single" w:color="000000" w:sz="4" w:space="0"/>
              <w:right w:val="single" w:color="000000" w:sz="4" w:space="0"/>
            </w:tcBorders>
            <w:tcW w:w="2360" w:type="dxa"/>
            <w:textDirection w:val="lrTb"/>
            <w:noWrap w:val="false"/>
          </w:tcPr>
          <w:p>
            <w:pPr>
              <w:pStyle w:val="740"/>
              <w:ind w:firstLine="33"/>
              <w:jc w:val="left"/>
              <w:spacing w:line="276" w:lineRule="auto"/>
              <w:rPr>
                <w:sz w:val="24"/>
                <w:szCs w:val="24"/>
              </w:rPr>
            </w:pPr>
            <w:r>
              <w:rPr>
                <w:sz w:val="24"/>
                <w:szCs w:val="24"/>
              </w:rPr>
              <w:t xml:space="preserve">Итоговые классные родительские собрания на тему «Организация летнего отдыха детей»</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0"/>
              <w:ind w:firstLine="0"/>
              <w:jc w:val="left"/>
              <w:rPr>
                <w:sz w:val="24"/>
                <w:szCs w:val="24"/>
              </w:rPr>
            </w:pPr>
            <w:r>
              <w:rPr>
                <w:sz w:val="24"/>
                <w:szCs w:val="24"/>
              </w:rPr>
              <w:t xml:space="preserve">Родители 1 – 4 классов</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3 неделя</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1"/>
              <w:ind w:firstLine="33"/>
              <w:jc w:val="left"/>
              <w:spacing w:line="276" w:lineRule="auto"/>
            </w:pPr>
            <w:r>
              <w:rPr>
                <w:rStyle w:val="713"/>
                <w:rFonts w:cs="Times New Roman"/>
                <w:color w:val="000000"/>
                <w:sz w:val="24"/>
                <w:szCs w:val="24"/>
                <w:u w:val="none"/>
              </w:rPr>
              <w:t xml:space="preserve">Кл. руководители</w:t>
            </w:r>
            <w:r/>
          </w:p>
        </w:tc>
      </w:tr>
      <w:tr>
        <w:trPr/>
        <w:tc>
          <w:tcPr>
            <w:gridSpan w:val="6"/>
            <w:tcBorders>
              <w:top w:val="single" w:color="000000" w:sz="4" w:space="0"/>
              <w:left w:val="single" w:color="000000" w:sz="4" w:space="0"/>
              <w:bottom w:val="single" w:color="000000" w:sz="4" w:space="0"/>
              <w:right w:val="single" w:color="000000" w:sz="4" w:space="0"/>
            </w:tcBorders>
            <w:tcW w:w="9605" w:type="dxa"/>
            <w:textDirection w:val="lrTb"/>
            <w:noWrap w:val="false"/>
          </w:tcPr>
          <w:p>
            <w:pPr>
              <w:pStyle w:val="742"/>
              <w:ind w:right="0" w:firstLine="0"/>
              <w:spacing w:line="360" w:lineRule="auto"/>
              <w:rPr>
                <w:rStyle w:val="713"/>
                <w:rFonts w:ascii="Times New Roman" w:hAnsi="Times New Roman" w:cs="Times New Roman"/>
                <w:b/>
                <w:color w:val="000000"/>
                <w:sz w:val="24"/>
                <w:szCs w:val="24"/>
                <w:u w:val="none"/>
              </w:rPr>
            </w:pPr>
            <w:r/>
            <w:r>
              <w:rPr>
                <w:rStyle w:val="713"/>
                <w:rFonts w:ascii="Times New Roman" w:hAnsi="Times New Roman" w:cs="Times New Roman"/>
                <w:b/>
                <w:color w:val="000000"/>
                <w:sz w:val="24"/>
                <w:szCs w:val="24"/>
                <w:u w:val="none"/>
              </w:rPr>
            </w:r>
          </w:p>
          <w:p>
            <w:pPr>
              <w:pStyle w:val="743"/>
              <w:ind w:right="0" w:firstLine="0"/>
              <w:spacing w:line="360" w:lineRule="auto"/>
              <w:rPr>
                <w:b/>
                <w:sz w:val="24"/>
                <w:szCs w:val="24"/>
              </w:rPr>
            </w:pPr>
            <w:r>
              <w:rPr>
                <w:rStyle w:val="715"/>
                <w:rFonts w:eastAsia="№Е;Calibri"/>
                <w:b/>
                <w:sz w:val="24"/>
                <w:szCs w:val="24"/>
              </w:rPr>
              <w:t xml:space="preserve">Курсы внеурочной деятельности и дополнительного образования</w:t>
            </w:r>
            <w:r>
              <w:rPr>
                <w:b/>
                <w:sz w:val="24"/>
                <w:szCs w:val="24"/>
              </w:rPr>
            </w:r>
          </w:p>
        </w:tc>
      </w:tr>
      <w:tr>
        <w:trPr/>
        <w:tc>
          <w:tcPr>
            <w:gridSpan w:val="2"/>
            <w:tcBorders>
              <w:top w:val="single" w:color="000000" w:sz="4" w:space="0"/>
              <w:left w:val="single" w:color="000000" w:sz="4" w:space="0"/>
              <w:bottom w:val="single" w:color="000000" w:sz="4" w:space="0"/>
              <w:right w:val="single" w:color="000000" w:sz="4" w:space="0"/>
            </w:tcBorders>
            <w:tcW w:w="4185" w:type="dxa"/>
            <w:vAlign w:val="center"/>
            <w:textDirection w:val="lrTb"/>
            <w:noWrap w:val="false"/>
          </w:tcPr>
          <w:p>
            <w:pPr>
              <w:pStyle w:val="743"/>
              <w:ind w:right="0" w:firstLine="0"/>
              <w:spacing w:line="360" w:lineRule="auto"/>
              <w:rPr>
                <w:sz w:val="24"/>
                <w:szCs w:val="24"/>
              </w:rPr>
            </w:pPr>
            <w:r>
              <w:rPr>
                <w:rStyle w:val="715"/>
                <w:rFonts w:eastAsia="№Е;Calibri"/>
                <w:sz w:val="24"/>
                <w:szCs w:val="24"/>
              </w:rPr>
              <w:t xml:space="preserve">Название курса</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vAlign w:val="center"/>
            <w:textDirection w:val="lrTb"/>
            <w:noWrap w:val="false"/>
          </w:tcPr>
          <w:p>
            <w:pPr>
              <w:pStyle w:val="743"/>
              <w:ind w:right="0" w:firstLine="0"/>
              <w:spacing w:line="360" w:lineRule="auto"/>
              <w:rPr>
                <w:sz w:val="24"/>
                <w:szCs w:val="24"/>
              </w:rPr>
            </w:pPr>
            <w:r>
              <w:rPr>
                <w:rStyle w:val="715"/>
                <w:rFonts w:eastAsia="№Е;Calibri"/>
                <w:sz w:val="24"/>
                <w:szCs w:val="24"/>
              </w:rPr>
              <w:t xml:space="preserve">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vAlign w:val="center"/>
            <w:textDirection w:val="lrTb"/>
            <w:noWrap w:val="false"/>
          </w:tcPr>
          <w:p>
            <w:pPr>
              <w:pStyle w:val="743"/>
              <w:ind w:right="0" w:firstLine="0"/>
              <w:spacing w:line="360" w:lineRule="auto"/>
              <w:rPr>
                <w:sz w:val="24"/>
                <w:szCs w:val="24"/>
              </w:rPr>
            </w:pPr>
            <w:r>
              <w:rPr>
                <w:rStyle w:val="715"/>
                <w:rFonts w:eastAsia="№Е;Calibri"/>
                <w:sz w:val="24"/>
                <w:szCs w:val="24"/>
              </w:rPr>
              <w:t xml:space="preserve">Кол-во</w:t>
            </w:r>
            <w:r>
              <w:rPr>
                <w:sz w:val="24"/>
                <w:szCs w:val="24"/>
              </w:rPr>
              <w:t xml:space="preserve"> </w:t>
            </w:r>
            <w:r>
              <w:rPr>
                <w:rStyle w:val="715"/>
                <w:rFonts w:eastAsia="№Е;Calibri"/>
                <w:sz w:val="24"/>
                <w:szCs w:val="24"/>
              </w:rPr>
              <w:t xml:space="preserve">часов</w:t>
            </w:r>
            <w:r>
              <w:rPr>
                <w:sz w:val="24"/>
                <w:szCs w:val="24"/>
              </w:rPr>
            </w:r>
          </w:p>
          <w:p>
            <w:pPr>
              <w:pStyle w:val="743"/>
              <w:ind w:right="0" w:firstLine="0"/>
              <w:spacing w:line="360" w:lineRule="auto"/>
              <w:rPr>
                <w:sz w:val="24"/>
                <w:szCs w:val="24"/>
              </w:rPr>
            </w:pPr>
            <w:r>
              <w:rPr>
                <w:rStyle w:val="715"/>
                <w:rFonts w:eastAsia="№Е;Calibri"/>
                <w:sz w:val="24"/>
                <w:szCs w:val="24"/>
              </w:rPr>
              <w:t xml:space="preserve">в неделю</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vAlign w:val="center"/>
            <w:textDirection w:val="lrTb"/>
            <w:noWrap w:val="false"/>
          </w:tcPr>
          <w:p>
            <w:pPr>
              <w:pStyle w:val="743"/>
              <w:ind w:right="0" w:firstLine="0"/>
              <w:spacing w:line="360" w:lineRule="auto"/>
            </w:pPr>
            <w:r>
              <w:rPr>
                <w:rStyle w:val="715"/>
                <w:rFonts w:eastAsia="№Е;Calibri"/>
                <w:sz w:val="24"/>
                <w:szCs w:val="24"/>
              </w:rPr>
              <w:t xml:space="preserve">Ответственные</w:t>
            </w:r>
            <w:r/>
          </w:p>
        </w:tc>
      </w:tr>
      <w:tr>
        <w:trPr/>
        <w:tc>
          <w:tcPr>
            <w:gridSpan w:val="2"/>
            <w:tcBorders>
              <w:top w:val="single" w:color="000000" w:sz="4" w:space="0"/>
              <w:left w:val="single" w:color="000000" w:sz="4" w:space="0"/>
              <w:bottom w:val="single" w:color="000000" w:sz="4" w:space="0"/>
              <w:right w:val="single" w:color="000000" w:sz="4" w:space="0"/>
            </w:tcBorders>
            <w:tcW w:w="4185" w:type="dxa"/>
            <w:textDirection w:val="lrTb"/>
            <w:noWrap w:val="false"/>
          </w:tcPr>
          <w:p>
            <w:pPr>
              <w:pStyle w:val="743"/>
              <w:ind w:right="0" w:firstLine="0"/>
              <w:jc w:val="both"/>
              <w:spacing w:line="360" w:lineRule="auto"/>
            </w:pPr>
            <w:r>
              <w:rPr>
                <w:rFonts w:eastAsia="Times New Roman"/>
                <w:sz w:val="24"/>
                <w:szCs w:val="24"/>
              </w:rPr>
              <w:t xml:space="preserve"> </w:t>
            </w:r>
            <w:r>
              <w:rPr>
                <w:sz w:val="24"/>
                <w:szCs w:val="24"/>
              </w:rPr>
              <w:t xml:space="preserve">Спортивный калейдоскоп</w:t>
            </w: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3"/>
              <w:ind w:right="0" w:firstLine="0"/>
              <w:spacing w:line="360" w:lineRule="auto"/>
              <w:rPr>
                <w:sz w:val="24"/>
                <w:szCs w:val="24"/>
              </w:rPr>
            </w:pPr>
            <w:r>
              <w:rPr>
                <w:sz w:val="24"/>
                <w:szCs w:val="24"/>
              </w:rPr>
              <w:t xml:space="preserve">1-4</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3"/>
              <w:ind w:right="0" w:firstLine="0"/>
              <w:spacing w:line="360" w:lineRule="auto"/>
              <w:rPr>
                <w:sz w:val="24"/>
                <w:szCs w:val="24"/>
              </w:rPr>
            </w:pPr>
            <w:r>
              <w:rPr>
                <w:sz w:val="24"/>
                <w:szCs w:val="24"/>
              </w:rPr>
              <w:t xml:space="preserve">1 час</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3"/>
              <w:ind w:right="0" w:firstLine="0"/>
              <w:spacing w:line="360" w:lineRule="auto"/>
            </w:pPr>
            <w:r>
              <w:rPr>
                <w:rStyle w:val="713"/>
                <w:rFonts w:cs="Times New Roman"/>
                <w:color w:val="000000"/>
                <w:sz w:val="24"/>
                <w:szCs w:val="24"/>
                <w:u w:val="none"/>
              </w:rPr>
              <w:t xml:space="preserve">Учителя физкультуры</w:t>
            </w:r>
            <w:r/>
          </w:p>
        </w:tc>
      </w:tr>
      <w:tr>
        <w:trPr/>
        <w:tc>
          <w:tcPr>
            <w:gridSpan w:val="2"/>
            <w:tcBorders>
              <w:top w:val="single" w:color="000000" w:sz="4" w:space="0"/>
              <w:left w:val="single" w:color="000000" w:sz="4" w:space="0"/>
              <w:bottom w:val="single" w:color="000000" w:sz="4" w:space="0"/>
              <w:right w:val="single" w:color="000000" w:sz="4" w:space="0"/>
            </w:tcBorders>
            <w:tcW w:w="4185" w:type="dxa"/>
            <w:textDirection w:val="lrTb"/>
            <w:noWrap w:val="false"/>
          </w:tcPr>
          <w:p>
            <w:pPr>
              <w:pStyle w:val="743"/>
              <w:ind w:right="0" w:firstLine="0"/>
              <w:jc w:val="both"/>
              <w:spacing w:line="360" w:lineRule="auto"/>
            </w:pPr>
            <w:r>
              <w:rPr>
                <w:sz w:val="24"/>
                <w:szCs w:val="24"/>
              </w:rPr>
              <w:t xml:space="preserve">Разговоры о важном</w:t>
            </w: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3"/>
              <w:ind w:right="0" w:firstLine="0"/>
              <w:spacing w:line="360" w:lineRule="auto"/>
              <w:rPr>
                <w:sz w:val="24"/>
                <w:szCs w:val="24"/>
              </w:rPr>
            </w:pPr>
            <w:r>
              <w:rPr>
                <w:sz w:val="24"/>
                <w:szCs w:val="24"/>
              </w:rPr>
              <w:t xml:space="preserve">1-4</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3"/>
              <w:ind w:right="0" w:firstLine="0"/>
              <w:spacing w:line="360" w:lineRule="auto"/>
              <w:rPr>
                <w:sz w:val="24"/>
                <w:szCs w:val="24"/>
              </w:rPr>
            </w:pPr>
            <w:r>
              <w:rPr>
                <w:sz w:val="24"/>
                <w:szCs w:val="24"/>
              </w:rPr>
              <w:t xml:space="preserve">1 час</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3"/>
              <w:ind w:right="0" w:firstLine="0"/>
              <w:spacing w:line="360" w:lineRule="auto"/>
            </w:pPr>
            <w:r>
              <w:rPr>
                <w:rStyle w:val="713"/>
                <w:rFonts w:cs="Times New Roman"/>
                <w:color w:val="000000"/>
                <w:sz w:val="24"/>
                <w:szCs w:val="24"/>
                <w:u w:val="none"/>
              </w:rPr>
              <w:t xml:space="preserve">Кл. руководители</w:t>
            </w:r>
            <w:r/>
          </w:p>
        </w:tc>
      </w:tr>
      <w:tr>
        <w:trPr/>
        <w:tc>
          <w:tcPr>
            <w:gridSpan w:val="2"/>
            <w:tcBorders>
              <w:top w:val="single" w:color="000000" w:sz="4" w:space="0"/>
              <w:left w:val="single" w:color="000000" w:sz="4" w:space="0"/>
              <w:bottom w:val="single" w:color="000000" w:sz="4" w:space="0"/>
              <w:right w:val="single" w:color="000000" w:sz="4" w:space="0"/>
            </w:tcBorders>
            <w:tcW w:w="4185" w:type="dxa"/>
            <w:textDirection w:val="lrTb"/>
            <w:noWrap w:val="false"/>
          </w:tcPr>
          <w:p>
            <w:pPr>
              <w:pStyle w:val="743"/>
              <w:ind w:right="0" w:firstLine="0"/>
              <w:jc w:val="both"/>
              <w:spacing w:line="360" w:lineRule="auto"/>
            </w:pPr>
            <w:r>
              <w:rPr>
                <w:rFonts w:eastAsia="Times New Roman"/>
                <w:sz w:val="24"/>
                <w:szCs w:val="24"/>
              </w:rPr>
              <w:t xml:space="preserve"> </w:t>
            </w:r>
            <w:r>
              <w:rPr>
                <w:sz w:val="24"/>
                <w:szCs w:val="24"/>
              </w:rPr>
              <w:t xml:space="preserve">История родного края</w:t>
            </w: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3"/>
              <w:ind w:right="0" w:firstLine="0"/>
              <w:spacing w:line="360" w:lineRule="auto"/>
              <w:rPr>
                <w:sz w:val="24"/>
                <w:szCs w:val="24"/>
              </w:rPr>
            </w:pPr>
            <w:r>
              <w:rPr>
                <w:sz w:val="24"/>
                <w:szCs w:val="24"/>
              </w:rPr>
              <w:t xml:space="preserve">1-4</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3"/>
              <w:ind w:right="0" w:firstLine="0"/>
              <w:spacing w:line="360" w:lineRule="auto"/>
              <w:rPr>
                <w:sz w:val="24"/>
                <w:szCs w:val="24"/>
              </w:rPr>
            </w:pPr>
            <w:r>
              <w:rPr>
                <w:sz w:val="24"/>
                <w:szCs w:val="24"/>
              </w:rPr>
              <w:t xml:space="preserve">1 час</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3"/>
              <w:ind w:right="0" w:firstLine="0"/>
              <w:spacing w:line="360" w:lineRule="auto"/>
            </w:pPr>
            <w:r>
              <w:rPr>
                <w:rStyle w:val="713"/>
                <w:rFonts w:cs="Times New Roman"/>
                <w:color w:val="000000"/>
                <w:sz w:val="24"/>
                <w:szCs w:val="24"/>
                <w:u w:val="none"/>
              </w:rPr>
              <w:t xml:space="preserve">Кл. руководители</w:t>
            </w:r>
            <w:r/>
          </w:p>
        </w:tc>
      </w:tr>
      <w:tr>
        <w:trPr/>
        <w:tc>
          <w:tcPr>
            <w:gridSpan w:val="2"/>
            <w:tcBorders>
              <w:top w:val="single" w:color="000000" w:sz="4" w:space="0"/>
              <w:left w:val="single" w:color="000000" w:sz="4" w:space="0"/>
              <w:bottom w:val="single" w:color="000000" w:sz="4" w:space="0"/>
              <w:right w:val="single" w:color="000000" w:sz="4" w:space="0"/>
            </w:tcBorders>
            <w:tcW w:w="4185" w:type="dxa"/>
            <w:textDirection w:val="lrTb"/>
            <w:noWrap w:val="false"/>
          </w:tcPr>
          <w:p>
            <w:pPr>
              <w:pStyle w:val="743"/>
              <w:ind w:right="0" w:firstLine="0"/>
              <w:jc w:val="both"/>
              <w:spacing w:line="360" w:lineRule="auto"/>
            </w:pPr>
            <w:r>
              <w:rPr>
                <w:sz w:val="24"/>
                <w:szCs w:val="24"/>
              </w:rPr>
              <w:t xml:space="preserve">Юный шахматист</w:t>
            </w: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3"/>
              <w:ind w:right="0" w:firstLine="0"/>
              <w:spacing w:line="360" w:lineRule="auto"/>
              <w:rPr>
                <w:sz w:val="24"/>
                <w:szCs w:val="24"/>
              </w:rPr>
            </w:pPr>
            <w:r>
              <w:rPr>
                <w:sz w:val="24"/>
                <w:szCs w:val="24"/>
              </w:rPr>
              <w:t xml:space="preserve">1-4</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3"/>
              <w:ind w:right="0" w:firstLine="0"/>
              <w:spacing w:line="360" w:lineRule="auto"/>
              <w:rPr>
                <w:sz w:val="24"/>
                <w:szCs w:val="24"/>
              </w:rPr>
            </w:pPr>
            <w:r>
              <w:rPr>
                <w:sz w:val="24"/>
                <w:szCs w:val="24"/>
              </w:rPr>
              <w:t xml:space="preserve">1 час</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3"/>
              <w:ind w:right="0" w:firstLine="0"/>
              <w:spacing w:line="360" w:lineRule="auto"/>
            </w:pPr>
            <w:r>
              <w:rPr>
                <w:rStyle w:val="713"/>
                <w:rFonts w:cs="Times New Roman"/>
                <w:color w:val="000000"/>
                <w:sz w:val="24"/>
                <w:szCs w:val="24"/>
                <w:u w:val="none"/>
              </w:rPr>
              <w:t xml:space="preserve">Педагог доп. образования</w:t>
            </w:r>
            <w:r/>
          </w:p>
        </w:tc>
      </w:tr>
      <w:tr>
        <w:trPr/>
        <w:tc>
          <w:tcPr>
            <w:gridSpan w:val="2"/>
            <w:tcBorders>
              <w:top w:val="single" w:color="000000" w:sz="4" w:space="0"/>
              <w:left w:val="single" w:color="000000" w:sz="4" w:space="0"/>
              <w:bottom w:val="single" w:color="000000" w:sz="4" w:space="0"/>
              <w:right w:val="single" w:color="000000" w:sz="4" w:space="0"/>
            </w:tcBorders>
            <w:tcW w:w="4185" w:type="dxa"/>
            <w:textDirection w:val="lrTb"/>
            <w:noWrap w:val="false"/>
          </w:tcPr>
          <w:p>
            <w:pPr>
              <w:pStyle w:val="743"/>
              <w:ind w:right="0" w:firstLine="0"/>
              <w:jc w:val="both"/>
              <w:spacing w:line="360" w:lineRule="auto"/>
            </w:pPr>
            <w:r>
              <w:rPr>
                <w:rFonts w:eastAsia="Times New Roman"/>
                <w:sz w:val="24"/>
                <w:szCs w:val="24"/>
              </w:rPr>
              <w:t xml:space="preserve"> </w:t>
            </w:r>
            <w:r>
              <w:rPr>
                <w:sz w:val="24"/>
                <w:szCs w:val="24"/>
              </w:rPr>
              <w:t xml:space="preserve">Школа развития  речи</w:t>
            </w: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3"/>
              <w:ind w:right="0" w:firstLine="0"/>
              <w:spacing w:line="360" w:lineRule="auto"/>
              <w:rPr>
                <w:sz w:val="24"/>
                <w:szCs w:val="24"/>
              </w:rPr>
            </w:pPr>
            <w:r>
              <w:rPr>
                <w:sz w:val="24"/>
                <w:szCs w:val="24"/>
              </w:rPr>
              <w:t xml:space="preserve">1-4</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3"/>
              <w:ind w:right="0" w:firstLine="0"/>
              <w:spacing w:line="360" w:lineRule="auto"/>
              <w:rPr>
                <w:sz w:val="24"/>
                <w:szCs w:val="24"/>
              </w:rPr>
            </w:pPr>
            <w:r>
              <w:rPr>
                <w:sz w:val="24"/>
                <w:szCs w:val="24"/>
              </w:rPr>
              <w:t xml:space="preserve">1 час</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3"/>
              <w:ind w:right="0" w:firstLine="0"/>
              <w:spacing w:line="360" w:lineRule="auto"/>
            </w:pPr>
            <w:r>
              <w:rPr>
                <w:rStyle w:val="713"/>
                <w:rFonts w:cs="Times New Roman"/>
                <w:color w:val="000000"/>
                <w:sz w:val="24"/>
                <w:szCs w:val="24"/>
                <w:u w:val="none"/>
              </w:rPr>
              <w:t xml:space="preserve">Кл. руководители</w:t>
            </w:r>
            <w:r/>
          </w:p>
        </w:tc>
      </w:tr>
      <w:tr>
        <w:trPr/>
        <w:tc>
          <w:tcPr>
            <w:gridSpan w:val="2"/>
            <w:tcBorders>
              <w:top w:val="single" w:color="000000" w:sz="4" w:space="0"/>
              <w:left w:val="single" w:color="000000" w:sz="4" w:space="0"/>
              <w:bottom w:val="single" w:color="000000" w:sz="4" w:space="0"/>
              <w:right w:val="single" w:color="000000" w:sz="4" w:space="0"/>
            </w:tcBorders>
            <w:tcW w:w="4185" w:type="dxa"/>
            <w:textDirection w:val="lrTb"/>
            <w:noWrap w:val="false"/>
          </w:tcPr>
          <w:p>
            <w:pPr>
              <w:pStyle w:val="670"/>
              <w:spacing w:before="0" w:after="0" w:line="240" w:lineRule="auto"/>
            </w:pPr>
            <w:r>
              <w:rPr>
                <w:rFonts w:ascii="Times New Roman" w:hAnsi="Times New Roman" w:cs="Times New Roman"/>
                <w:sz w:val="24"/>
                <w:szCs w:val="24"/>
              </w:rPr>
              <w:t xml:space="preserve">Вокальное и хоровое пение</w:t>
            </w: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3"/>
              <w:ind w:right="0" w:firstLine="0"/>
              <w:spacing w:line="360" w:lineRule="auto"/>
              <w:rPr>
                <w:sz w:val="24"/>
                <w:szCs w:val="24"/>
              </w:rPr>
            </w:pPr>
            <w:r>
              <w:rPr>
                <w:sz w:val="24"/>
                <w:szCs w:val="24"/>
              </w:rPr>
              <w:t xml:space="preserve">1-4</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3"/>
              <w:ind w:right="0" w:firstLine="0"/>
              <w:spacing w:line="360" w:lineRule="auto"/>
              <w:rPr>
                <w:sz w:val="24"/>
                <w:szCs w:val="24"/>
              </w:rPr>
            </w:pPr>
            <w:r>
              <w:rPr>
                <w:sz w:val="24"/>
                <w:szCs w:val="24"/>
              </w:rPr>
              <w:t xml:space="preserve">1 час</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3"/>
              <w:ind w:right="0" w:firstLine="0"/>
              <w:spacing w:line="360" w:lineRule="auto"/>
            </w:pPr>
            <w:r>
              <w:rPr>
                <w:rStyle w:val="713"/>
                <w:rFonts w:cs="Times New Roman"/>
                <w:color w:val="000000"/>
                <w:sz w:val="24"/>
                <w:szCs w:val="24"/>
                <w:u w:val="none"/>
              </w:rPr>
              <w:t xml:space="preserve">Педагог доп. образования</w:t>
            </w:r>
            <w:r/>
          </w:p>
        </w:tc>
      </w:tr>
      <w:tr>
        <w:trPr/>
        <w:tc>
          <w:tcPr>
            <w:gridSpan w:val="2"/>
            <w:tcBorders>
              <w:top w:val="single" w:color="000000" w:sz="4" w:space="0"/>
              <w:left w:val="single" w:color="000000" w:sz="4" w:space="0"/>
              <w:bottom w:val="single" w:color="000000" w:sz="4" w:space="0"/>
              <w:right w:val="single" w:color="000000" w:sz="4" w:space="0"/>
            </w:tcBorders>
            <w:tcW w:w="4185" w:type="dxa"/>
            <w:textDirection w:val="lrTb"/>
            <w:noWrap w:val="false"/>
          </w:tcPr>
          <w:p>
            <w:pPr>
              <w:pStyle w:val="743"/>
              <w:ind w:right="0" w:firstLine="0"/>
              <w:jc w:val="both"/>
              <w:spacing w:line="360" w:lineRule="auto"/>
            </w:pPr>
            <w:r>
              <w:rPr>
                <w:rFonts w:eastAsia="Times New Roman"/>
                <w:sz w:val="24"/>
                <w:szCs w:val="24"/>
              </w:rPr>
              <w:t xml:space="preserve"> </w:t>
            </w:r>
            <w:r>
              <w:rPr>
                <w:sz w:val="24"/>
                <w:szCs w:val="24"/>
              </w:rPr>
              <w:t xml:space="preserve">Хореография</w:t>
            </w: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3"/>
              <w:ind w:right="0" w:firstLine="0"/>
              <w:spacing w:line="360" w:lineRule="auto"/>
              <w:rPr>
                <w:sz w:val="24"/>
                <w:szCs w:val="24"/>
              </w:rPr>
            </w:pPr>
            <w:r>
              <w:rPr>
                <w:sz w:val="24"/>
                <w:szCs w:val="24"/>
              </w:rPr>
              <w:t xml:space="preserve">1-4</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3"/>
              <w:ind w:right="0" w:firstLine="0"/>
              <w:spacing w:line="360" w:lineRule="auto"/>
              <w:rPr>
                <w:sz w:val="24"/>
                <w:szCs w:val="24"/>
              </w:rPr>
            </w:pPr>
            <w:r>
              <w:rPr>
                <w:sz w:val="24"/>
                <w:szCs w:val="24"/>
              </w:rPr>
              <w:t xml:space="preserve">1 час</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3"/>
              <w:ind w:right="0" w:firstLine="0"/>
              <w:spacing w:line="360" w:lineRule="auto"/>
            </w:pPr>
            <w:r>
              <w:rPr>
                <w:rStyle w:val="713"/>
                <w:rFonts w:cs="Times New Roman"/>
                <w:color w:val="000000"/>
                <w:sz w:val="24"/>
                <w:szCs w:val="24"/>
                <w:u w:val="none"/>
              </w:rPr>
              <w:t xml:space="preserve">Педагог доп. образования</w:t>
            </w:r>
            <w:r/>
          </w:p>
        </w:tc>
      </w:tr>
      <w:tr>
        <w:trPr/>
        <w:tc>
          <w:tcPr>
            <w:gridSpan w:val="2"/>
            <w:tcBorders>
              <w:top w:val="single" w:color="000000" w:sz="4" w:space="0"/>
              <w:left w:val="single" w:color="000000" w:sz="4" w:space="0"/>
              <w:bottom w:val="single" w:color="000000" w:sz="4" w:space="0"/>
              <w:right w:val="single" w:color="000000" w:sz="4" w:space="0"/>
            </w:tcBorders>
            <w:tcW w:w="4185" w:type="dxa"/>
            <w:textDirection w:val="lrTb"/>
            <w:noWrap w:val="false"/>
          </w:tcPr>
          <w:p>
            <w:pPr>
              <w:pStyle w:val="743"/>
              <w:ind w:right="0" w:firstLine="0"/>
              <w:jc w:val="both"/>
              <w:spacing w:line="360" w:lineRule="auto"/>
            </w:pPr>
            <w:r>
              <w:rPr>
                <w:sz w:val="24"/>
                <w:szCs w:val="24"/>
              </w:rPr>
              <w:t xml:space="preserve">Чистописание </w:t>
            </w: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3"/>
              <w:ind w:right="0" w:firstLine="0"/>
              <w:spacing w:line="360" w:lineRule="auto"/>
              <w:rPr>
                <w:sz w:val="24"/>
                <w:szCs w:val="24"/>
              </w:rPr>
            </w:pPr>
            <w:r>
              <w:rPr>
                <w:sz w:val="24"/>
                <w:szCs w:val="24"/>
              </w:rPr>
              <w:t xml:space="preserve">1</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3"/>
              <w:ind w:right="0" w:firstLine="0"/>
              <w:spacing w:line="360" w:lineRule="auto"/>
              <w:rPr>
                <w:sz w:val="24"/>
                <w:szCs w:val="24"/>
              </w:rPr>
            </w:pPr>
            <w:r>
              <w:rPr>
                <w:sz w:val="24"/>
                <w:szCs w:val="24"/>
              </w:rPr>
              <w:t xml:space="preserve">1 час</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3"/>
              <w:ind w:right="0" w:firstLine="0"/>
              <w:spacing w:line="360" w:lineRule="auto"/>
            </w:pPr>
            <w:r>
              <w:rPr>
                <w:rStyle w:val="713"/>
                <w:rFonts w:cs="Times New Roman"/>
                <w:color w:val="000000"/>
                <w:sz w:val="24"/>
                <w:szCs w:val="24"/>
                <w:u w:val="none"/>
              </w:rPr>
              <w:t xml:space="preserve">Кл. руководители</w:t>
            </w:r>
            <w:r/>
          </w:p>
        </w:tc>
      </w:tr>
      <w:tr>
        <w:trPr/>
        <w:tc>
          <w:tcPr>
            <w:gridSpan w:val="2"/>
            <w:tcBorders>
              <w:top w:val="single" w:color="000000" w:sz="4" w:space="0"/>
              <w:left w:val="single" w:color="000000" w:sz="4" w:space="0"/>
              <w:bottom w:val="single" w:color="000000" w:sz="4" w:space="0"/>
              <w:right w:val="single" w:color="000000" w:sz="4" w:space="0"/>
            </w:tcBorders>
            <w:tcW w:w="4185" w:type="dxa"/>
            <w:textDirection w:val="lrTb"/>
            <w:noWrap w:val="false"/>
          </w:tcPr>
          <w:p>
            <w:pPr>
              <w:pStyle w:val="670"/>
              <w:spacing w:before="0" w:after="0" w:line="240" w:lineRule="auto"/>
            </w:pPr>
            <w:r>
              <w:rPr>
                <w:rFonts w:ascii="Times New Roman" w:hAnsi="Times New Roman" w:cs="Times New Roman"/>
                <w:sz w:val="24"/>
                <w:szCs w:val="24"/>
              </w:rPr>
              <w:t xml:space="preserve">Занимательная математика</w:t>
            </w: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3"/>
              <w:ind w:right="0" w:firstLine="0"/>
              <w:spacing w:line="360" w:lineRule="auto"/>
              <w:rPr>
                <w:sz w:val="24"/>
                <w:szCs w:val="24"/>
              </w:rPr>
            </w:pPr>
            <w:r>
              <w:rPr>
                <w:sz w:val="24"/>
                <w:szCs w:val="24"/>
              </w:rPr>
              <w:t xml:space="preserve">1-4</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3"/>
              <w:ind w:right="0" w:firstLine="0"/>
              <w:spacing w:line="360" w:lineRule="auto"/>
              <w:rPr>
                <w:sz w:val="24"/>
                <w:szCs w:val="24"/>
              </w:rPr>
            </w:pPr>
            <w:r>
              <w:rPr>
                <w:sz w:val="24"/>
                <w:szCs w:val="24"/>
              </w:rPr>
              <w:t xml:space="preserve">1 час</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3"/>
              <w:ind w:right="0" w:firstLine="0"/>
              <w:spacing w:line="360" w:lineRule="auto"/>
            </w:pPr>
            <w:r>
              <w:rPr>
                <w:rStyle w:val="713"/>
                <w:rFonts w:cs="Times New Roman"/>
                <w:color w:val="000000"/>
                <w:sz w:val="24"/>
                <w:szCs w:val="24"/>
                <w:u w:val="none"/>
              </w:rPr>
              <w:t xml:space="preserve">Кл. руководители</w:t>
            </w:r>
            <w:r/>
          </w:p>
        </w:tc>
      </w:tr>
      <w:tr>
        <w:trPr/>
        <w:tc>
          <w:tcPr>
            <w:gridSpan w:val="2"/>
            <w:tcBorders>
              <w:top w:val="single" w:color="000000" w:sz="4" w:space="0"/>
              <w:left w:val="single" w:color="000000" w:sz="4" w:space="0"/>
              <w:bottom w:val="single" w:color="000000" w:sz="4" w:space="0"/>
              <w:right w:val="single" w:color="000000" w:sz="4" w:space="0"/>
            </w:tcBorders>
            <w:tcW w:w="4185" w:type="dxa"/>
            <w:textDirection w:val="lrTb"/>
            <w:noWrap w:val="false"/>
          </w:tcPr>
          <w:p>
            <w:pPr>
              <w:pStyle w:val="670"/>
              <w:spacing w:before="0" w:after="0" w:line="240" w:lineRule="auto"/>
            </w:pPr>
            <w:r>
              <w:rPr>
                <w:rFonts w:ascii="Times New Roman" w:hAnsi="Times New Roman" w:cs="Times New Roman"/>
                <w:sz w:val="24"/>
                <w:szCs w:val="24"/>
              </w:rPr>
              <w:t xml:space="preserve">Смысловое чтение</w:t>
            </w:r>
            <w:r/>
          </w:p>
          <w:p>
            <w:pPr>
              <w:pStyle w:val="670"/>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3"/>
              <w:ind w:right="0" w:firstLine="0"/>
              <w:spacing w:line="360" w:lineRule="auto"/>
              <w:rPr>
                <w:sz w:val="24"/>
                <w:szCs w:val="24"/>
              </w:rPr>
            </w:pPr>
            <w:r>
              <w:rPr>
                <w:sz w:val="24"/>
                <w:szCs w:val="24"/>
              </w:rPr>
              <w:t xml:space="preserve">2-4</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3"/>
              <w:ind w:right="0" w:firstLine="0"/>
              <w:spacing w:line="360" w:lineRule="auto"/>
              <w:rPr>
                <w:sz w:val="24"/>
                <w:szCs w:val="24"/>
              </w:rPr>
            </w:pPr>
            <w:r>
              <w:rPr>
                <w:sz w:val="24"/>
                <w:szCs w:val="24"/>
              </w:rPr>
              <w:t xml:space="preserve">1 час</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3"/>
              <w:ind w:right="0" w:firstLine="0"/>
              <w:spacing w:line="360" w:lineRule="auto"/>
            </w:pPr>
            <w:r>
              <w:rPr>
                <w:rStyle w:val="713"/>
                <w:rFonts w:cs="Times New Roman"/>
                <w:color w:val="000000"/>
                <w:sz w:val="24"/>
                <w:szCs w:val="24"/>
                <w:u w:val="none"/>
              </w:rPr>
              <w:t xml:space="preserve">Кл. руководители</w:t>
            </w:r>
            <w:r/>
          </w:p>
        </w:tc>
      </w:tr>
      <w:tr>
        <w:trPr/>
        <w:tc>
          <w:tcPr>
            <w:gridSpan w:val="6"/>
            <w:tcBorders>
              <w:top w:val="single" w:color="000000" w:sz="4" w:space="0"/>
              <w:left w:val="single" w:color="000000" w:sz="4" w:space="0"/>
              <w:bottom w:val="single" w:color="000000" w:sz="4" w:space="0"/>
              <w:right w:val="single" w:color="000000" w:sz="4" w:space="0"/>
            </w:tcBorders>
            <w:tcW w:w="9605" w:type="dxa"/>
            <w:textDirection w:val="lrTb"/>
            <w:noWrap w:val="false"/>
          </w:tcPr>
          <w:p>
            <w:pPr>
              <w:pStyle w:val="743"/>
              <w:ind w:right="0" w:firstLine="0"/>
              <w:jc w:val="both"/>
              <w:spacing w:line="360" w:lineRule="auto"/>
              <w:rPr>
                <w:rStyle w:val="715"/>
                <w:rFonts w:ascii="Times New Roman" w:hAnsi="Times New Roman" w:eastAsia="№Е;Calibri"/>
                <w:b/>
                <w:color w:val="000000"/>
                <w:sz w:val="24"/>
                <w:szCs w:val="24"/>
                <w:u w:val="none"/>
              </w:rPr>
            </w:pPr>
            <w:r/>
            <w:r>
              <w:rPr>
                <w:rStyle w:val="715"/>
                <w:rFonts w:ascii="Times New Roman" w:hAnsi="Times New Roman" w:eastAsia="№Е;Calibri"/>
                <w:b/>
                <w:color w:val="000000"/>
                <w:sz w:val="24"/>
                <w:szCs w:val="24"/>
                <w:u w:val="none"/>
              </w:rPr>
            </w:r>
          </w:p>
          <w:p>
            <w:pPr>
              <w:pStyle w:val="743"/>
              <w:ind w:right="0" w:firstLine="0"/>
              <w:spacing w:line="360" w:lineRule="auto"/>
              <w:rPr>
                <w:b/>
                <w:i/>
                <w:sz w:val="24"/>
                <w:szCs w:val="24"/>
              </w:rPr>
            </w:pPr>
            <w:r>
              <w:rPr>
                <w:rStyle w:val="715"/>
                <w:rFonts w:eastAsia="№Е;Calibri"/>
                <w:b/>
                <w:sz w:val="24"/>
                <w:szCs w:val="24"/>
              </w:rPr>
              <w:t xml:space="preserve">Профориентация</w:t>
            </w:r>
            <w:r>
              <w:rPr>
                <w:b/>
                <w:i/>
                <w:sz w:val="24"/>
                <w:szCs w:val="24"/>
              </w:rPr>
            </w:r>
          </w:p>
        </w:tc>
      </w:tr>
      <w:tr>
        <w:trPr/>
        <w:tc>
          <w:tcPr>
            <w:gridSpan w:val="2"/>
            <w:tcBorders>
              <w:top w:val="single" w:color="000000" w:sz="4" w:space="0"/>
              <w:left w:val="single" w:color="000000" w:sz="4" w:space="0"/>
              <w:bottom w:val="single" w:color="000000" w:sz="4" w:space="0"/>
              <w:right w:val="single" w:color="000000" w:sz="4" w:space="0"/>
            </w:tcBorders>
            <w:tcW w:w="4185" w:type="dxa"/>
            <w:textDirection w:val="lrTb"/>
            <w:noWrap w:val="false"/>
          </w:tcPr>
          <w:p>
            <w:pPr>
              <w:pStyle w:val="742"/>
              <w:ind w:right="0" w:firstLine="0"/>
              <w:jc w:val="both"/>
              <w:spacing w:line="276" w:lineRule="auto"/>
              <w:rPr>
                <w:rFonts w:ascii="Times New Roman" w:hAnsi="Times New Roman" w:cs="Times New Roman"/>
                <w:b/>
                <w:i/>
                <w:sz w:val="24"/>
                <w:szCs w:val="24"/>
              </w:rPr>
            </w:pPr>
            <w:r>
              <w:rPr>
                <w:rFonts w:cs="Times New Roman"/>
                <w:b/>
                <w:i/>
                <w:sz w:val="24"/>
                <w:szCs w:val="24"/>
              </w:rPr>
            </w:r>
            <w:r>
              <w:rPr>
                <w:rFonts w:ascii="Times New Roman" w:hAnsi="Times New Roman" w:cs="Times New Roman"/>
                <w:b/>
                <w:i/>
                <w:sz w:val="24"/>
                <w:szCs w:val="24"/>
              </w:rPr>
            </w:r>
          </w:p>
          <w:p>
            <w:pPr>
              <w:pStyle w:val="743"/>
              <w:ind w:right="0" w:firstLine="0"/>
              <w:spacing w:line="276" w:lineRule="auto"/>
              <w:rPr>
                <w:sz w:val="24"/>
                <w:szCs w:val="24"/>
              </w:rPr>
            </w:pPr>
            <w:r>
              <w:rPr>
                <w:rStyle w:val="715"/>
                <w:rFonts w:eastAsia="№Е;Calibri"/>
                <w:sz w:val="24"/>
                <w:szCs w:val="24"/>
              </w:rPr>
              <w:t xml:space="preserve">Дела, события, мероприятия</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2"/>
              <w:ind w:right="0" w:firstLine="0"/>
              <w:spacing w:line="276" w:lineRule="auto"/>
              <w:rPr>
                <w:sz w:val="24"/>
                <w:szCs w:val="24"/>
              </w:rPr>
            </w:pPr>
            <w:r>
              <w:rPr>
                <w:sz w:val="24"/>
                <w:szCs w:val="24"/>
              </w:rPr>
            </w:r>
            <w:r>
              <w:rPr>
                <w:sz w:val="24"/>
                <w:szCs w:val="24"/>
              </w:rPr>
            </w:r>
          </w:p>
          <w:p>
            <w:pPr>
              <w:pStyle w:val="743"/>
              <w:ind w:right="0" w:firstLine="0"/>
              <w:spacing w:line="276" w:lineRule="auto"/>
              <w:rPr>
                <w:sz w:val="24"/>
                <w:szCs w:val="24"/>
              </w:rPr>
            </w:pPr>
            <w:r>
              <w:rPr>
                <w:rStyle w:val="715"/>
                <w:rFonts w:eastAsia="№Е;Calibri"/>
                <w:sz w:val="24"/>
                <w:szCs w:val="24"/>
              </w:rPr>
              <w:t xml:space="preserve">Классы </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3"/>
              <w:ind w:right="0" w:firstLine="0"/>
              <w:spacing w:line="276" w:lineRule="auto"/>
              <w:rPr>
                <w:sz w:val="24"/>
                <w:szCs w:val="24"/>
              </w:rPr>
            </w:pPr>
            <w:r>
              <w:rPr>
                <w:rStyle w:val="715"/>
                <w:rFonts w:eastAsia="№Е;Calibri"/>
                <w:sz w:val="24"/>
                <w:szCs w:val="24"/>
              </w:rPr>
              <w:t xml:space="preserve">Ориентировочное</w:t>
            </w:r>
            <w:r>
              <w:rPr>
                <w:sz w:val="24"/>
                <w:szCs w:val="24"/>
              </w:rPr>
            </w:r>
          </w:p>
          <w:p>
            <w:pPr>
              <w:pStyle w:val="743"/>
              <w:ind w:right="0" w:firstLine="0"/>
              <w:spacing w:line="276" w:lineRule="auto"/>
            </w:pPr>
            <w:r>
              <w:rPr>
                <w:rStyle w:val="715"/>
                <w:rFonts w:eastAsia="№Е;Calibri"/>
                <w:sz w:val="24"/>
                <w:szCs w:val="24"/>
              </w:rPr>
              <w:t xml:space="preserve">время </w:t>
            </w:r>
            <w:r/>
          </w:p>
          <w:p>
            <w:pPr>
              <w:pStyle w:val="743"/>
              <w:ind w:right="0" w:firstLine="0"/>
              <w:spacing w:line="276" w:lineRule="auto"/>
              <w:rPr>
                <w:sz w:val="24"/>
                <w:szCs w:val="24"/>
              </w:rPr>
            </w:pPr>
            <w:r>
              <w:rPr>
                <w:rStyle w:val="715"/>
                <w:rFonts w:eastAsia="№Е;Calibri"/>
                <w:sz w:val="24"/>
                <w:szCs w:val="24"/>
              </w:rPr>
              <w:t xml:space="preserve">проведения</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3"/>
              <w:ind w:right="0" w:firstLine="0"/>
              <w:spacing w:line="276" w:lineRule="auto"/>
              <w:rPr>
                <w:rStyle w:val="715"/>
                <w:rFonts w:ascii="Times New Roman" w:hAnsi="Times New Roman" w:eastAsia="№Е;Calibri"/>
                <w:sz w:val="24"/>
                <w:szCs w:val="24"/>
              </w:rPr>
            </w:pPr>
            <w:r>
              <w:rPr>
                <w:sz w:val="24"/>
                <w:szCs w:val="24"/>
              </w:rPr>
            </w:r>
            <w:r>
              <w:rPr>
                <w:rStyle w:val="715"/>
                <w:rFonts w:ascii="Times New Roman" w:hAnsi="Times New Roman" w:eastAsia="№Е;Calibri"/>
                <w:sz w:val="24"/>
                <w:szCs w:val="24"/>
              </w:rPr>
            </w:r>
          </w:p>
          <w:p>
            <w:pPr>
              <w:pStyle w:val="743"/>
              <w:ind w:right="0" w:firstLine="0"/>
              <w:spacing w:line="276" w:lineRule="auto"/>
            </w:pPr>
            <w:r>
              <w:rPr>
                <w:rStyle w:val="715"/>
                <w:rFonts w:eastAsia="№Е;Calibri"/>
                <w:sz w:val="24"/>
                <w:szCs w:val="24"/>
              </w:rPr>
              <w:t xml:space="preserve">Ответственные</w:t>
            </w:r>
            <w:r/>
          </w:p>
        </w:tc>
      </w:tr>
      <w:tr>
        <w:trPr/>
        <w:tc>
          <w:tcPr>
            <w:gridSpan w:val="2"/>
            <w:tcBorders>
              <w:top w:val="single" w:color="000000" w:sz="4" w:space="0"/>
              <w:left w:val="single" w:color="000000" w:sz="4" w:space="0"/>
              <w:bottom w:val="single" w:color="000000" w:sz="4" w:space="0"/>
              <w:right w:val="single" w:color="000000" w:sz="4" w:space="0"/>
            </w:tcBorders>
            <w:tcW w:w="4185" w:type="dxa"/>
            <w:textDirection w:val="lrTb"/>
            <w:noWrap w:val="false"/>
          </w:tcPr>
          <w:p>
            <w:pPr>
              <w:pStyle w:val="740"/>
              <w:ind w:firstLine="0"/>
              <w:jc w:val="left"/>
              <w:spacing w:line="276" w:lineRule="auto"/>
            </w:pPr>
            <w:r>
              <w:rPr>
                <w:sz w:val="24"/>
                <w:szCs w:val="24"/>
              </w:rPr>
              <w:t xml:space="preserve">Экскурсии на предприятия города: кондитерская фабрика, фабрика мороженного, малый аэропорт, железнодорожное депо и т.д.</w:t>
            </w: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2"/>
              <w:ind w:right="0" w:firstLine="0"/>
              <w:jc w:val="left"/>
              <w:spacing w:line="276" w:lineRule="auto"/>
              <w:rPr>
                <w:sz w:val="24"/>
                <w:szCs w:val="24"/>
              </w:rPr>
            </w:pPr>
            <w:r>
              <w:rPr>
                <w:sz w:val="24"/>
                <w:szCs w:val="24"/>
              </w:rPr>
              <w:t xml:space="preserve">1 – 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В течение года</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3"/>
              <w:ind w:right="0" w:firstLine="0"/>
              <w:jc w:val="left"/>
              <w:spacing w:line="276" w:lineRule="auto"/>
              <w:rPr>
                <w:sz w:val="24"/>
                <w:szCs w:val="24"/>
              </w:rPr>
            </w:pPr>
            <w:r>
              <w:rPr>
                <w:sz w:val="24"/>
                <w:szCs w:val="24"/>
              </w:rPr>
              <w:t xml:space="preserve">Кл. руководители </w:t>
            </w:r>
            <w:r>
              <w:rPr>
                <w:sz w:val="24"/>
                <w:szCs w:val="24"/>
              </w:rPr>
            </w:r>
          </w:p>
          <w:p>
            <w:pPr>
              <w:pStyle w:val="741"/>
              <w:ind w:firstLine="0"/>
              <w:jc w:val="left"/>
              <w:spacing w:line="276" w:lineRule="auto"/>
              <w:rPr>
                <w:sz w:val="24"/>
                <w:szCs w:val="24"/>
              </w:rPr>
            </w:pPr>
            <w:r>
              <w:rPr>
                <w:sz w:val="24"/>
                <w:szCs w:val="24"/>
              </w:rPr>
              <w:t xml:space="preserve">Зам.дир. по ВР</w:t>
            </w:r>
            <w:r>
              <w:rPr>
                <w:sz w:val="24"/>
                <w:szCs w:val="24"/>
              </w:rPr>
            </w:r>
          </w:p>
        </w:tc>
      </w:tr>
      <w:tr>
        <w:trPr/>
        <w:tc>
          <w:tcPr>
            <w:gridSpan w:val="2"/>
            <w:tcBorders>
              <w:top w:val="single" w:color="000000" w:sz="4" w:space="0"/>
              <w:left w:val="single" w:color="000000" w:sz="4" w:space="0"/>
              <w:bottom w:val="single" w:color="000000" w:sz="4" w:space="0"/>
              <w:right w:val="single" w:color="000000" w:sz="4" w:space="0"/>
            </w:tcBorders>
            <w:tcW w:w="4185" w:type="dxa"/>
            <w:textDirection w:val="lrTb"/>
            <w:noWrap w:val="false"/>
          </w:tcPr>
          <w:p>
            <w:pPr>
              <w:pStyle w:val="740"/>
              <w:ind w:firstLine="0"/>
              <w:jc w:val="left"/>
              <w:spacing w:line="276" w:lineRule="auto"/>
              <w:rPr>
                <w:sz w:val="24"/>
                <w:szCs w:val="24"/>
              </w:rPr>
            </w:pPr>
            <w:r>
              <w:rPr>
                <w:sz w:val="24"/>
                <w:szCs w:val="24"/>
              </w:rPr>
              <w:t xml:space="preserve">Участие в работе профориентацион-ных проектов, созданных в сети интернет: просмотр лекций, решение учебно-тренировочных задач.</w:t>
            </w:r>
            <w:r>
              <w:rPr>
                <w:sz w:val="24"/>
                <w:szCs w:val="24"/>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2"/>
              <w:ind w:right="0" w:firstLine="0"/>
              <w:jc w:val="left"/>
              <w:spacing w:line="276" w:lineRule="auto"/>
              <w:rPr>
                <w:sz w:val="24"/>
                <w:szCs w:val="24"/>
              </w:rPr>
            </w:pPr>
            <w:r>
              <w:rPr>
                <w:sz w:val="24"/>
                <w:szCs w:val="24"/>
              </w:rPr>
              <w:t xml:space="preserve">1 – 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В течение года</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3"/>
              <w:ind w:right="0" w:firstLine="0"/>
              <w:jc w:val="left"/>
              <w:spacing w:line="276" w:lineRule="auto"/>
              <w:rPr>
                <w:sz w:val="24"/>
                <w:szCs w:val="24"/>
              </w:rPr>
            </w:pPr>
            <w:r>
              <w:rPr>
                <w:sz w:val="24"/>
                <w:szCs w:val="24"/>
              </w:rPr>
              <w:t xml:space="preserve">Кл. руководители </w:t>
            </w:r>
            <w:r>
              <w:rPr>
                <w:sz w:val="24"/>
                <w:szCs w:val="24"/>
              </w:rPr>
            </w:r>
          </w:p>
          <w:p>
            <w:pPr>
              <w:pStyle w:val="741"/>
              <w:ind w:firstLine="0"/>
              <w:jc w:val="left"/>
              <w:spacing w:line="276" w:lineRule="auto"/>
              <w:rPr>
                <w:sz w:val="24"/>
                <w:szCs w:val="24"/>
              </w:rPr>
            </w:pPr>
            <w:r>
              <w:rPr>
                <w:sz w:val="24"/>
                <w:szCs w:val="24"/>
              </w:rPr>
              <w:t xml:space="preserve">Зам.дир. по ВР</w:t>
            </w:r>
            <w:r>
              <w:rPr>
                <w:sz w:val="24"/>
                <w:szCs w:val="24"/>
              </w:rPr>
            </w:r>
          </w:p>
        </w:tc>
      </w:tr>
      <w:tr>
        <w:trPr/>
        <w:tc>
          <w:tcPr>
            <w:gridSpan w:val="2"/>
            <w:tcBorders>
              <w:top w:val="single" w:color="000000" w:sz="4" w:space="0"/>
              <w:left w:val="single" w:color="000000" w:sz="4" w:space="0"/>
              <w:bottom w:val="single" w:color="000000" w:sz="4" w:space="0"/>
              <w:right w:val="single" w:color="000000" w:sz="4" w:space="0"/>
            </w:tcBorders>
            <w:tcW w:w="4185" w:type="dxa"/>
            <w:textDirection w:val="lrTb"/>
            <w:noWrap w:val="false"/>
          </w:tcPr>
          <w:p>
            <w:pPr>
              <w:pStyle w:val="725"/>
              <w:rPr>
                <w:color w:val="000000"/>
                <w:sz w:val="23"/>
                <w:szCs w:val="23"/>
              </w:rPr>
            </w:pPr>
            <w:r>
              <w:rPr>
                <w:color w:val="000000"/>
                <w:sz w:val="23"/>
                <w:szCs w:val="23"/>
              </w:rPr>
              <w:t xml:space="preserve">Тематический урок «Моя будущая профессия» </w:t>
            </w:r>
            <w:r>
              <w:rPr>
                <w:color w:val="000000"/>
                <w:sz w:val="23"/>
                <w:szCs w:val="23"/>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2"/>
              <w:ind w:right="0" w:firstLine="0"/>
              <w:jc w:val="left"/>
              <w:spacing w:line="276" w:lineRule="auto"/>
              <w:rPr>
                <w:sz w:val="24"/>
                <w:szCs w:val="24"/>
              </w:rPr>
            </w:pPr>
            <w:r>
              <w:rPr>
                <w:sz w:val="24"/>
                <w:szCs w:val="24"/>
              </w:rPr>
              <w:t xml:space="preserve">1 – 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В течение года</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3"/>
              <w:ind w:right="0" w:firstLine="0"/>
              <w:jc w:val="left"/>
              <w:spacing w:line="276" w:lineRule="auto"/>
              <w:rPr>
                <w:sz w:val="24"/>
                <w:szCs w:val="24"/>
              </w:rPr>
            </w:pPr>
            <w:r>
              <w:rPr>
                <w:sz w:val="24"/>
                <w:szCs w:val="24"/>
              </w:rPr>
              <w:t xml:space="preserve">Кл. руководители </w:t>
            </w:r>
            <w:r>
              <w:rPr>
                <w:sz w:val="24"/>
                <w:szCs w:val="24"/>
              </w:rPr>
            </w:r>
          </w:p>
          <w:p>
            <w:pPr>
              <w:pStyle w:val="741"/>
              <w:ind w:firstLine="0"/>
              <w:jc w:val="left"/>
              <w:spacing w:line="276" w:lineRule="auto"/>
              <w:rPr>
                <w:sz w:val="24"/>
                <w:szCs w:val="24"/>
              </w:rPr>
            </w:pPr>
            <w:r>
              <w:rPr>
                <w:sz w:val="24"/>
                <w:szCs w:val="24"/>
              </w:rPr>
            </w:r>
            <w:r>
              <w:rPr>
                <w:sz w:val="24"/>
                <w:szCs w:val="24"/>
              </w:rPr>
            </w:r>
          </w:p>
        </w:tc>
      </w:tr>
      <w:tr>
        <w:trPr/>
        <w:tc>
          <w:tcPr>
            <w:gridSpan w:val="2"/>
            <w:tcBorders>
              <w:top w:val="single" w:color="000000" w:sz="4" w:space="0"/>
              <w:left w:val="single" w:color="000000" w:sz="4" w:space="0"/>
              <w:bottom w:val="single" w:color="000000" w:sz="4" w:space="0"/>
              <w:right w:val="single" w:color="000000" w:sz="4" w:space="0"/>
            </w:tcBorders>
            <w:tcW w:w="4185" w:type="dxa"/>
            <w:textDirection w:val="lrTb"/>
            <w:noWrap w:val="false"/>
          </w:tcPr>
          <w:p>
            <w:pPr>
              <w:pStyle w:val="725"/>
              <w:rPr>
                <w:color w:val="000000"/>
                <w:sz w:val="23"/>
                <w:szCs w:val="23"/>
              </w:rPr>
            </w:pPr>
            <w:r>
              <w:rPr>
                <w:color w:val="000000"/>
                <w:sz w:val="23"/>
                <w:szCs w:val="23"/>
              </w:rPr>
              <w:t xml:space="preserve">Участие в игре – путешествии</w:t>
            </w:r>
            <w:r>
              <w:rPr>
                <w:color w:val="000000"/>
                <w:sz w:val="23"/>
                <w:szCs w:val="23"/>
              </w:rPr>
            </w:r>
          </w:p>
          <w:p>
            <w:pPr>
              <w:pStyle w:val="725"/>
              <w:rPr>
                <w:color w:val="000000"/>
                <w:sz w:val="23"/>
                <w:szCs w:val="23"/>
              </w:rPr>
            </w:pPr>
            <w:r>
              <w:rPr>
                <w:color w:val="000000"/>
                <w:sz w:val="23"/>
                <w:szCs w:val="23"/>
              </w:rPr>
              <w:t xml:space="preserve">«Тропинками разных профессий»</w:t>
            </w:r>
            <w:r>
              <w:rPr>
                <w:color w:val="000000"/>
                <w:sz w:val="23"/>
                <w:szCs w:val="23"/>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2"/>
              <w:ind w:right="0" w:firstLine="0"/>
              <w:jc w:val="left"/>
              <w:spacing w:line="276" w:lineRule="auto"/>
              <w:rPr>
                <w:sz w:val="24"/>
                <w:szCs w:val="24"/>
              </w:rPr>
            </w:pPr>
            <w:r>
              <w:rPr>
                <w:sz w:val="24"/>
                <w:szCs w:val="24"/>
              </w:rPr>
              <w:t xml:space="preserve">1 – 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В течение года</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3"/>
              <w:ind w:right="0" w:firstLine="0"/>
              <w:jc w:val="left"/>
              <w:spacing w:line="276" w:lineRule="auto"/>
              <w:rPr>
                <w:sz w:val="24"/>
                <w:szCs w:val="24"/>
              </w:rPr>
            </w:pPr>
            <w:r>
              <w:rPr>
                <w:sz w:val="24"/>
                <w:szCs w:val="24"/>
              </w:rPr>
              <w:t xml:space="preserve">Кл. руководители </w:t>
            </w:r>
            <w:r>
              <w:rPr>
                <w:sz w:val="24"/>
                <w:szCs w:val="24"/>
              </w:rPr>
            </w:r>
          </w:p>
          <w:p>
            <w:pPr>
              <w:pStyle w:val="741"/>
              <w:ind w:firstLine="0"/>
              <w:jc w:val="left"/>
              <w:spacing w:line="276" w:lineRule="auto"/>
              <w:rPr>
                <w:sz w:val="24"/>
                <w:szCs w:val="24"/>
              </w:rPr>
            </w:pPr>
            <w:r>
              <w:rPr>
                <w:sz w:val="24"/>
                <w:szCs w:val="24"/>
              </w:rPr>
              <w:t xml:space="preserve">Зам.дир. по ВР</w:t>
            </w:r>
            <w:r>
              <w:rPr>
                <w:sz w:val="24"/>
                <w:szCs w:val="24"/>
              </w:rPr>
            </w:r>
          </w:p>
        </w:tc>
      </w:tr>
      <w:tr>
        <w:trPr/>
        <w:tc>
          <w:tcPr>
            <w:gridSpan w:val="2"/>
            <w:tcBorders>
              <w:top w:val="single" w:color="000000" w:sz="4" w:space="0"/>
              <w:left w:val="single" w:color="000000" w:sz="4" w:space="0"/>
              <w:bottom w:val="single" w:color="000000" w:sz="4" w:space="0"/>
              <w:right w:val="single" w:color="000000" w:sz="4" w:space="0"/>
            </w:tcBorders>
            <w:tcW w:w="4185" w:type="dxa"/>
            <w:textDirection w:val="lrTb"/>
            <w:noWrap w:val="false"/>
          </w:tcPr>
          <w:p>
            <w:pPr>
              <w:pStyle w:val="725"/>
              <w:rPr>
                <w:color w:val="000000"/>
                <w:sz w:val="23"/>
                <w:szCs w:val="23"/>
              </w:rPr>
            </w:pPr>
            <w:r>
              <w:rPr>
                <w:color w:val="000000"/>
                <w:sz w:val="23"/>
                <w:szCs w:val="23"/>
              </w:rPr>
              <w:t xml:space="preserve">Классные часы:</w:t>
            </w:r>
            <w:r>
              <w:rPr>
                <w:color w:val="000000"/>
                <w:sz w:val="23"/>
                <w:szCs w:val="23"/>
              </w:rPr>
            </w:r>
          </w:p>
          <w:p>
            <w:pPr>
              <w:pStyle w:val="725"/>
              <w:rPr>
                <w:color w:val="000000"/>
                <w:sz w:val="23"/>
                <w:szCs w:val="23"/>
              </w:rPr>
            </w:pPr>
            <w:r>
              <w:rPr>
                <w:color w:val="000000"/>
                <w:sz w:val="23"/>
                <w:szCs w:val="23"/>
              </w:rPr>
              <w:t xml:space="preserve">- «Мы спасаем жизни!»</w:t>
            </w:r>
            <w:r>
              <w:rPr>
                <w:color w:val="000000"/>
                <w:sz w:val="23"/>
                <w:szCs w:val="23"/>
              </w:rPr>
            </w:r>
          </w:p>
          <w:p>
            <w:pPr>
              <w:pStyle w:val="725"/>
              <w:rPr>
                <w:color w:val="000000"/>
                <w:sz w:val="23"/>
                <w:szCs w:val="23"/>
              </w:rPr>
            </w:pPr>
            <w:r>
              <w:rPr>
                <w:color w:val="000000"/>
                <w:sz w:val="23"/>
                <w:szCs w:val="23"/>
              </w:rPr>
              <w:t xml:space="preserve">- «Что нам стоит дом построить!»</w:t>
            </w:r>
            <w:r>
              <w:rPr>
                <w:color w:val="000000"/>
                <w:sz w:val="23"/>
                <w:szCs w:val="23"/>
              </w:rPr>
            </w:r>
          </w:p>
          <w:p>
            <w:pPr>
              <w:pStyle w:val="725"/>
              <w:rPr>
                <w:color w:val="000000"/>
                <w:sz w:val="23"/>
                <w:szCs w:val="23"/>
              </w:rPr>
            </w:pPr>
            <w:r>
              <w:rPr>
                <w:color w:val="000000"/>
                <w:sz w:val="23"/>
                <w:szCs w:val="23"/>
              </w:rPr>
              <w:t xml:space="preserve">- «Новые профессии»</w:t>
            </w:r>
            <w:r>
              <w:rPr>
                <w:color w:val="000000"/>
                <w:sz w:val="23"/>
                <w:szCs w:val="23"/>
              </w:rPr>
            </w:r>
          </w:p>
          <w:p>
            <w:pPr>
              <w:pStyle w:val="725"/>
              <w:rPr>
                <w:color w:val="000000"/>
                <w:sz w:val="23"/>
                <w:szCs w:val="23"/>
              </w:rPr>
            </w:pPr>
            <w:r>
              <w:rPr>
                <w:color w:val="000000"/>
                <w:sz w:val="23"/>
                <w:szCs w:val="23"/>
              </w:rPr>
            </w:r>
            <w:r>
              <w:rPr>
                <w:color w:val="000000"/>
                <w:sz w:val="23"/>
                <w:szCs w:val="23"/>
              </w:rPr>
            </w:r>
          </w:p>
        </w:tc>
        <w:tc>
          <w:tcPr>
            <w:tcBorders>
              <w:top w:val="single" w:color="000000" w:sz="4" w:space="0"/>
              <w:left w:val="single" w:color="000000" w:sz="4" w:space="0"/>
              <w:bottom w:val="single" w:color="000000" w:sz="4" w:space="0"/>
              <w:right w:val="single" w:color="000000" w:sz="4" w:space="0"/>
            </w:tcBorders>
            <w:tcW w:w="1226" w:type="dxa"/>
            <w:textDirection w:val="lrTb"/>
            <w:noWrap w:val="false"/>
          </w:tcPr>
          <w:p>
            <w:pPr>
              <w:pStyle w:val="742"/>
              <w:ind w:right="0" w:firstLine="0"/>
              <w:jc w:val="left"/>
              <w:spacing w:line="276" w:lineRule="auto"/>
              <w:rPr>
                <w:sz w:val="24"/>
                <w:szCs w:val="24"/>
              </w:rPr>
            </w:pPr>
            <w:r>
              <w:rPr>
                <w:sz w:val="24"/>
                <w:szCs w:val="24"/>
              </w:rPr>
              <w:t xml:space="preserve">1 – 4 классы</w:t>
            </w:r>
            <w:r>
              <w:rPr>
                <w:sz w:val="24"/>
                <w:szCs w:val="24"/>
              </w:rPr>
            </w:r>
          </w:p>
        </w:tc>
        <w:tc>
          <w:tcPr>
            <w:tcBorders>
              <w:top w:val="single" w:color="000000" w:sz="4" w:space="0"/>
              <w:left w:val="single" w:color="000000" w:sz="4" w:space="0"/>
              <w:bottom w:val="single" w:color="000000" w:sz="4" w:space="0"/>
              <w:right w:val="single" w:color="000000" w:sz="4" w:space="0"/>
            </w:tcBorders>
            <w:tcW w:w="2056" w:type="dxa"/>
            <w:textDirection w:val="lrTb"/>
            <w:noWrap w:val="false"/>
          </w:tcPr>
          <w:p>
            <w:pPr>
              <w:pStyle w:val="741"/>
              <w:ind w:firstLine="0"/>
              <w:jc w:val="left"/>
              <w:spacing w:line="276" w:lineRule="auto"/>
              <w:rPr>
                <w:sz w:val="24"/>
                <w:szCs w:val="24"/>
              </w:rPr>
            </w:pPr>
            <w:r>
              <w:rPr>
                <w:sz w:val="24"/>
                <w:szCs w:val="24"/>
              </w:rPr>
              <w:t xml:space="preserve">В течение года</w:t>
            </w:r>
            <w:r>
              <w:rPr>
                <w:sz w:val="24"/>
                <w:szCs w:val="24"/>
              </w:rPr>
            </w:r>
          </w:p>
        </w:tc>
        <w:tc>
          <w:tcPr>
            <w:gridSpan w:val="2"/>
            <w:tcBorders>
              <w:top w:val="single" w:color="000000" w:sz="4" w:space="0"/>
              <w:left w:val="single" w:color="000000" w:sz="4" w:space="0"/>
              <w:bottom w:val="single" w:color="000000" w:sz="4" w:space="0"/>
              <w:right w:val="single" w:color="000000" w:sz="4" w:space="0"/>
            </w:tcBorders>
            <w:tcW w:w="2138" w:type="dxa"/>
            <w:textDirection w:val="lrTb"/>
            <w:noWrap w:val="false"/>
          </w:tcPr>
          <w:p>
            <w:pPr>
              <w:pStyle w:val="743"/>
              <w:ind w:right="0" w:firstLine="0"/>
              <w:jc w:val="left"/>
              <w:spacing w:line="276" w:lineRule="auto"/>
              <w:rPr>
                <w:sz w:val="24"/>
                <w:szCs w:val="24"/>
              </w:rPr>
            </w:pPr>
            <w:r>
              <w:rPr>
                <w:sz w:val="24"/>
                <w:szCs w:val="24"/>
              </w:rPr>
              <w:t xml:space="preserve">Кл. руководители </w:t>
            </w:r>
            <w:r>
              <w:rPr>
                <w:sz w:val="24"/>
                <w:szCs w:val="24"/>
              </w:rPr>
            </w:r>
          </w:p>
          <w:p>
            <w:pPr>
              <w:pStyle w:val="741"/>
              <w:ind w:firstLine="0"/>
              <w:jc w:val="left"/>
              <w:spacing w:line="276" w:lineRule="auto"/>
              <w:rPr>
                <w:sz w:val="24"/>
                <w:szCs w:val="24"/>
              </w:rPr>
            </w:pPr>
            <w:r>
              <w:rPr>
                <w:sz w:val="24"/>
                <w:szCs w:val="24"/>
              </w:rPr>
            </w:r>
            <w:r>
              <w:rPr>
                <w:sz w:val="24"/>
                <w:szCs w:val="24"/>
              </w:rPr>
            </w:r>
          </w:p>
        </w:tc>
      </w:tr>
      <w:tr>
        <w:trPr/>
        <w:tc>
          <w:tcPr>
            <w:gridSpan w:val="6"/>
            <w:tcBorders>
              <w:top w:val="single" w:color="000000" w:sz="4" w:space="0"/>
              <w:left w:val="single" w:color="000000" w:sz="4" w:space="0"/>
              <w:bottom w:val="single" w:color="000000" w:sz="4" w:space="0"/>
              <w:right w:val="single" w:color="000000" w:sz="4" w:space="0"/>
            </w:tcBorders>
            <w:tcW w:w="9605" w:type="dxa"/>
            <w:textDirection w:val="lrTb"/>
            <w:noWrap w:val="false"/>
          </w:tcPr>
          <w:p>
            <w:pPr>
              <w:pStyle w:val="742"/>
              <w:ind w:right="0" w:firstLine="0"/>
              <w:spacing w:line="360" w:lineRule="auto"/>
              <w:rPr>
                <w:i/>
                <w:sz w:val="24"/>
                <w:szCs w:val="24"/>
              </w:rPr>
            </w:pPr>
            <w:r>
              <w:rPr>
                <w:i/>
                <w:sz w:val="24"/>
                <w:szCs w:val="24"/>
              </w:rPr>
            </w:r>
            <w:r>
              <w:rPr>
                <w:i/>
                <w:sz w:val="24"/>
                <w:szCs w:val="24"/>
              </w:rPr>
            </w:r>
          </w:p>
          <w:p>
            <w:pPr>
              <w:pStyle w:val="743"/>
              <w:ind w:right="0" w:firstLine="0"/>
              <w:spacing w:line="360" w:lineRule="auto"/>
            </w:pPr>
            <w:r>
              <w:rPr>
                <w:rStyle w:val="715"/>
                <w:rFonts w:eastAsia="№Е;Calibri"/>
                <w:b/>
                <w:sz w:val="24"/>
                <w:szCs w:val="24"/>
              </w:rPr>
              <w:t xml:space="preserve">Классное руководство и наставничество</w:t>
            </w:r>
            <w:r/>
          </w:p>
          <w:p>
            <w:pPr>
              <w:pStyle w:val="743"/>
              <w:ind w:right="0" w:firstLine="0"/>
              <w:spacing w:line="360" w:lineRule="auto"/>
            </w:pPr>
            <w:r>
              <w:rPr>
                <w:rStyle w:val="715"/>
                <w:sz w:val="24"/>
                <w:szCs w:val="24"/>
              </w:rPr>
              <w:t xml:space="preserve"> </w:t>
            </w:r>
            <w:r>
              <w:rPr>
                <w:rStyle w:val="715"/>
                <w:rFonts w:eastAsia="№Е;Calibri"/>
                <w:sz w:val="24"/>
                <w:szCs w:val="24"/>
              </w:rPr>
              <w:t xml:space="preserve">(согласно индивидуальным  планам работы</w:t>
            </w:r>
            <w:r/>
          </w:p>
          <w:p>
            <w:pPr>
              <w:pStyle w:val="743"/>
              <w:ind w:right="0" w:firstLine="0"/>
              <w:spacing w:line="360" w:lineRule="auto"/>
              <w:rPr>
                <w:sz w:val="24"/>
                <w:szCs w:val="24"/>
              </w:rPr>
            </w:pPr>
            <w:r>
              <w:rPr>
                <w:rStyle w:val="715"/>
                <w:rFonts w:eastAsia="№Е;Calibri"/>
                <w:sz w:val="24"/>
                <w:szCs w:val="24"/>
              </w:rPr>
              <w:t xml:space="preserve">классных руководителей и наставников)</w:t>
            </w:r>
            <w:r>
              <w:rPr>
                <w:sz w:val="24"/>
                <w:szCs w:val="24"/>
              </w:rPr>
            </w:r>
          </w:p>
        </w:tc>
      </w:tr>
      <w:tr>
        <w:trPr/>
        <w:tc>
          <w:tcPr>
            <w:gridSpan w:val="6"/>
            <w:tcBorders>
              <w:top w:val="single" w:color="000000" w:sz="4" w:space="0"/>
              <w:left w:val="single" w:color="000000" w:sz="4" w:space="0"/>
              <w:bottom w:val="single" w:color="000000" w:sz="4" w:space="0"/>
              <w:right w:val="single" w:color="000000" w:sz="4" w:space="0"/>
            </w:tcBorders>
            <w:tcW w:w="9605" w:type="dxa"/>
            <w:textDirection w:val="lrTb"/>
            <w:noWrap w:val="false"/>
          </w:tcPr>
          <w:p>
            <w:pPr>
              <w:pStyle w:val="742"/>
              <w:ind w:right="0" w:firstLine="0"/>
              <w:spacing w:line="360" w:lineRule="auto"/>
              <w:rPr>
                <w:rFonts w:ascii="Times New Roman" w:hAnsi="Times New Roman" w:cs="Times New Roman"/>
                <w:i/>
                <w:sz w:val="24"/>
                <w:szCs w:val="24"/>
              </w:rPr>
            </w:pPr>
            <w:r>
              <w:rPr>
                <w:rFonts w:cs="Times New Roman"/>
                <w:i/>
                <w:sz w:val="24"/>
                <w:szCs w:val="24"/>
              </w:rPr>
            </w:r>
            <w:r>
              <w:rPr>
                <w:rFonts w:ascii="Times New Roman" w:hAnsi="Times New Roman" w:cs="Times New Roman"/>
                <w:i/>
                <w:sz w:val="24"/>
                <w:szCs w:val="24"/>
              </w:rPr>
            </w:r>
          </w:p>
          <w:p>
            <w:pPr>
              <w:pStyle w:val="743"/>
              <w:ind w:right="0" w:firstLine="0"/>
              <w:spacing w:line="360" w:lineRule="auto"/>
            </w:pPr>
            <w:r>
              <w:rPr>
                <w:rStyle w:val="715"/>
                <w:rFonts w:eastAsia="№Е;Calibri"/>
                <w:b/>
                <w:sz w:val="24"/>
                <w:szCs w:val="24"/>
              </w:rPr>
              <w:t xml:space="preserve">Школьный урок</w:t>
            </w:r>
            <w:r/>
          </w:p>
          <w:p>
            <w:pPr>
              <w:pStyle w:val="743"/>
              <w:ind w:right="0" w:firstLine="0"/>
              <w:spacing w:line="360" w:lineRule="auto"/>
              <w:rPr>
                <w:sz w:val="24"/>
                <w:szCs w:val="24"/>
              </w:rPr>
            </w:pPr>
            <w:r>
              <w:rPr>
                <w:rStyle w:val="715"/>
                <w:rFonts w:eastAsia="№Е;Calibri"/>
                <w:sz w:val="24"/>
                <w:szCs w:val="24"/>
              </w:rPr>
              <w:t xml:space="preserve">(согласно индивидуальным планам работы учителей-предметников)</w:t>
            </w:r>
            <w:r>
              <w:rPr>
                <w:sz w:val="24"/>
                <w:szCs w:val="24"/>
              </w:rPr>
            </w:r>
          </w:p>
        </w:tc>
      </w:tr>
    </w:tbl>
    <w:p>
      <w:pPr>
        <w:pStyle w:val="670"/>
        <w:jc w:val="both"/>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jc w:val="both"/>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70"/>
        <w:jc w:val="both"/>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725"/>
        <w:rPr>
          <w:color w:val="000000"/>
          <w:sz w:val="26"/>
          <w:szCs w:val="28"/>
        </w:rPr>
      </w:pPr>
      <w:r>
        <w:rPr>
          <w:b/>
          <w:bCs/>
          <w:color w:val="000000"/>
          <w:sz w:val="26"/>
          <w:szCs w:val="28"/>
        </w:rPr>
        <w:t xml:space="preserve">3.5. Система условий реализации основной образовательной программы </w:t>
      </w:r>
      <w:r>
        <w:rPr>
          <w:color w:val="000000"/>
          <w:sz w:val="26"/>
          <w:szCs w:val="28"/>
        </w:rPr>
      </w:r>
    </w:p>
    <w:p>
      <w:pPr>
        <w:pStyle w:val="725"/>
        <w:rPr>
          <w:color w:val="000000"/>
          <w:sz w:val="26"/>
          <w:szCs w:val="23"/>
        </w:rPr>
      </w:pPr>
      <w:r>
        <w:rPr>
          <w:color w:val="000000"/>
          <w:sz w:val="26"/>
          <w:szCs w:val="23"/>
        </w:rPr>
      </w:r>
      <w:r>
        <w:rPr>
          <w:color w:val="000000"/>
          <w:sz w:val="26"/>
          <w:szCs w:val="23"/>
        </w:rPr>
      </w:r>
    </w:p>
    <w:p>
      <w:pPr>
        <w:pStyle w:val="725"/>
        <w:jc w:val="both"/>
      </w:pPr>
      <w:r>
        <w:rPr>
          <w:rFonts w:eastAsia="Times New Roman"/>
          <w:color w:val="000000"/>
          <w:sz w:val="26"/>
        </w:rPr>
        <w:t xml:space="preserve">       </w:t>
      </w:r>
      <w:r>
        <w:rPr>
          <w:color w:val="000000"/>
          <w:sz w:val="26"/>
        </w:rPr>
        <w:t xml:space="preserve">Система условий реализации программы начального общего образования, созданная в МБОУ СОШ с.Таежное, направлена на: </w:t>
      </w:r>
      <w:r/>
    </w:p>
    <w:p>
      <w:pPr>
        <w:pStyle w:val="725"/>
        <w:jc w:val="both"/>
        <w:spacing w:before="0" w:after="32"/>
      </w:pPr>
      <w:r>
        <w:rPr>
          <w:color w:val="000000"/>
          <w:sz w:val="26"/>
        </w:rPr>
        <w:t xml:space="preserve">- достижение обучающимися планируемых результатов освоения программы начального общего образования, в том числе адаптированной; </w:t>
      </w:r>
      <w:r/>
    </w:p>
    <w:p>
      <w:pPr>
        <w:pStyle w:val="725"/>
        <w:jc w:val="both"/>
        <w:spacing w:before="0" w:after="32"/>
      </w:pPr>
      <w:r>
        <w:rPr>
          <w:color w:val="000000"/>
          <w:sz w:val="26"/>
        </w:rPr>
        <w:t xml:space="preserve">- развитие личности, её способностей, удовлетворение образовательных потребностей и интересов, самореализацию обучающихся, в том числе одарённых, </w:t>
      </w:r>
      <w:r>
        <w:rPr>
          <w:color w:val="000000"/>
          <w:sz w:val="26"/>
        </w:rPr>
        <w:t xml:space="preserve">через организацию урочной и внеурочной деятельности, социальных практик, включая общественно полезную деятельность, профессиональные пробы, практическую подготовку, использование возможностей организаций дополнительного образования и социальных партнёров; </w:t>
      </w:r>
      <w:r/>
    </w:p>
    <w:p>
      <w:pPr>
        <w:pStyle w:val="725"/>
        <w:jc w:val="both"/>
        <w:spacing w:before="0" w:after="32"/>
      </w:pPr>
      <w:r>
        <w:rPr>
          <w:color w:val="000000"/>
          <w:sz w:val="26"/>
        </w:rPr>
        <w:t xml:space="preserve">- формирование функциональной грамотности обучающихся (способности решать учебные за</w:t>
      </w:r>
      <w:r>
        <w:rPr>
          <w:color w:val="000000"/>
          <w:sz w:val="26"/>
        </w:rPr>
        <w:t xml:space="preserve">дачи и жизненные проблемные ситуации на основе сформированных предметных, метапредметных и универсальных способов деятельности), включающей овладение ключевыми навыками, составляющими основу дальнейшего успешного образования и ориентацию в мире профессий; </w:t>
      </w:r>
      <w:r/>
    </w:p>
    <w:p>
      <w:pPr>
        <w:pStyle w:val="725"/>
        <w:jc w:val="both"/>
        <w:spacing w:before="0" w:after="32"/>
      </w:pPr>
      <w:r>
        <w:rPr>
          <w:color w:val="000000"/>
          <w:sz w:val="26"/>
        </w:rPr>
        <w:t xml:space="preserve">- формирование социокультурных и духовно-нравственных ценностей обучающихся, основ их гражданственности, российской гражданской идентичности; </w:t>
      </w:r>
      <w:r/>
    </w:p>
    <w:p>
      <w:pPr>
        <w:pStyle w:val="725"/>
        <w:jc w:val="both"/>
        <w:spacing w:before="0" w:after="32"/>
      </w:pPr>
      <w:r>
        <w:rPr>
          <w:color w:val="000000"/>
          <w:sz w:val="26"/>
        </w:rPr>
        <w:t xml:space="preserve">- индивидуализацию процесса образования посредством проектирования и реализации индивидуальных учебных планов, обеспечения эффективной самостоятельной работы обучающихся при поддержке педагогических работников; </w:t>
      </w:r>
      <w:r/>
    </w:p>
    <w:p>
      <w:pPr>
        <w:pStyle w:val="725"/>
        <w:jc w:val="both"/>
        <w:spacing w:before="0" w:after="32"/>
      </w:pPr>
      <w:r>
        <w:rPr>
          <w:color w:val="000000"/>
          <w:sz w:val="26"/>
        </w:rPr>
        <w:t xml:space="preserve">- участие обуча</w:t>
      </w:r>
      <w:r>
        <w:rPr>
          <w:color w:val="000000"/>
          <w:sz w:val="26"/>
        </w:rPr>
        <w:t xml:space="preserve">ющихся, родителей (законных представителей) несовершеннолетних обучающихся и педагогических работников в проектировании и развитии программы начального общего образования и условий её реализации, учитывающих особенности развития и возможности обучающихся; </w:t>
      </w:r>
      <w:r/>
    </w:p>
    <w:p>
      <w:pPr>
        <w:pStyle w:val="725"/>
        <w:jc w:val="both"/>
        <w:spacing w:before="0" w:after="32"/>
      </w:pPr>
      <w:r>
        <w:rPr>
          <w:color w:val="000000"/>
          <w:sz w:val="26"/>
        </w:rPr>
        <w:t xml:space="preserve">- включение обучающихся в процессы преобразования социальной среды (класса, школы), формирования у них лидерских качеств, опыта социальной деятельности, реализации социальных проектов и программ при поддержке педагогических работников; </w:t>
      </w:r>
      <w:r/>
    </w:p>
    <w:p>
      <w:pPr>
        <w:pStyle w:val="725"/>
        <w:jc w:val="both"/>
        <w:spacing w:before="0" w:after="32"/>
      </w:pPr>
      <w:r>
        <w:rPr>
          <w:color w:val="000000"/>
          <w:sz w:val="26"/>
        </w:rPr>
        <w:t xml:space="preserve">- формирование у обучающихся первичного опыта самостоятельной образовательной, общественной, проектной, учебно-исследовательской, спортивно-оздоровительной и творческой деятельности; </w:t>
      </w:r>
      <w:r/>
    </w:p>
    <w:p>
      <w:pPr>
        <w:pStyle w:val="725"/>
        <w:jc w:val="both"/>
        <w:spacing w:before="0" w:after="32"/>
      </w:pPr>
      <w:r>
        <w:rPr>
          <w:color w:val="000000"/>
          <w:sz w:val="26"/>
        </w:rPr>
        <w:t xml:space="preserve">- формирование у обучающихся экологической грамотности, навыков здорового и безопасного для человека и окружающей его среды образа жизни; </w:t>
      </w:r>
      <w:r/>
    </w:p>
    <w:p>
      <w:pPr>
        <w:pStyle w:val="725"/>
        <w:jc w:val="both"/>
        <w:spacing w:before="0" w:after="32"/>
      </w:pPr>
      <w:r>
        <w:rPr>
          <w:color w:val="000000"/>
          <w:sz w:val="26"/>
        </w:rPr>
        <w:t xml:space="preserve">- использование в образовательной деятельности современных образовательных технологий, направленных в том числе на воспитание обучающихся и развитие различных форм наставничества; </w:t>
      </w:r>
      <w:r/>
    </w:p>
    <w:p>
      <w:pPr>
        <w:pStyle w:val="725"/>
        <w:jc w:val="both"/>
        <w:spacing w:before="0" w:after="32"/>
      </w:pPr>
      <w:r>
        <w:rPr>
          <w:color w:val="000000"/>
          <w:sz w:val="26"/>
        </w:rPr>
        <w:t xml:space="preserve">- обновление содержания программы начального общего образования, мето</w:t>
      </w:r>
      <w:r>
        <w:rPr>
          <w:color w:val="000000"/>
          <w:sz w:val="26"/>
        </w:rPr>
        <w:t xml:space="preserve">дик и технологий её реализации в соответствии с динамикой развития системы образования, запросов обучающихся, родителей (законных представителей) несовершеннолетних обучающихся с учётом национальных и культурных особенностей субъекта Российской Федерации; </w:t>
      </w:r>
      <w:r/>
    </w:p>
    <w:p>
      <w:pPr>
        <w:pStyle w:val="725"/>
        <w:jc w:val="both"/>
        <w:spacing w:before="0" w:after="32"/>
      </w:pPr>
      <w:r>
        <w:rPr>
          <w:color w:val="000000"/>
          <w:sz w:val="26"/>
        </w:rPr>
        <w:t xml:space="preserve">- эффективное использование профессионального и творческого потенциала педагогических и руководящих работников организации, повышения их профессиональной, коммуникативной, информационной и правовой компетентности; </w:t>
      </w:r>
      <w:r/>
    </w:p>
    <w:p>
      <w:pPr>
        <w:pStyle w:val="725"/>
        <w:jc w:val="both"/>
      </w:pPr>
      <w:r>
        <w:rPr>
          <w:color w:val="000000"/>
          <w:sz w:val="26"/>
        </w:rPr>
        <w:t xml:space="preserve">- эффективное управление организацией с использованием ИКТ, современных механизмов финансирования реализации программ начального общего образования. </w:t>
      </w:r>
      <w:r/>
    </w:p>
    <w:p>
      <w:pPr>
        <w:pStyle w:val="725"/>
        <w:jc w:val="both"/>
        <w:rPr>
          <w:color w:val="000000"/>
          <w:sz w:val="26"/>
        </w:rPr>
      </w:pPr>
      <w:r>
        <w:rPr>
          <w:color w:val="000000"/>
          <w:sz w:val="26"/>
        </w:rPr>
      </w:r>
      <w:r>
        <w:rPr>
          <w:color w:val="000000"/>
          <w:sz w:val="26"/>
        </w:rPr>
      </w:r>
    </w:p>
    <w:p>
      <w:pPr>
        <w:pStyle w:val="670"/>
        <w:jc w:val="both"/>
        <w:spacing w:before="0" w:after="0" w:line="240" w:lineRule="auto"/>
      </w:pPr>
      <w:r>
        <w:rPr>
          <w:rFonts w:ascii="Times New Roman" w:hAnsi="Times New Roman" w:eastAsia="Times New Roman" w:cs="Times New Roman"/>
          <w:sz w:val="26"/>
          <w:szCs w:val="24"/>
        </w:rPr>
        <w:t xml:space="preserve">           </w:t>
      </w:r>
      <w:r>
        <w:rPr>
          <w:rFonts w:ascii="Times New Roman" w:hAnsi="Times New Roman" w:cs="Times New Roman"/>
          <w:sz w:val="26"/>
          <w:szCs w:val="24"/>
        </w:rPr>
        <w:t xml:space="preserve">При реализации настоящей образовательной программы начального общего образования в рамках сетевого взаимодействия используются ресурсы иных организаций, направленные на обеспечение качества условий реализации образовательной деятельности.</w:t>
      </w:r>
      <w:r/>
    </w:p>
    <w:p>
      <w:pPr>
        <w:pStyle w:val="725"/>
        <w:jc w:val="both"/>
        <w:rPr>
          <w:color w:val="000000"/>
          <w:sz w:val="26"/>
        </w:rPr>
      </w:pPr>
      <w:r>
        <w:rPr>
          <w:rFonts w:eastAsia="Times New Roman"/>
          <w:color w:val="000000"/>
          <w:sz w:val="26"/>
        </w:rPr>
        <w:t xml:space="preserve">         </w:t>
      </w:r>
      <w:r>
        <w:rPr>
          <w:color w:val="000000"/>
          <w:sz w:val="26"/>
        </w:rPr>
        <w:t xml:space="preserve">При организации образовательного процесса с использованием дистанционных образовательных технологий и электронного обучения образовательная организация руководствуется: </w:t>
      </w:r>
      <w:r>
        <w:rPr>
          <w:color w:val="000000"/>
          <w:sz w:val="26"/>
        </w:rPr>
      </w:r>
    </w:p>
    <w:p>
      <w:pPr>
        <w:pStyle w:val="725"/>
        <w:jc w:val="both"/>
        <w:rPr>
          <w:color w:val="000000"/>
          <w:sz w:val="26"/>
        </w:rPr>
      </w:pPr>
      <w:r>
        <w:rPr>
          <w:color w:val="000000"/>
          <w:sz w:val="26"/>
        </w:rPr>
        <w:t xml:space="preserve">- Постановлением Главного государственно</w:t>
      </w:r>
      <w:r>
        <w:rPr>
          <w:color w:val="000000"/>
          <w:sz w:val="26"/>
        </w:rPr>
        <w:t xml:space="preserve">го санитарного врача Российской Федерации от 28.09.2020 № 28 "Об утверждении санитарных правил СП 2.4. 3648-20 "Санитарно-эпидемиологические требования к организациям воспитания и обучения, отдыха и оздоровления детей и молодежи" (далее - СП 2.4.3648-20); </w:t>
      </w:r>
      <w:r>
        <w:rPr>
          <w:color w:val="000000"/>
          <w:sz w:val="26"/>
        </w:rPr>
      </w:r>
    </w:p>
    <w:p>
      <w:pPr>
        <w:pStyle w:val="725"/>
        <w:jc w:val="both"/>
        <w:rPr>
          <w:color w:val="000000"/>
          <w:sz w:val="26"/>
        </w:rPr>
      </w:pPr>
      <w:r>
        <w:rPr>
          <w:color w:val="000000"/>
          <w:sz w:val="26"/>
        </w:rPr>
        <w:t xml:space="preserve">- Постановлением Главного государственн</w:t>
      </w:r>
      <w:r>
        <w:rPr>
          <w:color w:val="000000"/>
          <w:sz w:val="26"/>
        </w:rPr>
        <w:t xml:space="preserve">ого санитарного врача РФ от 28.01.2021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(далее - СанПиН 1.2.3685-21); </w:t>
      </w:r>
      <w:r>
        <w:rPr>
          <w:color w:val="000000"/>
          <w:sz w:val="26"/>
        </w:rPr>
      </w:r>
    </w:p>
    <w:p>
      <w:pPr>
        <w:pStyle w:val="725"/>
        <w:jc w:val="both"/>
        <w:rPr>
          <w:color w:val="000000"/>
          <w:sz w:val="26"/>
        </w:rPr>
      </w:pPr>
      <w:r>
        <w:rPr>
          <w:color w:val="000000"/>
          <w:sz w:val="26"/>
        </w:rPr>
        <w:t xml:space="preserve">- Приказом Министерст</w:t>
      </w:r>
      <w:r>
        <w:rPr>
          <w:color w:val="000000"/>
          <w:sz w:val="26"/>
        </w:rPr>
        <w:t xml:space="preserve">ва образования и науки РФ от 23 августа 2017 г. № 816 «Об утверждении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w:t>
      </w:r>
      <w:r>
        <w:rPr>
          <w:color w:val="000000"/>
          <w:sz w:val="26"/>
        </w:rPr>
      </w:r>
    </w:p>
    <w:p>
      <w:pPr>
        <w:pStyle w:val="670"/>
        <w:jc w:val="both"/>
        <w:spacing w:before="0" w:after="0" w:line="240" w:lineRule="auto"/>
        <w:rPr>
          <w:rFonts w:ascii="Times New Roman" w:hAnsi="Times New Roman" w:cs="Times New Roman"/>
          <w:sz w:val="26"/>
          <w:szCs w:val="24"/>
        </w:rPr>
      </w:pPr>
      <w:r>
        <w:rPr>
          <w:rFonts w:ascii="Times New Roman" w:hAnsi="Times New Roman" w:cs="Times New Roman"/>
          <w:sz w:val="26"/>
          <w:szCs w:val="24"/>
        </w:rPr>
        <w:t xml:space="preserve">- Письмо</w:t>
      </w:r>
      <w:r>
        <w:rPr>
          <w:rFonts w:ascii="Times New Roman" w:hAnsi="Times New Roman" w:cs="Times New Roman"/>
          <w:sz w:val="26"/>
          <w:szCs w:val="24"/>
        </w:rPr>
        <w:t xml:space="preserve">м Министерства просвещения РФ от 16 ноября 2020 г. № ГД-2072/03 “О направлении рекомендаций” представляется организация образовательного процесса с использованием дистанционных образовательных технологий и электронного обучения образовательной организации.</w:t>
      </w:r>
      <w:r>
        <w:rPr>
          <w:rFonts w:ascii="Times New Roman" w:hAnsi="Times New Roman" w:cs="Times New Roman"/>
          <w:sz w:val="26"/>
          <w:szCs w:val="24"/>
        </w:rPr>
      </w:r>
    </w:p>
    <w:p>
      <w:pPr>
        <w:pStyle w:val="725"/>
        <w:rPr>
          <w:rFonts w:ascii="Times New Roman" w:hAnsi="Times New Roman" w:cs="Times New Roman"/>
          <w:b/>
          <w:bCs/>
          <w:color w:val="000000"/>
          <w:sz w:val="23"/>
          <w:szCs w:val="23"/>
        </w:rPr>
      </w:pPr>
      <w:r>
        <w:rPr>
          <w:rFonts w:cs="Times New Roman"/>
          <w:b/>
          <w:bCs/>
          <w:color w:val="000000"/>
          <w:sz w:val="23"/>
          <w:szCs w:val="23"/>
        </w:rPr>
      </w:r>
      <w:r>
        <w:rPr>
          <w:rFonts w:ascii="Times New Roman" w:hAnsi="Times New Roman" w:cs="Times New Roman"/>
          <w:b/>
          <w:bCs/>
          <w:color w:val="000000"/>
          <w:sz w:val="23"/>
          <w:szCs w:val="23"/>
        </w:rPr>
      </w:r>
    </w:p>
    <w:p>
      <w:pPr>
        <w:pStyle w:val="725"/>
        <w:rPr>
          <w:b/>
          <w:bCs/>
          <w:color w:val="000000"/>
          <w:sz w:val="28"/>
          <w:szCs w:val="28"/>
        </w:rPr>
      </w:pPr>
      <w:r>
        <w:rPr>
          <w:b/>
          <w:bCs/>
          <w:color w:val="000000"/>
          <w:sz w:val="28"/>
          <w:szCs w:val="28"/>
        </w:rPr>
      </w:r>
      <w:r>
        <w:rPr>
          <w:b/>
          <w:bCs/>
          <w:color w:val="000000"/>
          <w:sz w:val="28"/>
          <w:szCs w:val="28"/>
        </w:rPr>
      </w:r>
    </w:p>
    <w:p>
      <w:pPr>
        <w:pStyle w:val="725"/>
        <w:rPr>
          <w:color w:val="000000"/>
          <w:sz w:val="26"/>
          <w:szCs w:val="28"/>
        </w:rPr>
      </w:pPr>
      <w:r>
        <w:rPr>
          <w:b/>
          <w:bCs/>
          <w:color w:val="000000"/>
          <w:sz w:val="26"/>
          <w:szCs w:val="28"/>
        </w:rPr>
        <w:t xml:space="preserve">3.5.1. Кадровые условия реализации основной образовательной программы </w:t>
      </w:r>
      <w:r>
        <w:rPr>
          <w:color w:val="000000"/>
          <w:sz w:val="26"/>
          <w:szCs w:val="28"/>
        </w:rPr>
      </w:r>
    </w:p>
    <w:p>
      <w:pPr>
        <w:pStyle w:val="725"/>
        <w:rPr>
          <w:color w:val="000000"/>
          <w:sz w:val="26"/>
          <w:szCs w:val="23"/>
        </w:rPr>
      </w:pPr>
      <w:r>
        <w:rPr>
          <w:color w:val="000000"/>
          <w:sz w:val="26"/>
          <w:szCs w:val="23"/>
        </w:rPr>
      </w:r>
      <w:r>
        <w:rPr>
          <w:color w:val="000000"/>
          <w:sz w:val="26"/>
          <w:szCs w:val="23"/>
        </w:rPr>
      </w:r>
    </w:p>
    <w:p>
      <w:pPr>
        <w:pStyle w:val="725"/>
        <w:jc w:val="both"/>
        <w:rPr>
          <w:color w:val="000000"/>
          <w:sz w:val="26"/>
        </w:rPr>
      </w:pPr>
      <w:r>
        <w:rPr>
          <w:rFonts w:eastAsia="Times New Roman"/>
          <w:color w:val="000000"/>
          <w:sz w:val="26"/>
        </w:rPr>
        <w:t xml:space="preserve">         </w:t>
      </w:r>
      <w:r>
        <w:rPr>
          <w:color w:val="000000"/>
          <w:sz w:val="26"/>
        </w:rPr>
        <w:t xml:space="preserve">ОУ укомплектовано кадрами, имеющими необходимую квалифик</w:t>
      </w:r>
      <w:r>
        <w:rPr>
          <w:color w:val="000000"/>
          <w:sz w:val="26"/>
        </w:rPr>
        <w:t xml:space="preserve">ацию для решения задач, определенных основной образовательной программой. В педагогическом коллективе МБОУ СОШ с.Таежное есть все необходимые специалисты: учителя начальных классов, учителя-предметники, социальный педагог, педагог - психолог, библиотекарь.</w:t>
      </w:r>
      <w:r>
        <w:rPr>
          <w:color w:val="000000"/>
          <w:sz w:val="26"/>
        </w:rPr>
      </w:r>
    </w:p>
    <w:p>
      <w:pPr>
        <w:pStyle w:val="725"/>
        <w:jc w:val="both"/>
      </w:pPr>
      <w:r>
        <w:rPr>
          <w:rFonts w:eastAsia="Times New Roman"/>
          <w:color w:val="000000"/>
          <w:sz w:val="26"/>
        </w:rPr>
        <w:t xml:space="preserve">         </w:t>
      </w:r>
      <w:r>
        <w:rPr>
          <w:color w:val="000000"/>
          <w:sz w:val="26"/>
        </w:rPr>
        <w:t xml:space="preserve">Уровен</w:t>
      </w:r>
      <w:r>
        <w:rPr>
          <w:color w:val="000000"/>
          <w:sz w:val="26"/>
        </w:rPr>
        <w:t xml:space="preserve">ь квалификации педагогических и иных работников соответствует квалификационным характеристикам по соответствующей должности. Основой для разработки должностных инструкций, содержащих конкретный перечень должностных обязанностей работников, с учетом особенн</w:t>
      </w:r>
      <w:r>
        <w:rPr>
          <w:color w:val="000000"/>
          <w:sz w:val="26"/>
        </w:rPr>
        <w:t xml:space="preserve">остей организации труда и управления, а также прав, ответственности и компетентности работников ОУ служат квалификационные характеристики, представленные в Едином квалификационном справочнике должностей руководителей, специалистов и служащих (раздел «Квали</w:t>
      </w:r>
      <w:r>
        <w:rPr>
          <w:color w:val="000000"/>
          <w:sz w:val="26"/>
        </w:rPr>
        <w:t xml:space="preserve">фикационные характеристики должностей работников образования») и требованиями профессионального стандарта "Педагог (педагогическая деятельность в сфере дошкольного, начального общего, основного общего, среднего общего образования) (воспитатель, учитель)". </w:t>
      </w:r>
      <w:r/>
    </w:p>
    <w:p>
      <w:pPr>
        <w:pStyle w:val="670"/>
        <w:jc w:val="both"/>
        <w:spacing w:before="0"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r>
      <w:r>
        <w:rPr>
          <w:rFonts w:ascii="Times New Roman" w:hAnsi="Times New Roman" w:cs="Times New Roman"/>
          <w:b/>
          <w:bCs/>
          <w:color w:val="000000"/>
          <w:sz w:val="24"/>
          <w:szCs w:val="24"/>
        </w:rPr>
      </w:r>
    </w:p>
    <w:p>
      <w:pPr>
        <w:pStyle w:val="670"/>
        <w:jc w:val="both"/>
        <w:spacing w:before="0" w:after="0" w:line="240" w:lineRule="auto"/>
        <w:rPr>
          <w:rFonts w:ascii="Times New Roman" w:hAnsi="Times New Roman" w:cs="Times New Roman"/>
          <w:b/>
          <w:bCs/>
          <w:sz w:val="26"/>
          <w:szCs w:val="24"/>
        </w:rPr>
      </w:pPr>
      <w:r>
        <w:rPr>
          <w:rFonts w:ascii="Times New Roman" w:hAnsi="Times New Roman" w:cs="Times New Roman"/>
          <w:b/>
          <w:bCs/>
          <w:sz w:val="26"/>
          <w:szCs w:val="24"/>
        </w:rPr>
        <w:t xml:space="preserve">Перечень специалистов начального общего образования, обеспечивающих реализацию ФГОС НОО</w:t>
      </w:r>
      <w:r>
        <w:rPr>
          <w:rFonts w:ascii="Times New Roman" w:hAnsi="Times New Roman" w:cs="Times New Roman"/>
          <w:b/>
          <w:bCs/>
          <w:sz w:val="26"/>
          <w:szCs w:val="24"/>
        </w:rPr>
      </w:r>
    </w:p>
    <w:p>
      <w:pPr>
        <w:pStyle w:val="670"/>
        <w:jc w:val="both"/>
        <w:spacing w:before="0" w:after="0" w:line="240" w:lineRule="auto"/>
        <w:rPr>
          <w:rFonts w:ascii="Times New Roman" w:hAnsi="Times New Roman" w:cs="Times New Roman"/>
          <w:b/>
          <w:bCs/>
          <w:sz w:val="23"/>
          <w:szCs w:val="23"/>
        </w:rPr>
      </w:pPr>
      <w:r>
        <w:rPr>
          <w:rFonts w:ascii="Times New Roman" w:hAnsi="Times New Roman" w:cs="Times New Roman"/>
          <w:b/>
          <w:bCs/>
          <w:sz w:val="23"/>
          <w:szCs w:val="23"/>
        </w:rPr>
      </w:r>
      <w:r>
        <w:rPr>
          <w:rFonts w:ascii="Times New Roman" w:hAnsi="Times New Roman" w:cs="Times New Roman"/>
          <w:b/>
          <w:bCs/>
          <w:sz w:val="23"/>
          <w:szCs w:val="23"/>
        </w:rPr>
      </w:r>
    </w:p>
    <w:p>
      <w:pPr>
        <w:pStyle w:val="670"/>
        <w:jc w:val="both"/>
        <w:spacing w:before="0" w:after="0" w:line="240" w:lineRule="auto"/>
        <w:rPr>
          <w:b/>
          <w:bCs/>
          <w:sz w:val="23"/>
          <w:szCs w:val="23"/>
        </w:rPr>
      </w:pPr>
      <w:r>
        <w:rPr>
          <w:b/>
          <w:bCs/>
          <w:sz w:val="23"/>
          <w:szCs w:val="23"/>
        </w:rPr>
      </w:r>
      <w:r>
        <w:rPr>
          <w:b/>
          <w:bCs/>
          <w:sz w:val="23"/>
          <w:szCs w:val="23"/>
        </w:rPr>
      </w:r>
    </w:p>
    <w:tbl>
      <w:tblPr>
        <w:tblW w:w="9571" w:type="dxa"/>
        <w:tblInd w:w="-113" w:type="dxa"/>
        <w:tblLayout w:type="fixed"/>
        <w:tblCellMar>
          <w:left w:w="108" w:type="dxa"/>
          <w:top w:w="0" w:type="dxa"/>
          <w:right w:w="108" w:type="dxa"/>
          <w:bottom w:w="0" w:type="dxa"/>
        </w:tblCellMar>
        <w:tblLook w:val="04A0" w:firstRow="1" w:lastRow="0" w:firstColumn="1" w:lastColumn="0" w:noHBand="0" w:noVBand="1"/>
      </w:tblPr>
      <w:tblGrid>
        <w:gridCol w:w="2235"/>
        <w:gridCol w:w="5244"/>
        <w:gridCol w:w="2092"/>
      </w:tblGrid>
      <w:tr>
        <w:trPr/>
        <w:tc>
          <w:tcPr>
            <w:tcBorders>
              <w:top w:val="single" w:color="000000" w:sz="4" w:space="0"/>
              <w:left w:val="single" w:color="000000" w:sz="4" w:space="0"/>
              <w:bottom w:val="single" w:color="000000" w:sz="4" w:space="0"/>
              <w:right w:val="single" w:color="000000" w:sz="4" w:space="0"/>
            </w:tcBorders>
            <w:tcW w:w="2235" w:type="dxa"/>
            <w:textDirection w:val="lrTb"/>
            <w:noWrap w:val="false"/>
          </w:tcPr>
          <w:p>
            <w:pPr>
              <w:pStyle w:val="725"/>
              <w:jc w:val="center"/>
              <w:rPr>
                <w:color w:val="000000"/>
                <w:sz w:val="23"/>
                <w:szCs w:val="23"/>
              </w:rPr>
            </w:pPr>
            <w:r>
              <w:rPr>
                <w:b/>
                <w:bCs/>
                <w:color w:val="000000"/>
                <w:sz w:val="23"/>
                <w:szCs w:val="23"/>
              </w:rPr>
              <w:t xml:space="preserve">Должность</w:t>
            </w:r>
            <w:r>
              <w:rPr>
                <w:color w:val="000000"/>
                <w:sz w:val="23"/>
                <w:szCs w:val="23"/>
              </w:rPr>
            </w:r>
          </w:p>
          <w:p>
            <w:pPr>
              <w:pStyle w:val="670"/>
              <w:jc w:val="center"/>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5244" w:type="dxa"/>
            <w:textDirection w:val="lrTb"/>
            <w:noWrap w:val="false"/>
          </w:tcPr>
          <w:p>
            <w:pPr>
              <w:pStyle w:val="725"/>
              <w:jc w:val="center"/>
              <w:rPr>
                <w:color w:val="000000"/>
                <w:sz w:val="23"/>
                <w:szCs w:val="23"/>
              </w:rPr>
            </w:pPr>
            <w:r>
              <w:rPr>
                <w:b/>
                <w:bCs/>
                <w:color w:val="000000"/>
                <w:sz w:val="23"/>
                <w:szCs w:val="23"/>
              </w:rPr>
              <w:t xml:space="preserve">Должностные обязанности</w:t>
            </w:r>
            <w:r>
              <w:rPr>
                <w:color w:val="000000"/>
                <w:sz w:val="23"/>
                <w:szCs w:val="23"/>
              </w:rPr>
            </w:r>
          </w:p>
          <w:p>
            <w:pPr>
              <w:pStyle w:val="670"/>
              <w:jc w:val="center"/>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2092" w:type="dxa"/>
            <w:textDirection w:val="lrTb"/>
            <w:noWrap w:val="false"/>
          </w:tcPr>
          <w:p>
            <w:pPr>
              <w:pStyle w:val="725"/>
              <w:jc w:val="center"/>
              <w:rPr>
                <w:color w:val="000000"/>
                <w:sz w:val="23"/>
                <w:szCs w:val="23"/>
              </w:rPr>
            </w:pPr>
            <w:r>
              <w:rPr>
                <w:b/>
                <w:bCs/>
                <w:color w:val="000000"/>
                <w:sz w:val="23"/>
                <w:szCs w:val="23"/>
              </w:rPr>
              <w:t xml:space="preserve">Количество педагогических работников</w:t>
            </w:r>
            <w:r>
              <w:rPr>
                <w:color w:val="000000"/>
                <w:sz w:val="23"/>
                <w:szCs w:val="23"/>
              </w:rPr>
            </w:r>
          </w:p>
          <w:p>
            <w:pPr>
              <w:pStyle w:val="670"/>
              <w:jc w:val="center"/>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p>
        </w:tc>
      </w:tr>
      <w:tr>
        <w:trPr/>
        <w:tc>
          <w:tcPr>
            <w:tcBorders>
              <w:top w:val="single" w:color="000000" w:sz="4" w:space="0"/>
              <w:left w:val="single" w:color="000000" w:sz="4" w:space="0"/>
              <w:bottom w:val="single" w:color="000000" w:sz="4" w:space="0"/>
              <w:right w:val="single" w:color="000000" w:sz="4" w:space="0"/>
            </w:tcBorders>
            <w:tcW w:w="2235" w:type="dxa"/>
            <w:textDirection w:val="lrTb"/>
            <w:noWrap w:val="false"/>
          </w:tcPr>
          <w:p>
            <w:pPr>
              <w:pStyle w:val="725"/>
              <w:jc w:val="both"/>
              <w:rPr>
                <w:color w:val="000000"/>
                <w:sz w:val="23"/>
                <w:szCs w:val="23"/>
              </w:rPr>
            </w:pPr>
            <w:r>
              <w:rPr>
                <w:color w:val="000000"/>
                <w:sz w:val="23"/>
                <w:szCs w:val="23"/>
              </w:rPr>
              <w:t xml:space="preserve">Учителя начальных классов </w:t>
            </w:r>
            <w:r>
              <w:rPr>
                <w:color w:val="000000"/>
                <w:sz w:val="23"/>
                <w:szCs w:val="23"/>
              </w:rPr>
            </w:r>
          </w:p>
        </w:tc>
        <w:tc>
          <w:tcPr>
            <w:tcBorders>
              <w:top w:val="single" w:color="000000" w:sz="4" w:space="0"/>
              <w:left w:val="single" w:color="000000" w:sz="4" w:space="0"/>
              <w:bottom w:val="single" w:color="000000" w:sz="4" w:space="0"/>
              <w:right w:val="single" w:color="000000" w:sz="4" w:space="0"/>
            </w:tcBorders>
            <w:tcW w:w="5244" w:type="dxa"/>
            <w:vMerge w:val="restart"/>
            <w:textDirection w:val="lrTb"/>
            <w:noWrap w:val="false"/>
          </w:tcPr>
          <w:p>
            <w:pPr>
              <w:pStyle w:val="725"/>
              <w:jc w:val="both"/>
              <w:rPr>
                <w:color w:val="000000"/>
                <w:sz w:val="23"/>
                <w:szCs w:val="23"/>
              </w:rPr>
            </w:pPr>
            <w:r>
              <w:rPr>
                <w:color w:val="000000"/>
                <w:sz w:val="23"/>
                <w:szCs w:val="23"/>
              </w:rPr>
              <w:t xml:space="preserve">Создают условия для успешного продвижения ребенка в рамках образовательного процесса </w:t>
            </w:r>
            <w:r>
              <w:rPr>
                <w:color w:val="000000"/>
                <w:sz w:val="23"/>
                <w:szCs w:val="23"/>
              </w:rPr>
            </w:r>
          </w:p>
          <w:p>
            <w:pPr>
              <w:pStyle w:val="670"/>
              <w:jc w:val="both"/>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2092"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12</w:t>
            </w:r>
            <w:r>
              <w:rPr>
                <w:rFonts w:ascii="Times New Roman" w:hAnsi="Times New Roman" w:cs="Times New Roman"/>
                <w:sz w:val="24"/>
                <w:szCs w:val="24"/>
              </w:rPr>
            </w:r>
          </w:p>
        </w:tc>
      </w:tr>
      <w:tr>
        <w:trPr/>
        <w:tc>
          <w:tcPr>
            <w:tcBorders>
              <w:top w:val="single" w:color="000000" w:sz="4" w:space="0"/>
              <w:left w:val="single" w:color="000000" w:sz="4" w:space="0"/>
              <w:bottom w:val="single" w:color="000000" w:sz="4" w:space="0"/>
              <w:right w:val="single" w:color="000000" w:sz="4" w:space="0"/>
            </w:tcBorders>
            <w:tcW w:w="2235" w:type="dxa"/>
            <w:textDirection w:val="lrTb"/>
            <w:noWrap w:val="false"/>
          </w:tcPr>
          <w:p>
            <w:pPr>
              <w:pStyle w:val="725"/>
              <w:rPr>
                <w:color w:val="000000"/>
                <w:sz w:val="23"/>
                <w:szCs w:val="23"/>
              </w:rPr>
            </w:pPr>
            <w:r>
              <w:rPr>
                <w:color w:val="000000"/>
                <w:sz w:val="23"/>
                <w:szCs w:val="23"/>
              </w:rPr>
              <w:t xml:space="preserve">Учителя - предметники </w:t>
            </w:r>
            <w:r>
              <w:rPr>
                <w:color w:val="000000"/>
                <w:sz w:val="23"/>
                <w:szCs w:val="23"/>
              </w:rPr>
            </w:r>
          </w:p>
        </w:tc>
        <w:tc>
          <w:tcPr>
            <w:tcBorders>
              <w:top w:val="single" w:color="000000" w:sz="4" w:space="0"/>
              <w:left w:val="single" w:color="000000" w:sz="4" w:space="0"/>
              <w:bottom w:val="single" w:color="000000" w:sz="4" w:space="0"/>
              <w:right w:val="single" w:color="000000" w:sz="4" w:space="0"/>
            </w:tcBorders>
            <w:tcW w:w="5244" w:type="dxa"/>
            <w:vMerge w:val="continue"/>
            <w:textDirection w:val="lrTb"/>
            <w:noWrap w:val="false"/>
          </w:tcPr>
          <w:p>
            <w:pPr>
              <w:pStyle w:val="670"/>
              <w:jc w:val="both"/>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2092"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9</w:t>
            </w:r>
            <w:r>
              <w:rPr>
                <w:rFonts w:ascii="Times New Roman" w:hAnsi="Times New Roman" w:cs="Times New Roman"/>
                <w:sz w:val="24"/>
                <w:szCs w:val="24"/>
              </w:rPr>
            </w:r>
          </w:p>
        </w:tc>
      </w:tr>
      <w:tr>
        <w:trPr/>
        <w:tc>
          <w:tcPr>
            <w:tcBorders>
              <w:top w:val="single" w:color="000000" w:sz="4" w:space="0"/>
              <w:left w:val="single" w:color="000000" w:sz="4" w:space="0"/>
              <w:bottom w:val="single" w:color="000000" w:sz="4" w:space="0"/>
              <w:right w:val="single" w:color="000000" w:sz="4" w:space="0"/>
            </w:tcBorders>
            <w:tcW w:w="2235" w:type="dxa"/>
            <w:textDirection w:val="lrTb"/>
            <w:noWrap w:val="false"/>
          </w:tcPr>
          <w:p>
            <w:pPr>
              <w:pStyle w:val="725"/>
              <w:jc w:val="both"/>
              <w:rPr>
                <w:color w:val="000000"/>
                <w:sz w:val="23"/>
                <w:szCs w:val="23"/>
              </w:rPr>
            </w:pPr>
            <w:r>
              <w:rPr>
                <w:color w:val="000000"/>
                <w:sz w:val="23"/>
                <w:szCs w:val="23"/>
              </w:rPr>
              <w:t xml:space="preserve">Педагог - психолог </w:t>
            </w:r>
            <w:r>
              <w:rPr>
                <w:color w:val="000000"/>
                <w:sz w:val="23"/>
                <w:szCs w:val="23"/>
              </w:rPr>
            </w:r>
          </w:p>
          <w:p>
            <w:pPr>
              <w:pStyle w:val="670"/>
              <w:jc w:val="both"/>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5244" w:type="dxa"/>
            <w:textDirection w:val="lrTb"/>
            <w:noWrap w:val="false"/>
          </w:tcPr>
          <w:p>
            <w:pPr>
              <w:pStyle w:val="725"/>
              <w:jc w:val="both"/>
              <w:rPr>
                <w:color w:val="000000"/>
                <w:sz w:val="23"/>
                <w:szCs w:val="23"/>
              </w:rPr>
            </w:pPr>
            <w:r>
              <w:rPr>
                <w:color w:val="000000"/>
                <w:sz w:val="23"/>
                <w:szCs w:val="23"/>
              </w:rPr>
              <w:t xml:space="preserve">Помощь педагогу в выявлении условий, необходимых для развития ребенка в соответствии с его возрастными и индивидуальными особенностями </w:t>
            </w:r>
            <w:r>
              <w:rPr>
                <w:color w:val="000000"/>
                <w:sz w:val="23"/>
                <w:szCs w:val="23"/>
              </w:rPr>
            </w:r>
          </w:p>
          <w:p>
            <w:pPr>
              <w:pStyle w:val="670"/>
              <w:jc w:val="both"/>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2092"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r>
          </w:p>
        </w:tc>
      </w:tr>
      <w:tr>
        <w:trPr/>
        <w:tc>
          <w:tcPr>
            <w:tcBorders>
              <w:top w:val="single" w:color="000000" w:sz="4" w:space="0"/>
              <w:left w:val="single" w:color="000000" w:sz="4" w:space="0"/>
              <w:bottom w:val="single" w:color="000000" w:sz="4" w:space="0"/>
              <w:right w:val="single" w:color="000000" w:sz="4" w:space="0"/>
            </w:tcBorders>
            <w:tcW w:w="2235" w:type="dxa"/>
            <w:textDirection w:val="lrTb"/>
            <w:noWrap w:val="false"/>
          </w:tcPr>
          <w:p>
            <w:pPr>
              <w:pStyle w:val="725"/>
              <w:jc w:val="both"/>
              <w:rPr>
                <w:color w:val="000000"/>
                <w:sz w:val="23"/>
                <w:szCs w:val="23"/>
              </w:rPr>
            </w:pPr>
            <w:r>
              <w:rPr>
                <w:color w:val="000000"/>
                <w:sz w:val="23"/>
                <w:szCs w:val="23"/>
              </w:rPr>
              <w:t xml:space="preserve">Социальный педагог </w:t>
            </w:r>
            <w:r>
              <w:rPr>
                <w:color w:val="000000"/>
                <w:sz w:val="23"/>
                <w:szCs w:val="23"/>
              </w:rPr>
            </w:r>
          </w:p>
        </w:tc>
        <w:tc>
          <w:tcPr>
            <w:tcBorders>
              <w:top w:val="single" w:color="000000" w:sz="4" w:space="0"/>
              <w:left w:val="single" w:color="000000" w:sz="4" w:space="0"/>
              <w:bottom w:val="single" w:color="000000" w:sz="4" w:space="0"/>
              <w:right w:val="single" w:color="000000" w:sz="4" w:space="0"/>
            </w:tcBorders>
            <w:tcW w:w="5244" w:type="dxa"/>
            <w:textDirection w:val="lrTb"/>
            <w:noWrap w:val="false"/>
          </w:tcPr>
          <w:p>
            <w:pPr>
              <w:pStyle w:val="725"/>
              <w:jc w:val="both"/>
              <w:rPr>
                <w:color w:val="000000"/>
                <w:sz w:val="23"/>
                <w:szCs w:val="23"/>
              </w:rPr>
            </w:pPr>
            <w:r>
              <w:rPr>
                <w:color w:val="000000"/>
                <w:sz w:val="23"/>
                <w:szCs w:val="23"/>
              </w:rPr>
              <w:t xml:space="preserve">Обеспечивает сопровождение учащихся социально-незащищенных категорий и их семей, предупреждение правонарушений учащимися, профилактика безнадзорности употребления психоактивных веществ. </w:t>
            </w:r>
            <w:r>
              <w:rPr>
                <w:color w:val="000000"/>
                <w:sz w:val="23"/>
                <w:szCs w:val="23"/>
              </w:rPr>
            </w:r>
          </w:p>
        </w:tc>
        <w:tc>
          <w:tcPr>
            <w:tcBorders>
              <w:top w:val="single" w:color="000000" w:sz="4" w:space="0"/>
              <w:left w:val="single" w:color="000000" w:sz="4" w:space="0"/>
              <w:bottom w:val="single" w:color="000000" w:sz="4" w:space="0"/>
              <w:right w:val="single" w:color="000000" w:sz="4" w:space="0"/>
            </w:tcBorders>
            <w:tcW w:w="2092"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r>
          </w:p>
        </w:tc>
      </w:tr>
      <w:tr>
        <w:trPr/>
        <w:tc>
          <w:tcPr>
            <w:tcBorders>
              <w:top w:val="single" w:color="000000" w:sz="4" w:space="0"/>
              <w:left w:val="single" w:color="000000" w:sz="4" w:space="0"/>
              <w:bottom w:val="single" w:color="000000" w:sz="4" w:space="0"/>
              <w:right w:val="single" w:color="000000" w:sz="4" w:space="0"/>
            </w:tcBorders>
            <w:tcW w:w="2235" w:type="dxa"/>
            <w:textDirection w:val="lrTb"/>
            <w:noWrap w:val="false"/>
          </w:tcPr>
          <w:p>
            <w:pPr>
              <w:pStyle w:val="725"/>
              <w:jc w:val="both"/>
              <w:rPr>
                <w:color w:val="000000"/>
                <w:sz w:val="23"/>
                <w:szCs w:val="23"/>
              </w:rPr>
            </w:pPr>
            <w:r>
              <w:rPr>
                <w:color w:val="000000"/>
                <w:sz w:val="23"/>
                <w:szCs w:val="23"/>
              </w:rPr>
              <w:t xml:space="preserve">Библиотекарь </w:t>
            </w:r>
            <w:r>
              <w:rPr>
                <w:color w:val="000000"/>
                <w:sz w:val="23"/>
                <w:szCs w:val="23"/>
              </w:rPr>
            </w:r>
          </w:p>
          <w:p>
            <w:pPr>
              <w:pStyle w:val="670"/>
              <w:jc w:val="both"/>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5244" w:type="dxa"/>
            <w:textDirection w:val="lrTb"/>
            <w:noWrap w:val="false"/>
          </w:tcPr>
          <w:p>
            <w:pPr>
              <w:pStyle w:val="725"/>
              <w:jc w:val="both"/>
              <w:rPr>
                <w:color w:val="000000"/>
                <w:sz w:val="23"/>
                <w:szCs w:val="23"/>
              </w:rPr>
            </w:pPr>
            <w:r>
              <w:rPr>
                <w:color w:val="000000"/>
                <w:sz w:val="23"/>
                <w:szCs w:val="23"/>
              </w:rPr>
              <w:t xml:space="preserve">Обеспеч</w:t>
            </w:r>
            <w:r>
              <w:rPr>
                <w:color w:val="000000"/>
                <w:sz w:val="23"/>
                <w:szCs w:val="23"/>
              </w:rPr>
              <w:t xml:space="preserve">ивает интеллектуальный и физический доступ к информации, участвует в процессе воспитания культурного и гражданского самосознания, содействует формированию информационной компетенции обучающихся путем обучения поиску, анализу оценке и обработке информации. </w:t>
            </w:r>
            <w:r>
              <w:rPr>
                <w:color w:val="000000"/>
                <w:sz w:val="23"/>
                <w:szCs w:val="23"/>
              </w:rPr>
            </w:r>
          </w:p>
          <w:p>
            <w:pPr>
              <w:pStyle w:val="670"/>
              <w:jc w:val="both"/>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2092"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r>
          </w:p>
        </w:tc>
      </w:tr>
      <w:tr>
        <w:trPr/>
        <w:tc>
          <w:tcPr>
            <w:tcBorders>
              <w:top w:val="single" w:color="000000" w:sz="4" w:space="0"/>
              <w:left w:val="single" w:color="000000" w:sz="4" w:space="0"/>
              <w:bottom w:val="single" w:color="000000" w:sz="4" w:space="0"/>
              <w:right w:val="single" w:color="000000" w:sz="4" w:space="0"/>
            </w:tcBorders>
            <w:tcW w:w="2235" w:type="dxa"/>
            <w:textDirection w:val="lrTb"/>
            <w:noWrap w:val="false"/>
          </w:tcPr>
          <w:p>
            <w:pPr>
              <w:pStyle w:val="725"/>
              <w:jc w:val="both"/>
              <w:rPr>
                <w:color w:val="000000"/>
                <w:sz w:val="23"/>
                <w:szCs w:val="23"/>
              </w:rPr>
            </w:pPr>
            <w:r>
              <w:rPr>
                <w:color w:val="000000"/>
                <w:sz w:val="23"/>
                <w:szCs w:val="23"/>
              </w:rPr>
              <w:t xml:space="preserve">Администрация </w:t>
            </w:r>
            <w:r>
              <w:rPr>
                <w:color w:val="000000"/>
                <w:sz w:val="23"/>
                <w:szCs w:val="23"/>
              </w:rPr>
            </w:r>
          </w:p>
          <w:p>
            <w:pPr>
              <w:pStyle w:val="670"/>
              <w:jc w:val="both"/>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5244" w:type="dxa"/>
            <w:textDirection w:val="lrTb"/>
            <w:noWrap w:val="false"/>
          </w:tcPr>
          <w:p>
            <w:pPr>
              <w:pStyle w:val="725"/>
              <w:jc w:val="both"/>
              <w:rPr>
                <w:color w:val="000000"/>
                <w:sz w:val="23"/>
                <w:szCs w:val="23"/>
              </w:rPr>
            </w:pPr>
            <w:r>
              <w:rPr>
                <w:color w:val="000000"/>
                <w:sz w:val="23"/>
                <w:szCs w:val="23"/>
              </w:rPr>
              <w:t xml:space="preserve">Обеспечивает условия эффективной работы педагогических работников, осуществляет контроль </w:t>
            </w:r>
            <w:r>
              <w:rPr>
                <w:color w:val="000000"/>
                <w:sz w:val="23"/>
                <w:szCs w:val="23"/>
              </w:rPr>
            </w:r>
          </w:p>
          <w:p>
            <w:pPr>
              <w:pStyle w:val="670"/>
              <w:jc w:val="both"/>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2092"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3</w:t>
            </w:r>
            <w:r>
              <w:rPr>
                <w:rFonts w:ascii="Times New Roman" w:hAnsi="Times New Roman" w:cs="Times New Roman"/>
                <w:sz w:val="24"/>
                <w:szCs w:val="24"/>
              </w:rPr>
            </w:r>
          </w:p>
        </w:tc>
      </w:tr>
    </w:tbl>
    <w:p>
      <w:pPr>
        <w:pStyle w:val="670"/>
        <w:jc w:val="both"/>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725"/>
        <w:jc w:val="both"/>
      </w:pPr>
      <w:r>
        <w:rPr>
          <w:rFonts w:eastAsia="Times New Roman"/>
          <w:color w:val="000000"/>
          <w:sz w:val="26"/>
        </w:rPr>
        <w:t xml:space="preserve">           </w:t>
      </w:r>
      <w:r>
        <w:rPr>
          <w:color w:val="000000"/>
          <w:sz w:val="26"/>
        </w:rPr>
        <w:t xml:space="preserve">Непрерывность профессионального развития работников НОО по основным образовательным программам начального общего образования обеспечивается освоением дополнительных профессиональ</w:t>
      </w:r>
      <w:r>
        <w:rPr>
          <w:color w:val="000000"/>
          <w:sz w:val="26"/>
        </w:rPr>
        <w:t xml:space="preserve">ных программ по профилю педагогической деятельности не реже чем один раз в три года. Учителям ежегодно предоставляется возможность посещения курсов повышения квалификации в ХК ИРО г. Хабаровска и др. Формами повышения квалификации также являются: стажировк</w:t>
      </w:r>
      <w:r>
        <w:rPr>
          <w:color w:val="000000"/>
          <w:sz w:val="26"/>
        </w:rPr>
        <w:t xml:space="preserve">и, участие в конференциях, обучающих семинарах и мастер-классах по отдельным направлениям реализации основной образовательной программы, дистанционное образование, участие в различных педагогических проектах, создание и публикация методических материалов. </w:t>
      </w:r>
      <w:r/>
    </w:p>
    <w:p>
      <w:pPr>
        <w:pStyle w:val="670"/>
        <w:jc w:val="both"/>
        <w:spacing w:before="0" w:after="0" w:line="240" w:lineRule="auto"/>
      </w:pPr>
      <w:r>
        <w:rPr>
          <w:rFonts w:ascii="Times New Roman" w:hAnsi="Times New Roman" w:eastAsia="Times New Roman" w:cs="Times New Roman"/>
          <w:sz w:val="26"/>
          <w:szCs w:val="24"/>
        </w:rPr>
        <w:t xml:space="preserve">           </w:t>
      </w:r>
      <w:r>
        <w:rPr>
          <w:rFonts w:ascii="Times New Roman" w:hAnsi="Times New Roman" w:cs="Times New Roman"/>
          <w:sz w:val="26"/>
          <w:szCs w:val="24"/>
        </w:rPr>
        <w:t xml:space="preserve">Все педагоги начальных классов МБОУ СОШ с.Таежное соответствуют требованиям, предъявляемым в ФГОС к кадровым условиям реализации основной образовательной программы начального общего образования, а именно:</w:t>
      </w:r>
      <w:r/>
    </w:p>
    <w:p>
      <w:pPr>
        <w:pStyle w:val="670"/>
        <w:jc w:val="both"/>
        <w:spacing w:before="0" w:after="0" w:line="240" w:lineRule="auto"/>
        <w:rPr>
          <w:rFonts w:ascii="Times New Roman" w:hAnsi="Times New Roman" w:cs="Times New Roman"/>
          <w:sz w:val="23"/>
          <w:szCs w:val="23"/>
        </w:rPr>
      </w:pPr>
      <w:r>
        <w:rPr>
          <w:rFonts w:ascii="Times New Roman" w:hAnsi="Times New Roman" w:cs="Times New Roman"/>
          <w:sz w:val="23"/>
          <w:szCs w:val="23"/>
        </w:rPr>
      </w:r>
      <w:r>
        <w:rPr>
          <w:rFonts w:ascii="Times New Roman" w:hAnsi="Times New Roman" w:cs="Times New Roman"/>
          <w:sz w:val="23"/>
          <w:szCs w:val="23"/>
        </w:rPr>
      </w:r>
    </w:p>
    <w:tbl>
      <w:tblPr>
        <w:tblW w:w="9571" w:type="dxa"/>
        <w:tblInd w:w="-113" w:type="dxa"/>
        <w:tblLayout w:type="fixed"/>
        <w:tblCellMar>
          <w:left w:w="108" w:type="dxa"/>
          <w:top w:w="0" w:type="dxa"/>
          <w:right w:w="108" w:type="dxa"/>
          <w:bottom w:w="0" w:type="dxa"/>
        </w:tblCellMar>
        <w:tblLook w:val="04A0" w:firstRow="1" w:lastRow="0" w:firstColumn="1" w:lastColumn="0" w:noHBand="0" w:noVBand="1"/>
      </w:tblPr>
      <w:tblGrid>
        <w:gridCol w:w="3227"/>
        <w:gridCol w:w="6344"/>
      </w:tblGrid>
      <w:tr>
        <w:trPr/>
        <w:tc>
          <w:tcPr>
            <w:tcBorders>
              <w:top w:val="single" w:color="000000" w:sz="4" w:space="0"/>
              <w:left w:val="single" w:color="000000" w:sz="4" w:space="0"/>
              <w:bottom w:val="single" w:color="000000" w:sz="4" w:space="0"/>
              <w:right w:val="single" w:color="000000" w:sz="4" w:space="0"/>
            </w:tcBorders>
            <w:tcW w:w="3227" w:type="dxa"/>
            <w:textDirection w:val="lrTb"/>
            <w:noWrap w:val="false"/>
          </w:tcPr>
          <w:p>
            <w:pPr>
              <w:pStyle w:val="725"/>
              <w:jc w:val="both"/>
              <w:rPr>
                <w:color w:val="000000"/>
                <w:sz w:val="23"/>
                <w:szCs w:val="23"/>
              </w:rPr>
            </w:pPr>
            <w:r>
              <w:rPr>
                <w:b/>
                <w:bCs/>
                <w:color w:val="000000"/>
                <w:sz w:val="23"/>
                <w:szCs w:val="23"/>
              </w:rPr>
              <w:t xml:space="preserve">Требования </w:t>
            </w:r>
            <w:r>
              <w:rPr>
                <w:color w:val="000000"/>
                <w:sz w:val="23"/>
                <w:szCs w:val="23"/>
              </w:rPr>
            </w:r>
          </w:p>
          <w:p>
            <w:pPr>
              <w:pStyle w:val="670"/>
              <w:jc w:val="both"/>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6344" w:type="dxa"/>
            <w:textDirection w:val="lrTb"/>
            <w:noWrap w:val="false"/>
          </w:tcPr>
          <w:p>
            <w:pPr>
              <w:pStyle w:val="725"/>
              <w:jc w:val="both"/>
              <w:rPr>
                <w:color w:val="000000"/>
                <w:sz w:val="23"/>
                <w:szCs w:val="23"/>
              </w:rPr>
            </w:pPr>
            <w:r>
              <w:rPr>
                <w:b/>
                <w:bCs/>
                <w:color w:val="000000"/>
                <w:sz w:val="23"/>
                <w:szCs w:val="23"/>
              </w:rPr>
              <w:t xml:space="preserve">Компетентности учителя начальной школы, обусловленные данными требованиями </w:t>
            </w:r>
            <w:r>
              <w:rPr>
                <w:color w:val="000000"/>
                <w:sz w:val="23"/>
                <w:szCs w:val="23"/>
              </w:rPr>
            </w:r>
          </w:p>
          <w:p>
            <w:pPr>
              <w:pStyle w:val="670"/>
              <w:jc w:val="both"/>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p>
        </w:tc>
      </w:tr>
      <w:tr>
        <w:trPr/>
        <w:tc>
          <w:tcPr>
            <w:tcBorders>
              <w:top w:val="single" w:color="000000" w:sz="4" w:space="0"/>
              <w:left w:val="single" w:color="000000" w:sz="4" w:space="0"/>
              <w:bottom w:val="single" w:color="000000" w:sz="4" w:space="0"/>
              <w:right w:val="single" w:color="000000" w:sz="4" w:space="0"/>
            </w:tcBorders>
            <w:tcW w:w="3227" w:type="dxa"/>
            <w:textDirection w:val="lrTb"/>
            <w:noWrap w:val="false"/>
          </w:tcPr>
          <w:p>
            <w:pPr>
              <w:pStyle w:val="725"/>
              <w:jc w:val="both"/>
              <w:rPr>
                <w:color w:val="000000"/>
                <w:sz w:val="23"/>
                <w:szCs w:val="23"/>
              </w:rPr>
            </w:pPr>
            <w:r>
              <w:rPr>
                <w:color w:val="000000"/>
                <w:sz w:val="23"/>
                <w:szCs w:val="23"/>
              </w:rPr>
              <w:t xml:space="preserve">К результатам освоения основных образовательных программ </w:t>
            </w:r>
            <w:r>
              <w:rPr>
                <w:color w:val="000000"/>
                <w:sz w:val="23"/>
                <w:szCs w:val="23"/>
              </w:rPr>
            </w:r>
          </w:p>
          <w:p>
            <w:pPr>
              <w:pStyle w:val="670"/>
              <w:jc w:val="both"/>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6344" w:type="dxa"/>
            <w:textDirection w:val="lrTb"/>
            <w:noWrap w:val="false"/>
          </w:tcPr>
          <w:p>
            <w:pPr>
              <w:pStyle w:val="725"/>
              <w:jc w:val="both"/>
              <w:rPr>
                <w:color w:val="000000"/>
                <w:sz w:val="23"/>
                <w:szCs w:val="23"/>
              </w:rPr>
            </w:pPr>
            <w:r>
              <w:rPr>
                <w:color w:val="000000"/>
                <w:sz w:val="23"/>
                <w:szCs w:val="23"/>
              </w:rPr>
              <w:t xml:space="preserve">Управлять процессом личностного, социального, познавательного (интеллектуального), коммуникативного развития обучающихся (учащихся) и процессом собственного профессионального развития </w:t>
            </w:r>
            <w:r>
              <w:rPr>
                <w:color w:val="000000"/>
                <w:sz w:val="23"/>
                <w:szCs w:val="23"/>
              </w:rPr>
            </w:r>
          </w:p>
          <w:p>
            <w:pPr>
              <w:pStyle w:val="670"/>
              <w:jc w:val="both"/>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p>
        </w:tc>
      </w:tr>
      <w:tr>
        <w:trPr/>
        <w:tc>
          <w:tcPr>
            <w:tcBorders>
              <w:top w:val="single" w:color="000000" w:sz="4" w:space="0"/>
              <w:left w:val="single" w:color="000000" w:sz="4" w:space="0"/>
              <w:bottom w:val="single" w:color="000000" w:sz="4" w:space="0"/>
              <w:right w:val="single" w:color="000000" w:sz="4" w:space="0"/>
            </w:tcBorders>
            <w:tcW w:w="3227" w:type="dxa"/>
            <w:textDirection w:val="lrTb"/>
            <w:noWrap w:val="false"/>
          </w:tcPr>
          <w:p>
            <w:pPr>
              <w:pStyle w:val="725"/>
              <w:jc w:val="both"/>
              <w:rPr>
                <w:color w:val="000000"/>
                <w:sz w:val="23"/>
                <w:szCs w:val="23"/>
              </w:rPr>
            </w:pPr>
            <w:r>
              <w:rPr>
                <w:color w:val="000000"/>
                <w:sz w:val="23"/>
                <w:szCs w:val="23"/>
              </w:rPr>
              <w:t xml:space="preserve">К структуре основных образовательных программ </w:t>
            </w:r>
            <w:r>
              <w:rPr>
                <w:color w:val="000000"/>
                <w:sz w:val="23"/>
                <w:szCs w:val="23"/>
              </w:rPr>
            </w:r>
          </w:p>
          <w:p>
            <w:pPr>
              <w:pStyle w:val="670"/>
              <w:jc w:val="both"/>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6344" w:type="dxa"/>
            <w:textDirection w:val="lrTb"/>
            <w:noWrap w:val="false"/>
          </w:tcPr>
          <w:p>
            <w:pPr>
              <w:pStyle w:val="725"/>
              <w:jc w:val="both"/>
              <w:rPr>
                <w:color w:val="000000"/>
                <w:sz w:val="23"/>
                <w:szCs w:val="23"/>
              </w:rPr>
            </w:pPr>
            <w:r>
              <w:rPr>
                <w:color w:val="000000"/>
                <w:sz w:val="23"/>
                <w:szCs w:val="23"/>
              </w:rPr>
              <w:t xml:space="preserve">Проектировать рабочие учебные программы по предметам, внеурочной деятельности, проектировать работу классного руководителя </w:t>
            </w:r>
            <w:r>
              <w:rPr>
                <w:color w:val="000000"/>
                <w:sz w:val="23"/>
                <w:szCs w:val="23"/>
              </w:rPr>
            </w:r>
          </w:p>
          <w:p>
            <w:pPr>
              <w:pStyle w:val="670"/>
              <w:jc w:val="both"/>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p>
        </w:tc>
      </w:tr>
      <w:tr>
        <w:trPr/>
        <w:tc>
          <w:tcPr>
            <w:tcBorders>
              <w:top w:val="single" w:color="000000" w:sz="4" w:space="0"/>
              <w:left w:val="single" w:color="000000" w:sz="4" w:space="0"/>
              <w:bottom w:val="single" w:color="000000" w:sz="4" w:space="0"/>
              <w:right w:val="single" w:color="000000" w:sz="4" w:space="0"/>
            </w:tcBorders>
            <w:tcW w:w="3227" w:type="dxa"/>
            <w:textDirection w:val="lrTb"/>
            <w:noWrap w:val="false"/>
          </w:tcPr>
          <w:p>
            <w:pPr>
              <w:pStyle w:val="725"/>
              <w:jc w:val="both"/>
              <w:rPr>
                <w:color w:val="000000"/>
                <w:sz w:val="23"/>
                <w:szCs w:val="23"/>
              </w:rPr>
            </w:pPr>
            <w:r>
              <w:rPr>
                <w:color w:val="000000"/>
                <w:sz w:val="23"/>
                <w:szCs w:val="23"/>
              </w:rPr>
              <w:t xml:space="preserve">К условиям реализации основных образовательных программ </w:t>
            </w:r>
            <w:r>
              <w:rPr>
                <w:color w:val="000000"/>
                <w:sz w:val="23"/>
                <w:szCs w:val="23"/>
              </w:rPr>
            </w:r>
          </w:p>
          <w:p>
            <w:pPr>
              <w:pStyle w:val="670"/>
              <w:jc w:val="both"/>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6344" w:type="dxa"/>
            <w:textDirection w:val="lrTb"/>
            <w:noWrap w:val="false"/>
          </w:tcPr>
          <w:p>
            <w:pPr>
              <w:pStyle w:val="725"/>
              <w:jc w:val="both"/>
              <w:rPr>
                <w:color w:val="000000"/>
                <w:sz w:val="23"/>
                <w:szCs w:val="23"/>
              </w:rPr>
            </w:pPr>
            <w:r>
              <w:rPr>
                <w:color w:val="000000"/>
                <w:sz w:val="23"/>
                <w:szCs w:val="23"/>
              </w:rPr>
              <w:t xml:space="preserve">Способность эффективно использовать материально – технические, информационно- методические, ИКТ и иные ресурсы реализации основной образовательной программы начального общего образования </w:t>
            </w:r>
            <w:r>
              <w:rPr>
                <w:color w:val="000000"/>
                <w:sz w:val="23"/>
                <w:szCs w:val="23"/>
              </w:rPr>
            </w:r>
          </w:p>
        </w:tc>
      </w:tr>
    </w:tbl>
    <w:p>
      <w:pPr>
        <w:pStyle w:val="725"/>
        <w:jc w:val="both"/>
        <w:rPr>
          <w:b/>
          <w:bCs/>
          <w:color w:val="000000"/>
        </w:rPr>
      </w:pPr>
      <w:r>
        <w:rPr>
          <w:b/>
          <w:bCs/>
          <w:color w:val="000000"/>
        </w:rPr>
      </w:r>
      <w:r>
        <w:rPr>
          <w:b/>
          <w:bCs/>
          <w:color w:val="000000"/>
        </w:rPr>
      </w:r>
    </w:p>
    <w:p>
      <w:pPr>
        <w:pStyle w:val="725"/>
        <w:jc w:val="both"/>
        <w:rPr>
          <w:color w:val="000000"/>
          <w:sz w:val="26"/>
        </w:rPr>
      </w:pPr>
      <w:r>
        <w:rPr>
          <w:b/>
          <w:bCs/>
          <w:color w:val="000000"/>
          <w:sz w:val="26"/>
        </w:rPr>
        <w:t xml:space="preserve">Ожидаемый результат повышения квалификации — профессиональная готовность работников образования к реализации ФГОС НОО: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обеспечение оптимального вхождения работников образования в систему ценностей современного образования;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принятие идеологии ФГОС НОО;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освоение новой системы требований к структуре основной образовательной программы, результатам ее освоения и условиям реализации, а также системы оценки итогов образовательной деятельности обучающихся; </w:t>
      </w:r>
      <w:r>
        <w:rPr>
          <w:color w:val="000000"/>
          <w:sz w:val="26"/>
        </w:rPr>
      </w:r>
    </w:p>
    <w:p>
      <w:pPr>
        <w:pStyle w:val="725"/>
        <w:jc w:val="both"/>
      </w:pPr>
      <w:r>
        <w:rPr>
          <w:color w:val="000000"/>
          <w:sz w:val="26"/>
        </w:rPr>
        <w:t xml:space="preserve">–</w:t>
      </w:r>
      <w:r>
        <w:rPr>
          <w:rFonts w:eastAsia="Times New Roman"/>
          <w:color w:val="000000"/>
          <w:sz w:val="26"/>
        </w:rPr>
        <w:t xml:space="preserve"> </w:t>
      </w:r>
      <w:r>
        <w:rPr>
          <w:color w:val="000000"/>
          <w:sz w:val="26"/>
        </w:rPr>
        <w:t xml:space="preserve">овладение учебно-методическими и информационно-методическими ресурсами, необходимыми для успешного решения задач ФГОС НОО. </w:t>
      </w:r>
      <w:r/>
    </w:p>
    <w:p>
      <w:pPr>
        <w:pStyle w:val="725"/>
        <w:jc w:val="both"/>
      </w:pPr>
      <w:r>
        <w:rPr>
          <w:rFonts w:eastAsia="Times New Roman"/>
          <w:color w:val="000000"/>
          <w:sz w:val="26"/>
        </w:rPr>
        <w:t xml:space="preserve">            </w:t>
      </w:r>
      <w:r>
        <w:rPr>
          <w:color w:val="000000"/>
          <w:sz w:val="26"/>
        </w:rPr>
        <w:t xml:space="preserve">Для достиже</w:t>
      </w:r>
      <w:r>
        <w:rPr>
          <w:color w:val="000000"/>
          <w:sz w:val="26"/>
        </w:rPr>
        <w:t xml:space="preserve">ния результатов основной образовательной программы в ходе ее реализации предполагается оценка качества и результативности деятельности педагогических работников с целью коррекции их деятельности, а также определения стимулирующей части фонда оплаты труда. </w:t>
      </w:r>
      <w:r/>
    </w:p>
    <w:p>
      <w:pPr>
        <w:pStyle w:val="725"/>
        <w:jc w:val="both"/>
      </w:pPr>
      <w:r>
        <w:rPr>
          <w:rFonts w:eastAsia="Times New Roman"/>
          <w:color w:val="000000"/>
          <w:sz w:val="26"/>
        </w:rPr>
        <w:t xml:space="preserve">       </w:t>
      </w:r>
      <w:r>
        <w:rPr>
          <w:color w:val="000000"/>
          <w:sz w:val="26"/>
        </w:rPr>
        <w:t xml:space="preserve">Повышение квалификации сотрудников проходит в режиме обучения: </w:t>
      </w:r>
      <w:r/>
    </w:p>
    <w:p>
      <w:pPr>
        <w:pStyle w:val="725"/>
        <w:jc w:val="both"/>
        <w:spacing w:before="0" w:after="27"/>
      </w:pPr>
      <w:r>
        <w:rPr>
          <w:color w:val="000000"/>
          <w:sz w:val="26"/>
        </w:rPr>
        <w:t xml:space="preserve">- на курсах во внешних организациях; </w:t>
      </w:r>
      <w:r/>
    </w:p>
    <w:p>
      <w:pPr>
        <w:pStyle w:val="725"/>
        <w:jc w:val="both"/>
      </w:pPr>
      <w:r>
        <w:rPr>
          <w:color w:val="000000"/>
          <w:sz w:val="26"/>
        </w:rPr>
        <w:t xml:space="preserve">- в формате деятельности в составе творческих групп педагогов различного уровня; в системе внутришкольного обучения. </w:t>
      </w:r>
      <w:r/>
    </w:p>
    <w:p>
      <w:pPr>
        <w:pStyle w:val="725"/>
        <w:rPr>
          <w:color w:val="000000"/>
          <w:sz w:val="26"/>
          <w:szCs w:val="23"/>
        </w:rPr>
      </w:pPr>
      <w:r>
        <w:rPr>
          <w:color w:val="000000"/>
          <w:sz w:val="26"/>
          <w:szCs w:val="23"/>
        </w:rPr>
      </w:r>
      <w:r>
        <w:rPr>
          <w:color w:val="000000"/>
          <w:sz w:val="26"/>
          <w:szCs w:val="23"/>
        </w:rPr>
      </w:r>
    </w:p>
    <w:p>
      <w:pPr>
        <w:pStyle w:val="725"/>
        <w:jc w:val="both"/>
      </w:pPr>
      <w:r>
        <w:rPr>
          <w:rFonts w:eastAsia="Times New Roman"/>
          <w:color w:val="000000"/>
          <w:sz w:val="26"/>
        </w:rPr>
        <w:t xml:space="preserve">       </w:t>
      </w:r>
      <w:r>
        <w:rPr>
          <w:color w:val="000000"/>
          <w:sz w:val="26"/>
          <w:u w:val="single"/>
        </w:rPr>
        <w:t xml:space="preserve">Мероприятия</w:t>
      </w:r>
      <w:r>
        <w:rPr>
          <w:color w:val="000000"/>
          <w:sz w:val="26"/>
        </w:rPr>
        <w:t xml:space="preserve">, направленные на подготовку педагогов к реализации ФГОС НОО: семинары, посвященные содержанию и ключевым особенностям ФГОС НОО. Тренинги для педагогов с целью выявления и соотнесения собственной профессиональной позиции с целями и задачами ФГОС НОО. </w:t>
      </w:r>
      <w:r/>
    </w:p>
    <w:p>
      <w:pPr>
        <w:pStyle w:val="725"/>
        <w:jc w:val="both"/>
      </w:pPr>
      <w:r>
        <w:rPr>
          <w:rFonts w:eastAsia="Times New Roman"/>
          <w:color w:val="000000"/>
          <w:sz w:val="26"/>
        </w:rPr>
        <w:t xml:space="preserve">        </w:t>
      </w:r>
      <w:r>
        <w:rPr>
          <w:color w:val="000000"/>
          <w:sz w:val="26"/>
        </w:rPr>
        <w:t xml:space="preserve">Заседания методических объединений учителей по проблемам введения ФГОС НОО. Участие педагогов в проведении мастер-классов, круглых столов, «открытых» уроков, внеурочных занятий и мероприятий по отд</w:t>
      </w:r>
      <w:r>
        <w:rPr>
          <w:color w:val="000000"/>
          <w:sz w:val="26"/>
        </w:rPr>
        <w:t xml:space="preserve">ельным направлениям реализации ФГОС НОО. Подведение итогов и обсуждение результатов мероприятий осуществляются в разных формах: совещания при директоре, заседания и решения Педагогического совета, презентации, приказы, инструкции, рекомендации, резолюции. </w:t>
      </w:r>
      <w:r/>
    </w:p>
    <w:p>
      <w:pPr>
        <w:pStyle w:val="725"/>
        <w:rPr>
          <w:b/>
          <w:bCs/>
          <w:color w:val="000000"/>
          <w:sz w:val="23"/>
          <w:szCs w:val="23"/>
        </w:rPr>
      </w:pPr>
      <w:r>
        <w:rPr>
          <w:b/>
          <w:bCs/>
          <w:color w:val="000000"/>
          <w:sz w:val="23"/>
          <w:szCs w:val="23"/>
        </w:rPr>
      </w:r>
      <w:r>
        <w:rPr>
          <w:b/>
          <w:bCs/>
          <w:color w:val="000000"/>
          <w:sz w:val="23"/>
          <w:szCs w:val="23"/>
        </w:rPr>
      </w:r>
    </w:p>
    <w:p>
      <w:pPr>
        <w:pStyle w:val="725"/>
        <w:jc w:val="both"/>
        <w:rPr>
          <w:b/>
          <w:bCs/>
          <w:color w:val="000000"/>
          <w:sz w:val="28"/>
          <w:szCs w:val="28"/>
        </w:rPr>
      </w:pPr>
      <w:r>
        <w:rPr>
          <w:b/>
          <w:bCs/>
          <w:color w:val="000000"/>
          <w:sz w:val="28"/>
          <w:szCs w:val="28"/>
        </w:rPr>
      </w:r>
      <w:r>
        <w:rPr>
          <w:b/>
          <w:bCs/>
          <w:color w:val="000000"/>
          <w:sz w:val="28"/>
          <w:szCs w:val="28"/>
        </w:rPr>
      </w:r>
    </w:p>
    <w:p>
      <w:pPr>
        <w:pStyle w:val="725"/>
        <w:jc w:val="both"/>
        <w:rPr>
          <w:color w:val="000000"/>
          <w:sz w:val="26"/>
          <w:szCs w:val="28"/>
        </w:rPr>
      </w:pPr>
      <w:r>
        <w:rPr>
          <w:b/>
          <w:bCs/>
          <w:color w:val="000000"/>
          <w:sz w:val="26"/>
          <w:szCs w:val="28"/>
        </w:rPr>
        <w:t xml:space="preserve">3.5.2. Психолого-педагогические условия реализации основной образовательной программы начального общего образования </w:t>
      </w:r>
      <w:r>
        <w:rPr>
          <w:color w:val="000000"/>
          <w:sz w:val="26"/>
          <w:szCs w:val="28"/>
        </w:rPr>
      </w:r>
    </w:p>
    <w:p>
      <w:pPr>
        <w:pStyle w:val="725"/>
        <w:rPr>
          <w:color w:val="000000"/>
          <w:sz w:val="26"/>
          <w:szCs w:val="23"/>
        </w:rPr>
      </w:pPr>
      <w:r>
        <w:rPr>
          <w:color w:val="000000"/>
          <w:sz w:val="26"/>
          <w:szCs w:val="23"/>
        </w:rPr>
      </w:r>
      <w:r>
        <w:rPr>
          <w:color w:val="000000"/>
          <w:sz w:val="26"/>
          <w:szCs w:val="23"/>
        </w:rPr>
      </w:r>
    </w:p>
    <w:p>
      <w:pPr>
        <w:pStyle w:val="725"/>
        <w:jc w:val="both"/>
      </w:pPr>
      <w:r>
        <w:rPr>
          <w:rFonts w:eastAsia="Times New Roman"/>
          <w:color w:val="000000"/>
          <w:sz w:val="26"/>
        </w:rPr>
        <w:t xml:space="preserve">        </w:t>
      </w:r>
      <w:r>
        <w:rPr>
          <w:color w:val="000000"/>
          <w:sz w:val="26"/>
        </w:rPr>
        <w:t xml:space="preserve">Психолого-педагогические условия реализации основной образовательной программы начального общего образования обеспечивают: </w:t>
      </w:r>
      <w:r/>
    </w:p>
    <w:p>
      <w:pPr>
        <w:pStyle w:val="725"/>
        <w:jc w:val="both"/>
      </w:pPr>
      <w:r>
        <w:rPr>
          <w:b/>
          <w:bCs/>
          <w:color w:val="000000"/>
          <w:sz w:val="26"/>
        </w:rPr>
        <w:t xml:space="preserve">- преемственность </w:t>
      </w:r>
      <w:r>
        <w:rPr>
          <w:color w:val="000000"/>
          <w:sz w:val="26"/>
        </w:rPr>
        <w:t xml:space="preserve">содержания и форм организации образовательной деятельности, обеспечивающих реализацию основных образовательных программ дошкольного образования и начального общего образования; </w:t>
      </w:r>
      <w:r/>
    </w:p>
    <w:p>
      <w:pPr>
        <w:pStyle w:val="725"/>
        <w:jc w:val="both"/>
      </w:pPr>
      <w:r>
        <w:rPr>
          <w:b/>
          <w:bCs/>
          <w:color w:val="000000"/>
          <w:sz w:val="26"/>
        </w:rPr>
        <w:t xml:space="preserve">- учет специфики </w:t>
      </w:r>
      <w:r>
        <w:rPr>
          <w:color w:val="000000"/>
          <w:sz w:val="26"/>
        </w:rPr>
        <w:t xml:space="preserve">возрастного психофизического развития обучающихся; </w:t>
      </w:r>
      <w:r/>
    </w:p>
    <w:p>
      <w:pPr>
        <w:pStyle w:val="725"/>
        <w:jc w:val="both"/>
      </w:pPr>
      <w:r>
        <w:rPr>
          <w:b/>
          <w:bCs/>
          <w:color w:val="000000"/>
          <w:sz w:val="26"/>
        </w:rPr>
        <w:t xml:space="preserve">- формирование и развитие </w:t>
      </w:r>
      <w:r>
        <w:rPr>
          <w:color w:val="000000"/>
          <w:sz w:val="26"/>
        </w:rPr>
        <w:t xml:space="preserve">психолого-педагогической компетентности педагогических и административных работников, родителей (законных представителей) обучающихся; </w:t>
      </w:r>
      <w:r/>
    </w:p>
    <w:p>
      <w:pPr>
        <w:pStyle w:val="725"/>
        <w:jc w:val="both"/>
      </w:pPr>
      <w:r>
        <w:rPr>
          <w:b/>
          <w:bCs/>
          <w:color w:val="000000"/>
          <w:sz w:val="26"/>
        </w:rPr>
        <w:t xml:space="preserve">- вариативность направлений </w:t>
      </w:r>
      <w:r>
        <w:rPr>
          <w:color w:val="000000"/>
          <w:sz w:val="26"/>
        </w:rPr>
        <w:t xml:space="preserve">психолого-пе</w:t>
      </w:r>
      <w:r>
        <w:rPr>
          <w:color w:val="000000"/>
          <w:sz w:val="26"/>
        </w:rPr>
        <w:t xml:space="preserve">дагогического сопровождения участников образовательных отношений (сохранение и укрепление психологического здоровья обучающихся; формирование ценности здоровья и безопасного образа жизни; дифференциация и индивидуализация обучения; мониторинг возможностей </w:t>
      </w:r>
      <w:r>
        <w:rPr>
          <w:color w:val="000000"/>
          <w:sz w:val="26"/>
        </w:rPr>
        <w:t xml:space="preserve">и способностей обучающихся, выявление и поддержка одаренных детей, детей с ограниченными возможностями здоровья; формирование коммуникативных навыков в разновозрастной среде и среде сверстников; поддержка детских объединений, ученического самоуправления); </w:t>
      </w:r>
      <w:r/>
    </w:p>
    <w:p>
      <w:pPr>
        <w:pStyle w:val="725"/>
        <w:jc w:val="both"/>
      </w:pPr>
      <w:r>
        <w:rPr>
          <w:b/>
          <w:bCs/>
          <w:color w:val="000000"/>
          <w:sz w:val="26"/>
        </w:rPr>
        <w:t xml:space="preserve">- диверсификацию уровней </w:t>
      </w:r>
      <w:r>
        <w:rPr>
          <w:color w:val="000000"/>
          <w:sz w:val="26"/>
        </w:rPr>
        <w:t xml:space="preserve">психолого-педагогического сопровождения (индивидуальный, групповой, уровень класса, уровень организации); </w:t>
      </w:r>
      <w:r/>
    </w:p>
    <w:p>
      <w:pPr>
        <w:pStyle w:val="725"/>
        <w:jc w:val="both"/>
      </w:pPr>
      <w:r>
        <w:rPr>
          <w:b/>
          <w:bCs/>
          <w:color w:val="000000"/>
          <w:sz w:val="26"/>
        </w:rPr>
        <w:t xml:space="preserve">- вариативность форм </w:t>
      </w:r>
      <w:r>
        <w:rPr>
          <w:color w:val="000000"/>
          <w:sz w:val="26"/>
        </w:rPr>
        <w:t xml:space="preserve">психолого-педагогического сопровождения участников образовательных отношений (профилактика, диагностика, консультирование, коррекционная работа, развивающая работа, просвещение, экспертиза). </w:t>
      </w:r>
      <w:r/>
    </w:p>
    <w:p>
      <w:pPr>
        <w:pStyle w:val="725"/>
        <w:jc w:val="both"/>
      </w:pPr>
      <w:r>
        <w:rPr>
          <w:rFonts w:eastAsia="Times New Roman"/>
          <w:color w:val="000000"/>
          <w:sz w:val="26"/>
        </w:rPr>
        <w:t xml:space="preserve">          </w:t>
      </w:r>
      <w:r>
        <w:rPr>
          <w:color w:val="000000"/>
          <w:sz w:val="26"/>
        </w:rPr>
        <w:t xml:space="preserve">Преемственность содержания и форм организации образовательного процесса по отношению к уровню дошкольного образования с учетом специфики возрастного психофизического развит</w:t>
      </w:r>
      <w:r>
        <w:rPr>
          <w:color w:val="000000"/>
          <w:sz w:val="26"/>
        </w:rPr>
        <w:t xml:space="preserve">ия обучающихся, включает: групповую игру, совместную деятельность, учебное сотрудничество, разновозрастное сотрудничество, тренинги, рефлексию, педагогическое общение, а также информационно-методическое обеспечение образовательно-воспитательного процесса. </w:t>
      </w:r>
      <w:r/>
    </w:p>
    <w:p>
      <w:pPr>
        <w:pStyle w:val="725"/>
        <w:jc w:val="both"/>
      </w:pPr>
      <w:r>
        <w:rPr>
          <w:rFonts w:eastAsia="Times New Roman"/>
          <w:color w:val="000000"/>
          <w:sz w:val="26"/>
        </w:rPr>
        <w:t xml:space="preserve">           </w:t>
      </w:r>
      <w:r>
        <w:rPr>
          <w:color w:val="000000"/>
          <w:sz w:val="26"/>
        </w:rPr>
        <w:t xml:space="preserve">Для оценки профессиональной деятельности педагога используются различные методики оценки психолого-педагогической компетентности участников образовательного процесса. </w:t>
      </w:r>
      <w:r/>
    </w:p>
    <w:p>
      <w:pPr>
        <w:pStyle w:val="725"/>
        <w:jc w:val="both"/>
      </w:pPr>
      <w:r>
        <w:rPr>
          <w:rFonts w:eastAsia="Times New Roman"/>
          <w:color w:val="000000"/>
          <w:sz w:val="26"/>
        </w:rPr>
        <w:t xml:space="preserve">      </w:t>
      </w:r>
      <w:r>
        <w:rPr>
          <w:color w:val="000000"/>
          <w:sz w:val="26"/>
        </w:rPr>
        <w:t xml:space="preserve">Для реализации ООП НОО школы с.Таежное в соответствии с требованиями ФГОС в ОУ созданы следующие психолого-педагогические </w:t>
      </w:r>
      <w:r>
        <w:rPr>
          <w:b/>
          <w:bCs/>
          <w:color w:val="000000"/>
          <w:sz w:val="26"/>
        </w:rPr>
        <w:t xml:space="preserve">условия</w:t>
      </w:r>
      <w:r>
        <w:rPr>
          <w:color w:val="000000"/>
          <w:sz w:val="26"/>
        </w:rPr>
        <w:t xml:space="preserve">: </w:t>
      </w:r>
      <w:r/>
    </w:p>
    <w:p>
      <w:pPr>
        <w:pStyle w:val="725"/>
        <w:jc w:val="both"/>
        <w:rPr>
          <w:color w:val="000000"/>
          <w:sz w:val="26"/>
        </w:rPr>
      </w:pPr>
      <w:r>
        <w:rPr>
          <w:color w:val="000000"/>
          <w:sz w:val="26"/>
        </w:rPr>
        <w:t xml:space="preserve">1.Организация систематического консультативного сопровождения педагогов через: </w:t>
      </w:r>
      <w:r>
        <w:rPr>
          <w:color w:val="000000"/>
          <w:sz w:val="26"/>
        </w:rPr>
      </w:r>
    </w:p>
    <w:p>
      <w:pPr>
        <w:pStyle w:val="725"/>
        <w:jc w:val="both"/>
      </w:pPr>
      <w:r>
        <w:rPr>
          <w:color w:val="000000"/>
          <w:sz w:val="26"/>
        </w:rPr>
        <w:t xml:space="preserve">- тематические консультации в рамках работы МО </w:t>
      </w:r>
      <w:r/>
    </w:p>
    <w:p>
      <w:pPr>
        <w:pStyle w:val="725"/>
        <w:jc w:val="both"/>
      </w:pPr>
      <w:r>
        <w:rPr>
          <w:color w:val="000000"/>
          <w:sz w:val="26"/>
        </w:rPr>
        <w:t xml:space="preserve">- индивидуальные консультации по запросам педагогов. </w:t>
      </w:r>
      <w:r/>
    </w:p>
    <w:p>
      <w:pPr>
        <w:pStyle w:val="725"/>
        <w:jc w:val="both"/>
        <w:tabs>
          <w:tab w:val="clear" w:pos="708" w:leader="none"/>
          <w:tab w:val="left" w:pos="3855" w:leader="none"/>
        </w:tabs>
        <w:rPr>
          <w:color w:val="000000"/>
          <w:sz w:val="26"/>
        </w:rPr>
      </w:pPr>
      <w:r>
        <w:rPr>
          <w:color w:val="000000"/>
          <w:sz w:val="26"/>
        </w:rPr>
        <w:tab/>
      </w:r>
      <w:r>
        <w:rPr>
          <w:color w:val="000000"/>
          <w:sz w:val="26"/>
        </w:rPr>
      </w:r>
    </w:p>
    <w:p>
      <w:pPr>
        <w:pStyle w:val="725"/>
        <w:jc w:val="both"/>
        <w:rPr>
          <w:color w:val="000000"/>
          <w:sz w:val="26"/>
        </w:rPr>
      </w:pPr>
      <w:r>
        <w:rPr>
          <w:color w:val="000000"/>
          <w:sz w:val="26"/>
        </w:rPr>
        <w:t xml:space="preserve">2. Содействие повышению психологической компетентности педагогов через: </w:t>
      </w:r>
      <w:r>
        <w:rPr>
          <w:color w:val="000000"/>
          <w:sz w:val="26"/>
        </w:rPr>
      </w:r>
    </w:p>
    <w:p>
      <w:pPr>
        <w:pStyle w:val="725"/>
        <w:jc w:val="both"/>
      </w:pPr>
      <w:r>
        <w:rPr>
          <w:color w:val="000000"/>
          <w:sz w:val="26"/>
        </w:rPr>
        <w:t xml:space="preserve">- семинары–практикумы, </w:t>
      </w:r>
      <w:r/>
    </w:p>
    <w:p>
      <w:pPr>
        <w:pStyle w:val="725"/>
        <w:jc w:val="both"/>
      </w:pPr>
      <w:r>
        <w:rPr>
          <w:color w:val="000000"/>
          <w:sz w:val="26"/>
        </w:rPr>
        <w:t xml:space="preserve">- тематические Педагогические советы, </w:t>
      </w:r>
      <w:r/>
    </w:p>
    <w:p>
      <w:pPr>
        <w:pStyle w:val="725"/>
        <w:jc w:val="both"/>
      </w:pPr>
      <w:r>
        <w:rPr>
          <w:color w:val="000000"/>
          <w:sz w:val="26"/>
        </w:rPr>
        <w:t xml:space="preserve">- памятки. </w:t>
      </w:r>
      <w:r/>
    </w:p>
    <w:p>
      <w:pPr>
        <w:pStyle w:val="725"/>
        <w:jc w:val="both"/>
        <w:rPr>
          <w:color w:val="000000"/>
          <w:sz w:val="26"/>
        </w:rPr>
      </w:pPr>
      <w:r>
        <w:rPr>
          <w:color w:val="000000"/>
          <w:sz w:val="26"/>
        </w:rPr>
      </w:r>
      <w:r>
        <w:rPr>
          <w:color w:val="000000"/>
          <w:sz w:val="26"/>
        </w:rPr>
      </w:r>
    </w:p>
    <w:p>
      <w:pPr>
        <w:pStyle w:val="725"/>
        <w:jc w:val="both"/>
        <w:rPr>
          <w:color w:val="000000"/>
          <w:sz w:val="26"/>
        </w:rPr>
      </w:pPr>
      <w:r>
        <w:rPr>
          <w:color w:val="000000"/>
          <w:sz w:val="26"/>
        </w:rPr>
        <w:t xml:space="preserve">3. Психологическое сопровождение внеурочной деятельности через: </w:t>
      </w:r>
      <w:r>
        <w:rPr>
          <w:color w:val="000000"/>
          <w:sz w:val="26"/>
        </w:rPr>
      </w:r>
    </w:p>
    <w:p>
      <w:pPr>
        <w:pStyle w:val="725"/>
        <w:jc w:val="both"/>
      </w:pPr>
      <w:r>
        <w:rPr>
          <w:color w:val="000000"/>
          <w:sz w:val="26"/>
        </w:rPr>
        <w:t xml:space="preserve">- реализацию программ внеурочной деятельности </w:t>
      </w:r>
      <w:r/>
    </w:p>
    <w:p>
      <w:pPr>
        <w:pStyle w:val="725"/>
        <w:jc w:val="both"/>
      </w:pPr>
      <w:r>
        <w:rPr>
          <w:color w:val="000000"/>
          <w:sz w:val="26"/>
        </w:rPr>
        <w:t xml:space="preserve">- содействие личностному выбору программ внеурочной деятельности </w:t>
      </w:r>
      <w:r/>
    </w:p>
    <w:p>
      <w:pPr>
        <w:pStyle w:val="725"/>
        <w:jc w:val="both"/>
      </w:pPr>
      <w:r>
        <w:rPr>
          <w:color w:val="000000"/>
          <w:sz w:val="26"/>
        </w:rPr>
        <w:t xml:space="preserve">- индивидуальное сопровождение педагогов, реализующих программы внеурочной деятельности. </w:t>
      </w:r>
      <w:r/>
    </w:p>
    <w:p>
      <w:pPr>
        <w:pStyle w:val="725"/>
        <w:jc w:val="both"/>
        <w:rPr>
          <w:color w:val="000000"/>
          <w:sz w:val="26"/>
        </w:rPr>
      </w:pPr>
      <w:r>
        <w:rPr>
          <w:color w:val="000000"/>
          <w:sz w:val="26"/>
        </w:rPr>
      </w:r>
      <w:r>
        <w:rPr>
          <w:color w:val="000000"/>
          <w:sz w:val="26"/>
        </w:rPr>
      </w:r>
    </w:p>
    <w:p>
      <w:pPr>
        <w:pStyle w:val="725"/>
        <w:jc w:val="both"/>
        <w:rPr>
          <w:color w:val="000000"/>
          <w:sz w:val="26"/>
        </w:rPr>
      </w:pPr>
      <w:r>
        <w:rPr>
          <w:color w:val="000000"/>
          <w:sz w:val="26"/>
        </w:rPr>
        <w:t xml:space="preserve">4. Психологическое сопровождение воспитательной работы через: </w:t>
      </w:r>
      <w:r>
        <w:rPr>
          <w:color w:val="000000"/>
          <w:sz w:val="26"/>
        </w:rPr>
      </w:r>
    </w:p>
    <w:p>
      <w:pPr>
        <w:pStyle w:val="725"/>
        <w:jc w:val="both"/>
      </w:pPr>
      <w:r>
        <w:rPr>
          <w:color w:val="000000"/>
          <w:sz w:val="26"/>
        </w:rPr>
        <w:t xml:space="preserve">- организацию психологического сопровождения работы классных руководителей с детьми группы риска </w:t>
      </w:r>
      <w:r/>
    </w:p>
    <w:p>
      <w:pPr>
        <w:pStyle w:val="725"/>
        <w:jc w:val="both"/>
      </w:pPr>
      <w:r>
        <w:rPr>
          <w:color w:val="000000"/>
          <w:sz w:val="26"/>
        </w:rPr>
        <w:t xml:space="preserve">- проведение тематических классных часов. </w:t>
      </w:r>
      <w:r/>
    </w:p>
    <w:p>
      <w:pPr>
        <w:pStyle w:val="725"/>
        <w:jc w:val="both"/>
        <w:rPr>
          <w:color w:val="000000"/>
          <w:sz w:val="26"/>
        </w:rPr>
      </w:pPr>
      <w:r>
        <w:rPr>
          <w:color w:val="000000"/>
          <w:sz w:val="26"/>
        </w:rPr>
      </w:r>
      <w:r>
        <w:rPr>
          <w:color w:val="000000"/>
          <w:sz w:val="26"/>
        </w:rPr>
      </w:r>
    </w:p>
    <w:p>
      <w:pPr>
        <w:pStyle w:val="670"/>
        <w:jc w:val="both"/>
        <w:spacing w:before="0" w:after="0" w:line="240" w:lineRule="auto"/>
        <w:rPr>
          <w:rFonts w:ascii="Times New Roman" w:hAnsi="Times New Roman" w:cs="Times New Roman"/>
          <w:sz w:val="26"/>
          <w:szCs w:val="24"/>
        </w:rPr>
      </w:pPr>
      <w:r>
        <w:rPr>
          <w:rFonts w:ascii="Times New Roman" w:hAnsi="Times New Roman" w:cs="Times New Roman"/>
          <w:sz w:val="26"/>
          <w:szCs w:val="24"/>
        </w:rPr>
        <w:t xml:space="preserve">5.Организация систематического консультативного сопровождения родителей через: </w:t>
      </w:r>
      <w:r>
        <w:rPr>
          <w:rFonts w:ascii="Times New Roman" w:hAnsi="Times New Roman" w:cs="Times New Roman"/>
          <w:sz w:val="26"/>
          <w:szCs w:val="24"/>
        </w:rPr>
      </w:r>
    </w:p>
    <w:p>
      <w:pPr>
        <w:pStyle w:val="670"/>
        <w:jc w:val="both"/>
        <w:spacing w:before="0" w:after="0" w:line="240" w:lineRule="auto"/>
        <w:rPr>
          <w:rFonts w:ascii="Times New Roman" w:hAnsi="Times New Roman" w:cs="Times New Roman"/>
          <w:sz w:val="26"/>
          <w:szCs w:val="24"/>
          <w:lang w:eastAsia="ru-RU"/>
        </w:rPr>
      </w:pPr>
      <w:r>
        <w:rPr>
          <w:rFonts w:ascii="Times New Roman" w:hAnsi="Times New Roman" w:cs="Times New Roman"/>
          <w:sz w:val="26"/>
          <w:szCs w:val="24"/>
          <w:lang w:eastAsia="ru-RU"/>
        </w:rPr>
      </w:r>
      <w:r>
        <w:rPr>
          <w:rFonts w:ascii="Times New Roman" w:hAnsi="Times New Roman" w:cs="Times New Roman"/>
          <w:sz w:val="26"/>
          <w:szCs w:val="24"/>
          <w:lang w:eastAsia="ru-RU"/>
        </w:rPr>
      </w:r>
    </w:p>
    <w:p>
      <w:pPr>
        <w:pStyle w:val="670"/>
        <w:jc w:val="both"/>
        <w:spacing w:before="0" w:after="0" w:line="240" w:lineRule="auto"/>
      </w:pPr>
      <w:r>
        <w:rPr>
          <w:rFonts w:ascii="Times New Roman" w:hAnsi="Times New Roman" w:cs="Times New Roman"/>
          <w:sz w:val="26"/>
          <w:szCs w:val="24"/>
          <w:lang w:eastAsia="ru-RU"/>
        </w:rPr>
        <w:t xml:space="preserve">- тематические консультации в рамках родительских собраний </w:t>
      </w:r>
      <w:r/>
    </w:p>
    <w:p>
      <w:pPr>
        <w:pStyle w:val="670"/>
        <w:jc w:val="both"/>
        <w:spacing w:before="0" w:after="0" w:line="240" w:lineRule="auto"/>
      </w:pPr>
      <w:r>
        <w:rPr>
          <w:rFonts w:ascii="Times New Roman" w:hAnsi="Times New Roman" w:cs="Times New Roman"/>
          <w:sz w:val="26"/>
          <w:szCs w:val="24"/>
          <w:lang w:eastAsia="ru-RU"/>
        </w:rPr>
        <w:t xml:space="preserve">-  индивидуальные консультации по запросам родителей. </w:t>
      </w:r>
      <w:r/>
    </w:p>
    <w:p>
      <w:pPr>
        <w:pStyle w:val="670"/>
        <w:jc w:val="both"/>
        <w:spacing w:before="0" w:after="0" w:line="240" w:lineRule="auto"/>
        <w:rPr>
          <w:rFonts w:ascii="Times New Roman" w:hAnsi="Times New Roman" w:cs="Times New Roman"/>
          <w:sz w:val="26"/>
          <w:szCs w:val="24"/>
          <w:lang w:eastAsia="ru-RU"/>
        </w:rPr>
      </w:pPr>
      <w:r>
        <w:rPr>
          <w:rFonts w:ascii="Times New Roman" w:hAnsi="Times New Roman" w:cs="Times New Roman"/>
          <w:sz w:val="26"/>
          <w:szCs w:val="24"/>
          <w:lang w:eastAsia="ru-RU"/>
        </w:rPr>
        <w:t xml:space="preserve">6.Содействие повышению психологической компетентности родителей через: </w:t>
      </w:r>
      <w:r>
        <w:rPr>
          <w:rFonts w:ascii="Times New Roman" w:hAnsi="Times New Roman" w:cs="Times New Roman"/>
          <w:sz w:val="26"/>
          <w:szCs w:val="24"/>
          <w:lang w:eastAsia="ru-RU"/>
        </w:rPr>
      </w:r>
    </w:p>
    <w:p>
      <w:pPr>
        <w:pStyle w:val="670"/>
        <w:jc w:val="both"/>
        <w:spacing w:before="0" w:after="0" w:line="240" w:lineRule="auto"/>
      </w:pPr>
      <w:r>
        <w:rPr>
          <w:rFonts w:ascii="Times New Roman" w:hAnsi="Times New Roman" w:eastAsia="Times New Roman" w:cs="Times New Roman"/>
          <w:sz w:val="26"/>
          <w:szCs w:val="24"/>
          <w:lang w:eastAsia="ru-RU"/>
        </w:rPr>
        <w:t xml:space="preserve"> </w:t>
      </w:r>
      <w:r>
        <w:rPr>
          <w:rFonts w:ascii="Times New Roman" w:hAnsi="Times New Roman" w:cs="Times New Roman"/>
          <w:sz w:val="26"/>
          <w:szCs w:val="24"/>
          <w:lang w:eastAsia="ru-RU"/>
        </w:rPr>
        <w:t xml:space="preserve">- организацию работы родительской общественности, родительского лектория, </w:t>
      </w:r>
      <w:r/>
    </w:p>
    <w:p>
      <w:pPr>
        <w:pStyle w:val="670"/>
        <w:jc w:val="both"/>
        <w:spacing w:before="0" w:after="0" w:line="240" w:lineRule="auto"/>
      </w:pPr>
      <w:r>
        <w:rPr>
          <w:rFonts w:ascii="Times New Roman" w:hAnsi="Times New Roman" w:cs="Times New Roman"/>
          <w:sz w:val="26"/>
          <w:szCs w:val="24"/>
          <w:lang w:eastAsia="ru-RU"/>
        </w:rPr>
        <w:t xml:space="preserve">- разработку памяток. </w:t>
      </w:r>
      <w:r/>
    </w:p>
    <w:p>
      <w:pPr>
        <w:pStyle w:val="670"/>
        <w:jc w:val="both"/>
        <w:spacing w:before="0" w:after="0" w:line="240" w:lineRule="auto"/>
        <w:rPr>
          <w:rFonts w:ascii="Times New Roman" w:hAnsi="Times New Roman" w:cs="Times New Roman"/>
          <w:sz w:val="26"/>
          <w:szCs w:val="24"/>
          <w:lang w:eastAsia="ru-RU"/>
        </w:rPr>
      </w:pPr>
      <w:r>
        <w:rPr>
          <w:rFonts w:ascii="Times New Roman" w:hAnsi="Times New Roman" w:cs="Times New Roman"/>
          <w:sz w:val="26"/>
          <w:szCs w:val="24"/>
          <w:lang w:eastAsia="ru-RU"/>
        </w:rPr>
      </w:r>
      <w:r>
        <w:rPr>
          <w:rFonts w:ascii="Times New Roman" w:hAnsi="Times New Roman" w:cs="Times New Roman"/>
          <w:sz w:val="26"/>
          <w:szCs w:val="24"/>
          <w:lang w:eastAsia="ru-RU"/>
        </w:rPr>
      </w:r>
    </w:p>
    <w:p>
      <w:pPr>
        <w:pStyle w:val="670"/>
        <w:jc w:val="both"/>
        <w:spacing w:before="0" w:after="0" w:line="240" w:lineRule="auto"/>
      </w:pPr>
      <w:r>
        <w:rPr>
          <w:rFonts w:ascii="Times New Roman" w:hAnsi="Times New Roman" w:eastAsia="Times New Roman" w:cs="Times New Roman"/>
          <w:sz w:val="26"/>
          <w:szCs w:val="24"/>
          <w:lang w:eastAsia="ru-RU"/>
        </w:rPr>
        <w:t xml:space="preserve">    </w:t>
      </w:r>
      <w:r>
        <w:rPr>
          <w:rFonts w:ascii="Times New Roman" w:hAnsi="Times New Roman" w:cs="Times New Roman"/>
          <w:sz w:val="26"/>
          <w:szCs w:val="24"/>
          <w:lang w:eastAsia="ru-RU"/>
        </w:rPr>
        <w:t xml:space="preserve">Психолого-педагогические условия определяют следующие </w:t>
      </w:r>
      <w:r>
        <w:rPr>
          <w:rFonts w:ascii="Times New Roman" w:hAnsi="Times New Roman" w:cs="Times New Roman"/>
          <w:b/>
          <w:bCs/>
          <w:sz w:val="26"/>
          <w:szCs w:val="24"/>
          <w:lang w:eastAsia="ru-RU"/>
        </w:rPr>
        <w:t xml:space="preserve">принципы</w:t>
      </w:r>
      <w:r>
        <w:rPr>
          <w:rFonts w:ascii="Times New Roman" w:hAnsi="Times New Roman" w:cs="Times New Roman"/>
          <w:sz w:val="26"/>
          <w:szCs w:val="24"/>
          <w:lang w:eastAsia="ru-RU"/>
        </w:rPr>
        <w:t xml:space="preserve">: </w:t>
      </w:r>
      <w:r/>
    </w:p>
    <w:p>
      <w:pPr>
        <w:pStyle w:val="670"/>
        <w:jc w:val="both"/>
        <w:spacing w:before="0" w:after="0" w:line="240" w:lineRule="auto"/>
        <w:rPr>
          <w:rFonts w:ascii="Times New Roman" w:hAnsi="Times New Roman" w:cs="Times New Roman"/>
          <w:sz w:val="26"/>
          <w:szCs w:val="24"/>
          <w:lang w:eastAsia="ru-RU"/>
        </w:rPr>
      </w:pPr>
      <w:r>
        <w:rPr>
          <w:rFonts w:ascii="Times New Roman" w:hAnsi="Times New Roman" w:cs="Times New Roman"/>
          <w:sz w:val="26"/>
          <w:szCs w:val="24"/>
          <w:lang w:eastAsia="ru-RU"/>
        </w:rPr>
        <w:t xml:space="preserve">–</w:t>
      </w:r>
      <w:r>
        <w:rPr>
          <w:rFonts w:ascii="Times New Roman" w:hAnsi="Times New Roman" w:eastAsia="Times New Roman" w:cs="Times New Roman"/>
          <w:sz w:val="26"/>
          <w:szCs w:val="24"/>
          <w:lang w:eastAsia="ru-RU"/>
        </w:rPr>
        <w:t xml:space="preserve"> </w:t>
      </w:r>
      <w:r>
        <w:rPr>
          <w:rFonts w:ascii="Times New Roman" w:hAnsi="Times New Roman" w:cs="Times New Roman"/>
          <w:sz w:val="26"/>
          <w:szCs w:val="24"/>
          <w:lang w:eastAsia="ru-RU"/>
        </w:rPr>
        <w:t xml:space="preserve">Соблюдение интересов ребёнка. Решать проблему ребёнка с максимальной пользой и в интересах ребёнка. </w:t>
      </w:r>
      <w:r>
        <w:rPr>
          <w:rFonts w:ascii="Times New Roman" w:hAnsi="Times New Roman" w:cs="Times New Roman"/>
          <w:sz w:val="26"/>
          <w:szCs w:val="24"/>
          <w:lang w:eastAsia="ru-RU"/>
        </w:rPr>
      </w:r>
    </w:p>
    <w:p>
      <w:pPr>
        <w:pStyle w:val="670"/>
        <w:jc w:val="both"/>
        <w:spacing w:before="0" w:after="0" w:line="240" w:lineRule="auto"/>
        <w:rPr>
          <w:rFonts w:ascii="Times New Roman" w:hAnsi="Times New Roman" w:cs="Times New Roman"/>
          <w:sz w:val="26"/>
          <w:szCs w:val="24"/>
          <w:lang w:eastAsia="ru-RU"/>
        </w:rPr>
      </w:pPr>
      <w:r>
        <w:rPr>
          <w:rFonts w:ascii="Times New Roman" w:hAnsi="Times New Roman" w:cs="Times New Roman"/>
          <w:sz w:val="26"/>
          <w:szCs w:val="24"/>
          <w:lang w:eastAsia="ru-RU"/>
        </w:rPr>
        <w:t xml:space="preserve">–</w:t>
      </w:r>
      <w:r>
        <w:rPr>
          <w:rFonts w:ascii="Times New Roman" w:hAnsi="Times New Roman" w:eastAsia="Times New Roman" w:cs="Times New Roman"/>
          <w:sz w:val="26"/>
          <w:szCs w:val="24"/>
          <w:lang w:eastAsia="ru-RU"/>
        </w:rPr>
        <w:t xml:space="preserve"> </w:t>
      </w:r>
      <w:r>
        <w:rPr>
          <w:rFonts w:ascii="Times New Roman" w:hAnsi="Times New Roman" w:cs="Times New Roman"/>
          <w:sz w:val="26"/>
          <w:szCs w:val="24"/>
          <w:lang w:eastAsia="ru-RU"/>
        </w:rPr>
        <w:t xml:space="preserve">Системность. Обеспечить единство диагностики, коррекции и развития, т. е. системный подход к анализу особенностей развития детей и согласованность действий в решении проблем ребёнка. </w:t>
      </w:r>
      <w:r>
        <w:rPr>
          <w:rFonts w:ascii="Times New Roman" w:hAnsi="Times New Roman" w:cs="Times New Roman"/>
          <w:sz w:val="26"/>
          <w:szCs w:val="24"/>
          <w:lang w:eastAsia="ru-RU"/>
        </w:rPr>
      </w:r>
    </w:p>
    <w:p>
      <w:pPr>
        <w:pStyle w:val="670"/>
        <w:jc w:val="both"/>
        <w:spacing w:before="0" w:after="0" w:line="240" w:lineRule="auto"/>
        <w:rPr>
          <w:rFonts w:ascii="Times New Roman" w:hAnsi="Times New Roman" w:cs="Times New Roman"/>
          <w:sz w:val="26"/>
          <w:szCs w:val="24"/>
          <w:lang w:eastAsia="ru-RU"/>
        </w:rPr>
      </w:pPr>
      <w:r>
        <w:rPr>
          <w:rFonts w:ascii="Times New Roman" w:hAnsi="Times New Roman" w:cs="Times New Roman"/>
          <w:sz w:val="26"/>
          <w:szCs w:val="24"/>
          <w:lang w:eastAsia="ru-RU"/>
        </w:rPr>
        <w:t xml:space="preserve">–</w:t>
      </w:r>
      <w:r>
        <w:rPr>
          <w:rFonts w:ascii="Times New Roman" w:hAnsi="Times New Roman" w:eastAsia="Times New Roman" w:cs="Times New Roman"/>
          <w:sz w:val="26"/>
          <w:szCs w:val="24"/>
          <w:lang w:eastAsia="ru-RU"/>
        </w:rPr>
        <w:t xml:space="preserve"> </w:t>
      </w:r>
      <w:r>
        <w:rPr>
          <w:rFonts w:ascii="Times New Roman" w:hAnsi="Times New Roman" w:cs="Times New Roman"/>
          <w:sz w:val="26"/>
          <w:szCs w:val="24"/>
          <w:lang w:eastAsia="ru-RU"/>
        </w:rPr>
        <w:t xml:space="preserve">Непрерывность. Гарантировать ребёнку и его родителям (законным представителям) непрерывность помощи до полного решения проблемы или определения подхода к её решению. </w:t>
      </w:r>
      <w:r>
        <w:rPr>
          <w:rFonts w:ascii="Times New Roman" w:hAnsi="Times New Roman" w:cs="Times New Roman"/>
          <w:sz w:val="26"/>
          <w:szCs w:val="24"/>
          <w:lang w:eastAsia="ru-RU"/>
        </w:rPr>
      </w:r>
    </w:p>
    <w:p>
      <w:pPr>
        <w:pStyle w:val="670"/>
        <w:jc w:val="both"/>
        <w:spacing w:before="0" w:after="0" w:line="240" w:lineRule="auto"/>
        <w:rPr>
          <w:rFonts w:ascii="Times New Roman" w:hAnsi="Times New Roman" w:cs="Times New Roman"/>
          <w:sz w:val="26"/>
          <w:szCs w:val="24"/>
          <w:lang w:eastAsia="ru-RU"/>
        </w:rPr>
      </w:pPr>
      <w:r>
        <w:rPr>
          <w:rFonts w:ascii="Times New Roman" w:hAnsi="Times New Roman" w:cs="Times New Roman"/>
          <w:sz w:val="26"/>
          <w:szCs w:val="24"/>
          <w:lang w:eastAsia="ru-RU"/>
        </w:rPr>
        <w:t xml:space="preserve">–</w:t>
      </w:r>
      <w:r>
        <w:rPr>
          <w:rFonts w:ascii="Times New Roman" w:hAnsi="Times New Roman" w:eastAsia="Times New Roman" w:cs="Times New Roman"/>
          <w:sz w:val="26"/>
          <w:szCs w:val="24"/>
          <w:lang w:eastAsia="ru-RU"/>
        </w:rPr>
        <w:t xml:space="preserve"> </w:t>
      </w:r>
      <w:r>
        <w:rPr>
          <w:rFonts w:ascii="Times New Roman" w:hAnsi="Times New Roman" w:cs="Times New Roman"/>
          <w:sz w:val="26"/>
          <w:szCs w:val="24"/>
          <w:lang w:eastAsia="ru-RU"/>
        </w:rPr>
        <w:t xml:space="preserve">Вариативность. Создать вариативные условия для получения образования детьми. </w:t>
      </w:r>
      <w:r>
        <w:rPr>
          <w:rFonts w:ascii="Times New Roman" w:hAnsi="Times New Roman" w:cs="Times New Roman"/>
          <w:sz w:val="26"/>
          <w:szCs w:val="24"/>
          <w:lang w:eastAsia="ru-RU"/>
        </w:rPr>
      </w:r>
    </w:p>
    <w:p>
      <w:pPr>
        <w:pStyle w:val="670"/>
        <w:jc w:val="both"/>
        <w:spacing w:before="0" w:after="0" w:line="240" w:lineRule="auto"/>
        <w:rPr>
          <w:rFonts w:ascii="Times New Roman" w:hAnsi="Times New Roman" w:cs="Times New Roman"/>
          <w:sz w:val="26"/>
          <w:szCs w:val="24"/>
          <w:lang w:eastAsia="ru-RU"/>
        </w:rPr>
      </w:pPr>
      <w:r>
        <w:rPr>
          <w:rFonts w:ascii="Times New Roman" w:hAnsi="Times New Roman" w:cs="Times New Roman"/>
          <w:sz w:val="26"/>
          <w:szCs w:val="24"/>
          <w:lang w:eastAsia="ru-RU"/>
        </w:rPr>
        <w:t xml:space="preserve">–</w:t>
      </w:r>
      <w:r>
        <w:rPr>
          <w:rFonts w:ascii="Times New Roman" w:hAnsi="Times New Roman" w:eastAsia="Times New Roman" w:cs="Times New Roman"/>
          <w:sz w:val="26"/>
          <w:szCs w:val="24"/>
          <w:lang w:eastAsia="ru-RU"/>
        </w:rPr>
        <w:t xml:space="preserve"> </w:t>
      </w:r>
      <w:r>
        <w:rPr>
          <w:rFonts w:ascii="Times New Roman" w:hAnsi="Times New Roman" w:cs="Times New Roman"/>
          <w:sz w:val="26"/>
          <w:szCs w:val="24"/>
          <w:lang w:eastAsia="ru-RU"/>
        </w:rPr>
        <w:t xml:space="preserve">Рекомендательный характер оказания помощи. Обеспечить соблюдение гарантированных законодательством прав родителей (законных представителей) детей выбирать формы получения образования, ОУ - защищать законные права и интересы детей. </w:t>
      </w:r>
      <w:r>
        <w:rPr>
          <w:rFonts w:ascii="Times New Roman" w:hAnsi="Times New Roman" w:cs="Times New Roman"/>
          <w:sz w:val="26"/>
          <w:szCs w:val="24"/>
          <w:lang w:eastAsia="ru-RU"/>
        </w:rPr>
      </w:r>
    </w:p>
    <w:p>
      <w:pPr>
        <w:pStyle w:val="670"/>
        <w:spacing w:before="0" w:after="0" w:line="240" w:lineRule="auto"/>
        <w:rPr>
          <w:rFonts w:ascii="Times New Roman" w:hAnsi="Times New Roman" w:cs="Times New Roman"/>
          <w:b/>
          <w:bCs/>
          <w:sz w:val="26"/>
          <w:szCs w:val="23"/>
          <w:lang w:eastAsia="ru-RU"/>
        </w:rPr>
      </w:pPr>
      <w:r>
        <w:rPr>
          <w:rFonts w:ascii="Times New Roman" w:hAnsi="Times New Roman" w:cs="Times New Roman"/>
          <w:b/>
          <w:bCs/>
          <w:sz w:val="26"/>
          <w:szCs w:val="23"/>
          <w:lang w:eastAsia="ru-RU"/>
        </w:rPr>
      </w:r>
      <w:r>
        <w:rPr>
          <w:rFonts w:ascii="Times New Roman" w:hAnsi="Times New Roman" w:cs="Times New Roman"/>
          <w:b/>
          <w:bCs/>
          <w:sz w:val="26"/>
          <w:szCs w:val="23"/>
          <w:lang w:eastAsia="ru-RU"/>
        </w:rPr>
      </w:r>
    </w:p>
    <w:p>
      <w:pPr>
        <w:pStyle w:val="670"/>
        <w:jc w:val="both"/>
        <w:spacing w:before="0" w:after="0" w:line="240" w:lineRule="auto"/>
        <w:rPr>
          <w:rFonts w:ascii="Times New Roman" w:hAnsi="Times New Roman" w:cs="Times New Roman"/>
          <w:b/>
          <w:bCs/>
          <w:sz w:val="28"/>
          <w:szCs w:val="28"/>
          <w:lang w:eastAsia="ru-RU"/>
        </w:rPr>
      </w:pPr>
      <w:r>
        <w:rPr>
          <w:rFonts w:ascii="Times New Roman" w:hAnsi="Times New Roman" w:cs="Times New Roman"/>
          <w:b/>
          <w:bCs/>
          <w:sz w:val="28"/>
          <w:szCs w:val="28"/>
          <w:lang w:eastAsia="ru-RU"/>
        </w:rPr>
      </w:r>
      <w:r>
        <w:rPr>
          <w:rFonts w:ascii="Times New Roman" w:hAnsi="Times New Roman" w:cs="Times New Roman"/>
          <w:b/>
          <w:bCs/>
          <w:sz w:val="28"/>
          <w:szCs w:val="28"/>
          <w:lang w:eastAsia="ru-RU"/>
        </w:rPr>
      </w:r>
    </w:p>
    <w:p>
      <w:pPr>
        <w:pStyle w:val="670"/>
        <w:jc w:val="both"/>
        <w:spacing w:before="0" w:after="0" w:line="240" w:lineRule="auto"/>
        <w:rPr>
          <w:rFonts w:ascii="Times New Roman" w:hAnsi="Times New Roman" w:cs="Times New Roman"/>
          <w:sz w:val="26"/>
          <w:szCs w:val="28"/>
          <w:lang w:eastAsia="ru-RU"/>
        </w:rPr>
      </w:pPr>
      <w:r>
        <w:rPr>
          <w:rFonts w:ascii="Times New Roman" w:hAnsi="Times New Roman" w:cs="Times New Roman"/>
          <w:b/>
          <w:bCs/>
          <w:sz w:val="26"/>
          <w:szCs w:val="28"/>
          <w:lang w:eastAsia="ru-RU"/>
        </w:rPr>
        <w:t xml:space="preserve">3.5.3. Финансово-экономическое обеспечение реализации основной образовательной программы начального общего образования </w:t>
      </w:r>
      <w:r>
        <w:rPr>
          <w:rFonts w:ascii="Times New Roman" w:hAnsi="Times New Roman" w:cs="Times New Roman"/>
          <w:sz w:val="26"/>
          <w:szCs w:val="28"/>
          <w:lang w:eastAsia="ru-RU"/>
        </w:rPr>
      </w:r>
    </w:p>
    <w:p>
      <w:pPr>
        <w:pStyle w:val="670"/>
        <w:spacing w:before="0" w:after="0" w:line="240" w:lineRule="auto"/>
        <w:rPr>
          <w:rFonts w:ascii="Times New Roman" w:hAnsi="Times New Roman" w:cs="Times New Roman"/>
          <w:sz w:val="26"/>
          <w:szCs w:val="23"/>
          <w:lang w:eastAsia="ru-RU"/>
        </w:rPr>
      </w:pPr>
      <w:r>
        <w:rPr>
          <w:rFonts w:ascii="Times New Roman" w:hAnsi="Times New Roman" w:cs="Times New Roman"/>
          <w:sz w:val="26"/>
          <w:szCs w:val="23"/>
          <w:lang w:eastAsia="ru-RU"/>
        </w:rPr>
      </w:r>
      <w:r>
        <w:rPr>
          <w:rFonts w:ascii="Times New Roman" w:hAnsi="Times New Roman" w:cs="Times New Roman"/>
          <w:sz w:val="26"/>
          <w:szCs w:val="23"/>
          <w:lang w:eastAsia="ru-RU"/>
        </w:rPr>
      </w:r>
    </w:p>
    <w:p>
      <w:pPr>
        <w:pStyle w:val="670"/>
        <w:jc w:val="both"/>
        <w:spacing w:before="0" w:after="0" w:line="240" w:lineRule="auto"/>
      </w:pPr>
      <w:r>
        <w:rPr>
          <w:rFonts w:ascii="Times New Roman" w:hAnsi="Times New Roman" w:eastAsia="Times New Roman" w:cs="Times New Roman"/>
          <w:sz w:val="26"/>
          <w:szCs w:val="24"/>
          <w:lang w:eastAsia="ru-RU"/>
        </w:rPr>
        <w:t xml:space="preserve">            </w:t>
      </w:r>
      <w:r>
        <w:rPr>
          <w:rFonts w:ascii="Times New Roman" w:hAnsi="Times New Roman" w:cs="Times New Roman"/>
          <w:sz w:val="26"/>
          <w:szCs w:val="24"/>
          <w:lang w:eastAsia="ru-RU"/>
        </w:rPr>
        <w:t xml:space="preserve">Финансовое обеспечение реализации образовательной программы начального </w:t>
      </w:r>
      <w:r>
        <w:rPr>
          <w:rFonts w:ascii="Times New Roman" w:hAnsi="Times New Roman" w:cs="Times New Roman"/>
          <w:sz w:val="26"/>
          <w:szCs w:val="24"/>
          <w:lang w:eastAsia="ru-RU"/>
        </w:rPr>
        <w:t xml:space="preserve">общего образования опирается на исполнение расходных обязательств, обеспечивающих государственные гарантии прав на получение общедоступного и бесплатного общего образования. Объем действующих расходных обязательств отражается в государственном задании ОУ. </w:t>
      </w:r>
      <w:r/>
    </w:p>
    <w:p>
      <w:pPr>
        <w:pStyle w:val="670"/>
        <w:jc w:val="both"/>
        <w:spacing w:before="0" w:after="0" w:line="240" w:lineRule="auto"/>
      </w:pPr>
      <w:r>
        <w:rPr>
          <w:rFonts w:ascii="Times New Roman" w:hAnsi="Times New Roman" w:eastAsia="Times New Roman" w:cs="Times New Roman"/>
          <w:sz w:val="26"/>
          <w:szCs w:val="24"/>
          <w:lang w:eastAsia="ru-RU"/>
        </w:rPr>
        <w:t xml:space="preserve">          </w:t>
      </w:r>
      <w:r>
        <w:rPr>
          <w:rFonts w:ascii="Times New Roman" w:hAnsi="Times New Roman" w:cs="Times New Roman"/>
          <w:sz w:val="26"/>
          <w:szCs w:val="24"/>
          <w:lang w:eastAsia="ru-RU"/>
        </w:rPr>
        <w:t xml:space="preserve">Государственное задание устанавливает показатели, характеризующие качество и (или) объем (содержание) государственной услуги (работы), а также порядок ее оказания (выполнения). </w:t>
      </w:r>
      <w:r/>
    </w:p>
    <w:p>
      <w:pPr>
        <w:pStyle w:val="670"/>
        <w:jc w:val="both"/>
        <w:spacing w:before="0" w:after="0" w:line="240" w:lineRule="auto"/>
      </w:pPr>
      <w:r>
        <w:rPr>
          <w:rFonts w:ascii="Times New Roman" w:hAnsi="Times New Roman" w:eastAsia="Times New Roman" w:cs="Times New Roman"/>
          <w:sz w:val="26"/>
          <w:szCs w:val="24"/>
          <w:lang w:eastAsia="ru-RU"/>
        </w:rPr>
        <w:t xml:space="preserve">          </w:t>
      </w:r>
      <w:r>
        <w:rPr>
          <w:rFonts w:ascii="Times New Roman" w:hAnsi="Times New Roman" w:cs="Times New Roman"/>
          <w:sz w:val="26"/>
          <w:szCs w:val="24"/>
          <w:lang w:eastAsia="ru-RU"/>
        </w:rPr>
        <w:t xml:space="preserve">Обеспечение государственных гарантий реализации прав на получение общедоступного и бесплатного общего образования осуществляется в соответствии с нормативами, определяемыми органами государственной власти субъектов Российской Федерации. </w:t>
      </w:r>
      <w:r/>
    </w:p>
    <w:p>
      <w:pPr>
        <w:pStyle w:val="670"/>
        <w:jc w:val="both"/>
        <w:spacing w:before="0" w:after="0" w:line="240" w:lineRule="auto"/>
      </w:pPr>
      <w:r>
        <w:rPr>
          <w:rFonts w:ascii="Times New Roman" w:hAnsi="Times New Roman" w:eastAsia="Times New Roman" w:cs="Times New Roman"/>
          <w:sz w:val="26"/>
          <w:szCs w:val="24"/>
          <w:lang w:eastAsia="ru-RU"/>
        </w:rPr>
        <w:t xml:space="preserve">           </w:t>
      </w:r>
      <w:r>
        <w:rPr>
          <w:rFonts w:ascii="Times New Roman" w:hAnsi="Times New Roman" w:cs="Times New Roman"/>
          <w:sz w:val="26"/>
          <w:szCs w:val="24"/>
          <w:lang w:eastAsia="ru-RU"/>
        </w:rPr>
        <w:t xml:space="preserve">Норматив затрат на реализацию образовательной программы начального общего образования – гарантированный минимально допустимый объем финансовых средств в год в расчете на одного обучающегося, необходимый для реализации образовательной программы, включая: </w:t>
      </w:r>
      <w:r/>
    </w:p>
    <w:p>
      <w:pPr>
        <w:pStyle w:val="670"/>
        <w:jc w:val="both"/>
        <w:spacing w:before="0" w:after="44" w:line="240" w:lineRule="auto"/>
      </w:pPr>
      <w:r>
        <w:rPr>
          <w:rFonts w:ascii="Times New Roman" w:hAnsi="Times New Roman" w:cs="Times New Roman"/>
          <w:sz w:val="26"/>
          <w:szCs w:val="24"/>
          <w:lang w:eastAsia="ru-RU"/>
        </w:rPr>
        <w:t xml:space="preserve">- расходы на оплату труда работников, реализующих образовательную программу; </w:t>
      </w:r>
      <w:r/>
    </w:p>
    <w:p>
      <w:pPr>
        <w:pStyle w:val="670"/>
        <w:jc w:val="both"/>
        <w:spacing w:before="0" w:after="0" w:line="240" w:lineRule="auto"/>
      </w:pPr>
      <w:r>
        <w:rPr>
          <w:rFonts w:ascii="Times New Roman" w:hAnsi="Times New Roman" w:cs="Times New Roman"/>
          <w:sz w:val="26"/>
          <w:szCs w:val="24"/>
          <w:lang w:eastAsia="ru-RU"/>
        </w:rPr>
        <w:t xml:space="preserve">- расходы на приобретение учебников и прочие расходы. </w:t>
      </w:r>
      <w:r/>
    </w:p>
    <w:p>
      <w:pPr>
        <w:pStyle w:val="670"/>
        <w:jc w:val="both"/>
        <w:spacing w:before="0" w:after="0" w:line="240" w:lineRule="auto"/>
        <w:rPr>
          <w:rFonts w:ascii="Times New Roman" w:hAnsi="Times New Roman" w:cs="Times New Roman"/>
          <w:sz w:val="26"/>
          <w:szCs w:val="24"/>
          <w:lang w:eastAsia="ru-RU"/>
        </w:rPr>
      </w:pPr>
      <w:r>
        <w:rPr>
          <w:rFonts w:ascii="Times New Roman" w:hAnsi="Times New Roman" w:cs="Times New Roman"/>
          <w:sz w:val="26"/>
          <w:szCs w:val="24"/>
          <w:lang w:eastAsia="ru-RU"/>
        </w:rPr>
      </w:r>
      <w:r>
        <w:rPr>
          <w:rFonts w:ascii="Times New Roman" w:hAnsi="Times New Roman" w:cs="Times New Roman"/>
          <w:sz w:val="26"/>
          <w:szCs w:val="24"/>
          <w:lang w:eastAsia="ru-RU"/>
        </w:rPr>
      </w:r>
    </w:p>
    <w:p>
      <w:pPr>
        <w:pStyle w:val="670"/>
        <w:jc w:val="both"/>
        <w:spacing w:before="0" w:after="0" w:line="240" w:lineRule="auto"/>
      </w:pPr>
      <w:r>
        <w:rPr>
          <w:rFonts w:ascii="Times New Roman" w:hAnsi="Times New Roman" w:eastAsia="Times New Roman" w:cs="Times New Roman"/>
          <w:sz w:val="26"/>
          <w:szCs w:val="24"/>
          <w:lang w:eastAsia="ru-RU"/>
        </w:rPr>
        <w:t xml:space="preserve">         </w:t>
      </w:r>
      <w:r>
        <w:rPr>
          <w:rFonts w:ascii="Times New Roman" w:hAnsi="Times New Roman" w:cs="Times New Roman"/>
          <w:sz w:val="26"/>
          <w:szCs w:val="24"/>
          <w:lang w:eastAsia="ru-RU"/>
        </w:rPr>
        <w:t xml:space="preserve">Нормат</w:t>
      </w:r>
      <w:r>
        <w:rPr>
          <w:rFonts w:ascii="Times New Roman" w:hAnsi="Times New Roman" w:cs="Times New Roman"/>
          <w:sz w:val="26"/>
          <w:szCs w:val="24"/>
          <w:lang w:eastAsia="ru-RU"/>
        </w:rPr>
        <w:t xml:space="preserve">ивные затраты на оказание государственных (муниципальных) услуг включают в себя затраты на оплату труда педагогических работников с учетом обеспечения уровня средней заработной платы педагогических работников за выполняемую ими учебную (преподавательскую) </w:t>
      </w:r>
      <w:r>
        <w:rPr>
          <w:rFonts w:ascii="Times New Roman" w:hAnsi="Times New Roman" w:cs="Times New Roman"/>
          <w:sz w:val="26"/>
          <w:szCs w:val="24"/>
          <w:lang w:eastAsia="ru-RU"/>
        </w:rPr>
        <w:t xml:space="preserve">работу и другую работу, определяемого в соответствии с Указами Президента Российской Федерации, нормативно-правовыми актами Правительства Российской Федерации, органов государственной власти субъектов Российской Федерации, органов местного самоуправления. </w:t>
      </w:r>
      <w:r/>
    </w:p>
    <w:p>
      <w:pPr>
        <w:pStyle w:val="670"/>
        <w:jc w:val="both"/>
        <w:spacing w:before="0" w:after="0" w:line="240" w:lineRule="auto"/>
      </w:pPr>
      <w:r>
        <w:rPr>
          <w:rFonts w:ascii="Times New Roman" w:hAnsi="Times New Roman" w:eastAsia="Times New Roman" w:cs="Times New Roman"/>
          <w:sz w:val="26"/>
          <w:szCs w:val="24"/>
          <w:lang w:eastAsia="ru-RU"/>
        </w:rPr>
        <w:t xml:space="preserve">         </w:t>
      </w:r>
      <w:r>
        <w:rPr>
          <w:rFonts w:ascii="Times New Roman" w:hAnsi="Times New Roman" w:cs="Times New Roman"/>
          <w:sz w:val="26"/>
          <w:szCs w:val="24"/>
          <w:lang w:eastAsia="ru-RU"/>
        </w:rPr>
        <w:t xml:space="preserve">В связи с требованиями ФГОС при расчете регионального норматива должны учитываться затраты рабочего времени педагогических работников образовательных организаций на урочную и внеурочную деятельность. </w:t>
      </w:r>
      <w:r/>
    </w:p>
    <w:p>
      <w:pPr>
        <w:pStyle w:val="670"/>
        <w:jc w:val="both"/>
        <w:spacing w:before="0" w:after="0" w:line="240" w:lineRule="auto"/>
        <w:rPr>
          <w:rFonts w:ascii="Times New Roman" w:hAnsi="Times New Roman" w:cs="Times New Roman"/>
          <w:sz w:val="26"/>
          <w:szCs w:val="23"/>
          <w:lang w:eastAsia="ru-RU"/>
        </w:rPr>
      </w:pPr>
      <w:r>
        <w:rPr>
          <w:rFonts w:ascii="Times New Roman" w:hAnsi="Times New Roman" w:eastAsia="Times New Roman" w:cs="Times New Roman"/>
          <w:sz w:val="26"/>
          <w:szCs w:val="24"/>
          <w:lang w:eastAsia="ru-RU"/>
        </w:rPr>
        <w:t xml:space="preserve">          </w:t>
      </w:r>
      <w:r>
        <w:rPr>
          <w:rFonts w:ascii="Times New Roman" w:hAnsi="Times New Roman" w:cs="Times New Roman"/>
          <w:sz w:val="26"/>
          <w:szCs w:val="24"/>
          <w:lang w:eastAsia="ru-RU"/>
        </w:rPr>
        <w:t xml:space="preserve">Формирование фонда оплаты труда ОУ осуществляется в пределах объема средств образовательной организации на текущий финансовый год, установленного в соответствии с нормативами финансового обеспечения,</w:t>
      </w:r>
      <w:r>
        <w:rPr>
          <w:rFonts w:ascii="Times New Roman" w:hAnsi="Times New Roman" w:cs="Times New Roman"/>
          <w:sz w:val="26"/>
          <w:szCs w:val="24"/>
          <w:lang w:eastAsia="ru-RU"/>
        </w:rPr>
        <w:t xml:space="preserve"> определенными органами государственной власти субъекта Российской Федерации, количеством обучающихся, соответствующими поправочными коэффициентами (при их наличии) и локальным нормативным актом ОУ, устанавливающим положение об оплате труда работников ОУ. </w:t>
      </w:r>
      <w:r>
        <w:rPr>
          <w:rFonts w:ascii="Times New Roman" w:hAnsi="Times New Roman" w:cs="Times New Roman"/>
          <w:sz w:val="26"/>
          <w:szCs w:val="23"/>
          <w:lang w:eastAsia="ru-RU"/>
        </w:rPr>
      </w:r>
    </w:p>
    <w:p>
      <w:pPr>
        <w:pStyle w:val="670"/>
        <w:jc w:val="both"/>
        <w:spacing w:before="0" w:after="0" w:line="240" w:lineRule="auto"/>
        <w:rPr>
          <w:rFonts w:ascii="Times New Roman" w:hAnsi="Times New Roman" w:cs="Times New Roman"/>
          <w:b/>
          <w:bCs/>
          <w:sz w:val="26"/>
          <w:szCs w:val="23"/>
          <w:lang w:eastAsia="ru-RU"/>
        </w:rPr>
      </w:pPr>
      <w:r>
        <w:rPr>
          <w:rFonts w:ascii="Times New Roman" w:hAnsi="Times New Roman" w:cs="Times New Roman"/>
          <w:b/>
          <w:bCs/>
          <w:sz w:val="26"/>
          <w:szCs w:val="23"/>
          <w:lang w:eastAsia="ru-RU"/>
        </w:rPr>
      </w:r>
      <w:r>
        <w:rPr>
          <w:rFonts w:ascii="Times New Roman" w:hAnsi="Times New Roman" w:cs="Times New Roman"/>
          <w:b/>
          <w:bCs/>
          <w:sz w:val="26"/>
          <w:szCs w:val="23"/>
          <w:lang w:eastAsia="ru-RU"/>
        </w:rPr>
      </w:r>
    </w:p>
    <w:p>
      <w:pPr>
        <w:pStyle w:val="670"/>
        <w:jc w:val="both"/>
        <w:spacing w:before="0" w:after="0" w:line="240" w:lineRule="auto"/>
        <w:rPr>
          <w:rFonts w:ascii="Times New Roman" w:hAnsi="Times New Roman" w:cs="Times New Roman"/>
          <w:b/>
          <w:bCs/>
          <w:sz w:val="23"/>
          <w:szCs w:val="23"/>
          <w:lang w:eastAsia="ru-RU"/>
        </w:rPr>
      </w:pPr>
      <w:r>
        <w:rPr>
          <w:rFonts w:ascii="Times New Roman" w:hAnsi="Times New Roman" w:cs="Times New Roman"/>
          <w:b/>
          <w:bCs/>
          <w:sz w:val="23"/>
          <w:szCs w:val="23"/>
          <w:lang w:eastAsia="ru-RU"/>
        </w:rPr>
      </w:r>
      <w:r>
        <w:rPr>
          <w:rFonts w:ascii="Times New Roman" w:hAnsi="Times New Roman" w:cs="Times New Roman"/>
          <w:b/>
          <w:bCs/>
          <w:sz w:val="23"/>
          <w:szCs w:val="23"/>
          <w:lang w:eastAsia="ru-RU"/>
        </w:rPr>
      </w:r>
    </w:p>
    <w:p>
      <w:pPr>
        <w:pStyle w:val="670"/>
        <w:jc w:val="both"/>
        <w:spacing w:before="0" w:after="0" w:line="240" w:lineRule="auto"/>
        <w:rPr>
          <w:rFonts w:ascii="Times New Roman" w:hAnsi="Times New Roman" w:cs="Times New Roman"/>
          <w:b/>
          <w:bCs/>
          <w:sz w:val="26"/>
          <w:szCs w:val="28"/>
          <w:lang w:eastAsia="ru-RU"/>
        </w:rPr>
      </w:pPr>
      <w:r>
        <w:rPr>
          <w:rFonts w:ascii="Times New Roman" w:hAnsi="Times New Roman" w:cs="Times New Roman"/>
          <w:b/>
          <w:bCs/>
          <w:sz w:val="26"/>
          <w:szCs w:val="28"/>
          <w:lang w:eastAsia="ru-RU"/>
        </w:rPr>
        <w:t xml:space="preserve">3.5.4. Информационно-методические условия реализации основной образовательной программы</w:t>
      </w:r>
      <w:r>
        <w:rPr>
          <w:rFonts w:ascii="Times New Roman" w:hAnsi="Times New Roman" w:cs="Times New Roman"/>
          <w:b/>
          <w:bCs/>
          <w:sz w:val="26"/>
          <w:szCs w:val="28"/>
          <w:lang w:eastAsia="ru-RU"/>
        </w:rPr>
      </w:r>
    </w:p>
    <w:p>
      <w:pPr>
        <w:pStyle w:val="725"/>
        <w:rPr>
          <w:rFonts w:ascii="Times New Roman" w:hAnsi="Times New Roman" w:cs="Times New Roman"/>
          <w:b/>
          <w:bCs/>
          <w:color w:val="000000"/>
          <w:sz w:val="26"/>
          <w:szCs w:val="23"/>
          <w:lang w:eastAsia="ru-RU"/>
        </w:rPr>
      </w:pPr>
      <w:r>
        <w:rPr>
          <w:rFonts w:cs="Times New Roman"/>
          <w:b/>
          <w:bCs/>
          <w:color w:val="000000"/>
          <w:sz w:val="26"/>
          <w:szCs w:val="23"/>
          <w:lang w:eastAsia="ru-RU"/>
        </w:rPr>
      </w:r>
      <w:r>
        <w:rPr>
          <w:rFonts w:ascii="Times New Roman" w:hAnsi="Times New Roman" w:cs="Times New Roman"/>
          <w:b/>
          <w:bCs/>
          <w:color w:val="000000"/>
          <w:sz w:val="26"/>
          <w:szCs w:val="23"/>
          <w:lang w:eastAsia="ru-RU"/>
        </w:rPr>
      </w:r>
    </w:p>
    <w:p>
      <w:pPr>
        <w:pStyle w:val="725"/>
        <w:jc w:val="both"/>
      </w:pPr>
      <w:r>
        <w:rPr>
          <w:rFonts w:eastAsia="Times New Roman"/>
          <w:color w:val="000000"/>
          <w:sz w:val="26"/>
        </w:rPr>
        <w:t xml:space="preserve">           </w:t>
      </w:r>
      <w:r>
        <w:rPr>
          <w:color w:val="000000"/>
          <w:sz w:val="26"/>
        </w:rPr>
        <w:t xml:space="preserve">Информационно-образовательная среда включает в себя совокупность технологических средств (компьютеры, базы данных, коммуникационные каналы, программные продукты и др.), культурные и организационные фо</w:t>
      </w:r>
      <w:r>
        <w:rPr>
          <w:color w:val="000000"/>
          <w:sz w:val="26"/>
        </w:rPr>
        <w:t xml:space="preserve">рмы информационного взаимодействия, компетентность участников образовательных отношений в решении учебно-познавательных и профессиональных задач с применением информационно-коммуникационных технологий (ИКТ), а также наличие служб поддержки применения ИКТ. </w:t>
      </w:r>
      <w:r/>
    </w:p>
    <w:p>
      <w:pPr>
        <w:pStyle w:val="725"/>
        <w:jc w:val="both"/>
      </w:pPr>
      <w:r>
        <w:rPr>
          <w:rFonts w:eastAsia="Times New Roman"/>
          <w:color w:val="000000"/>
          <w:sz w:val="26"/>
        </w:rPr>
        <w:t xml:space="preserve">        </w:t>
      </w:r>
      <w:r>
        <w:rPr>
          <w:color w:val="000000"/>
          <w:sz w:val="26"/>
        </w:rPr>
        <w:t xml:space="preserve">Информационно-образовательная среда ОУ обеспечивает возможность осуществлять в электронной (цифровой) форме следующие виды деятельности: </w:t>
      </w:r>
      <w:r/>
    </w:p>
    <w:p>
      <w:pPr>
        <w:pStyle w:val="725"/>
        <w:jc w:val="both"/>
        <w:spacing w:before="0" w:after="44"/>
      </w:pPr>
      <w:r>
        <w:rPr>
          <w:color w:val="000000"/>
          <w:sz w:val="26"/>
        </w:rPr>
        <w:t xml:space="preserve">- планирование образовательной деятельности; </w:t>
      </w:r>
      <w:r/>
    </w:p>
    <w:p>
      <w:pPr>
        <w:pStyle w:val="725"/>
        <w:jc w:val="both"/>
        <w:spacing w:before="0" w:after="44"/>
      </w:pPr>
      <w:r>
        <w:rPr>
          <w:color w:val="000000"/>
          <w:sz w:val="26"/>
        </w:rPr>
        <w:t xml:space="preserve">- размещение и сохранение материалов образовательной деятельности, в том числе работ обучающихся и педагогов, используемых участниками образовательных отношений информационных ресурсов; </w:t>
      </w:r>
      <w:r/>
    </w:p>
    <w:p>
      <w:pPr>
        <w:pStyle w:val="725"/>
        <w:jc w:val="both"/>
        <w:spacing w:before="0" w:after="44"/>
      </w:pPr>
      <w:r>
        <w:rPr>
          <w:color w:val="000000"/>
          <w:sz w:val="26"/>
        </w:rPr>
        <w:t xml:space="preserve">- фиксацию хода образовательной деятельности и результатов освоения основной образовательной программы начального общего образования; </w:t>
      </w:r>
      <w:r/>
    </w:p>
    <w:p>
      <w:pPr>
        <w:pStyle w:val="725"/>
        <w:jc w:val="both"/>
        <w:spacing w:before="0" w:after="44"/>
      </w:pPr>
      <w:r>
        <w:rPr>
          <w:color w:val="000000"/>
          <w:sz w:val="26"/>
        </w:rPr>
        <w:t xml:space="preserve">-</w:t>
      </w:r>
      <w:r>
        <w:rPr>
          <w:color w:val="000000"/>
          <w:sz w:val="26"/>
        </w:rPr>
        <w:t xml:space="preserve"> взаимодействие между участниками образовательных отношений, в том числе дистанционное посредством сети Интернет, возможность использования данных, формируемых в ходе образовательной деятельности для решения задач управления образовательной деятельностью; </w:t>
      </w:r>
      <w:r/>
    </w:p>
    <w:p>
      <w:pPr>
        <w:pStyle w:val="725"/>
        <w:jc w:val="both"/>
        <w:spacing w:before="0" w:after="44"/>
      </w:pPr>
      <w:r>
        <w:rPr>
          <w:color w:val="000000"/>
          <w:sz w:val="26"/>
        </w:rPr>
        <w:t xml:space="preserve">- контролируемый доступ участников образовательных отношений к информационным образовательным ресурсам в сети Интернет (ограничение доступа к информации, несовместимой с задачами духовно-нравственного развития и воспитания обучающихся); </w:t>
      </w:r>
      <w:r/>
    </w:p>
    <w:p>
      <w:pPr>
        <w:pStyle w:val="725"/>
        <w:jc w:val="both"/>
      </w:pPr>
      <w:r>
        <w:rPr>
          <w:color w:val="000000"/>
          <w:sz w:val="26"/>
        </w:rPr>
        <w:t xml:space="preserve">- взаимодействие ОУ с органами, осуществляющими управление в сфере образования, и с другими организациями, осуществляющими образовательную деятельность. </w:t>
      </w:r>
      <w:r/>
    </w:p>
    <w:p>
      <w:pPr>
        <w:pStyle w:val="725"/>
        <w:jc w:val="both"/>
        <w:rPr>
          <w:color w:val="000000"/>
          <w:sz w:val="26"/>
        </w:rPr>
      </w:pPr>
      <w:r>
        <w:rPr>
          <w:color w:val="000000"/>
          <w:sz w:val="26"/>
        </w:rPr>
      </w:r>
      <w:r>
        <w:rPr>
          <w:color w:val="000000"/>
          <w:sz w:val="26"/>
        </w:rPr>
      </w:r>
    </w:p>
    <w:p>
      <w:pPr>
        <w:pStyle w:val="725"/>
        <w:jc w:val="both"/>
      </w:pPr>
      <w:r>
        <w:rPr>
          <w:rFonts w:eastAsia="Times New Roman"/>
          <w:color w:val="000000"/>
          <w:sz w:val="26"/>
        </w:rPr>
        <w:t xml:space="preserve">         </w:t>
      </w:r>
      <w:r>
        <w:rPr>
          <w:color w:val="000000"/>
          <w:sz w:val="26"/>
        </w:rPr>
        <w:t xml:space="preserve">Функционирование информационной образовательной среды обеспечивается средствами ИКТ и квалификацией работников, ее использующих и поддерживающих. </w:t>
      </w:r>
      <w:r/>
    </w:p>
    <w:p>
      <w:pPr>
        <w:pStyle w:val="725"/>
        <w:jc w:val="both"/>
      </w:pPr>
      <w:r>
        <w:rPr>
          <w:rFonts w:eastAsia="Times New Roman"/>
          <w:color w:val="000000"/>
          <w:sz w:val="26"/>
        </w:rPr>
        <w:t xml:space="preserve">         </w:t>
      </w:r>
      <w:r>
        <w:rPr>
          <w:color w:val="000000"/>
          <w:sz w:val="26"/>
        </w:rPr>
        <w:t xml:space="preserve">Функционирование информационной образовательной среды соответствует законодательству Российской Федерации. </w:t>
      </w:r>
      <w:r/>
    </w:p>
    <w:p>
      <w:pPr>
        <w:pStyle w:val="725"/>
        <w:jc w:val="both"/>
      </w:pPr>
      <w:r>
        <w:rPr>
          <w:rFonts w:eastAsia="Times New Roman"/>
          <w:color w:val="000000"/>
          <w:sz w:val="26"/>
        </w:rPr>
        <w:t xml:space="preserve">          </w:t>
      </w:r>
      <w:r>
        <w:rPr>
          <w:color w:val="000000"/>
          <w:sz w:val="26"/>
        </w:rPr>
        <w:t xml:space="preserve">Эффективность реализации ООП обеспечивается системой информационно-образовательных ресурсов и инструментов, которые дают школе возможность входить в единую информационную среду, фиксировать ход образовательного </w:t>
      </w:r>
      <w:r>
        <w:rPr>
          <w:color w:val="000000"/>
          <w:sz w:val="26"/>
        </w:rPr>
        <w:t xml:space="preserve">процесса, размещать материалы, иметь доступ к любым видам необходимой для достижения целей ООП НОО информации, ограничивать доступ к информации, несовместимой с задачами духовно-нравственного развития, обеспечивать необходимый электронный документооборот. </w:t>
      </w:r>
      <w:r/>
    </w:p>
    <w:p>
      <w:pPr>
        <w:pStyle w:val="725"/>
        <w:jc w:val="both"/>
        <w:rPr>
          <w:b/>
          <w:bCs/>
          <w:color w:val="000000"/>
          <w:sz w:val="26"/>
        </w:rPr>
      </w:pPr>
      <w:r>
        <w:rPr>
          <w:b/>
          <w:bCs/>
          <w:color w:val="000000"/>
          <w:sz w:val="26"/>
        </w:rPr>
      </w:r>
      <w:r>
        <w:rPr>
          <w:b/>
          <w:bCs/>
          <w:color w:val="000000"/>
          <w:sz w:val="26"/>
        </w:rPr>
      </w:r>
    </w:p>
    <w:p>
      <w:pPr>
        <w:pStyle w:val="725"/>
        <w:jc w:val="both"/>
      </w:pPr>
      <w:r>
        <w:rPr>
          <w:b/>
          <w:bCs/>
          <w:color w:val="000000"/>
          <w:sz w:val="26"/>
        </w:rPr>
        <w:t xml:space="preserve">Основными элементами информационно-образовательной среды (ИОС) являются</w:t>
      </w:r>
      <w:r>
        <w:rPr>
          <w:color w:val="000000"/>
          <w:sz w:val="26"/>
        </w:rPr>
        <w:t xml:space="preserve">: </w:t>
      </w:r>
      <w:r/>
    </w:p>
    <w:p>
      <w:pPr>
        <w:pStyle w:val="725"/>
        <w:jc w:val="both"/>
        <w:spacing w:before="0" w:after="44"/>
      </w:pPr>
      <w:r>
        <w:rPr>
          <w:color w:val="000000"/>
          <w:sz w:val="26"/>
        </w:rPr>
        <w:t xml:space="preserve">- информационно-образовательные ресурсы в виде печатной продукции; </w:t>
      </w:r>
      <w:r/>
    </w:p>
    <w:p>
      <w:pPr>
        <w:pStyle w:val="725"/>
        <w:jc w:val="both"/>
        <w:spacing w:before="0" w:after="44"/>
      </w:pPr>
      <w:r>
        <w:rPr>
          <w:color w:val="000000"/>
          <w:sz w:val="26"/>
        </w:rPr>
        <w:t xml:space="preserve">- информационно-образовательные ресурсы на сменных оптических носителях; </w:t>
      </w:r>
      <w:r/>
    </w:p>
    <w:p>
      <w:pPr>
        <w:pStyle w:val="725"/>
        <w:jc w:val="both"/>
        <w:spacing w:before="0" w:after="44"/>
      </w:pPr>
      <w:r>
        <w:rPr>
          <w:color w:val="000000"/>
          <w:sz w:val="26"/>
        </w:rPr>
        <w:t xml:space="preserve">- информационно-образовательные ресурсы Интернета; </w:t>
      </w:r>
      <w:r/>
    </w:p>
    <w:p>
      <w:pPr>
        <w:pStyle w:val="725"/>
        <w:jc w:val="both"/>
        <w:spacing w:before="0" w:after="44"/>
      </w:pPr>
      <w:r>
        <w:rPr>
          <w:color w:val="000000"/>
          <w:sz w:val="26"/>
        </w:rPr>
        <w:t xml:space="preserve">- вычислительная и информационно-телекоммуникационная инфраструктура; </w:t>
      </w:r>
      <w:r/>
    </w:p>
    <w:p>
      <w:pPr>
        <w:pStyle w:val="725"/>
        <w:jc w:val="both"/>
      </w:pPr>
      <w:r>
        <w:rPr>
          <w:color w:val="000000"/>
          <w:sz w:val="26"/>
        </w:rPr>
        <w:t xml:space="preserve">- прикладные программы, в том числе поддерживающие администрирование и финансово-хозяйственную деятельность ОУ (бухгалтерский учёт, делопроизводство, кадры и т. д.). </w:t>
      </w:r>
      <w:r/>
    </w:p>
    <w:p>
      <w:pPr>
        <w:pStyle w:val="725"/>
        <w:jc w:val="both"/>
        <w:rPr>
          <w:color w:val="000000"/>
          <w:sz w:val="26"/>
        </w:rPr>
      </w:pPr>
      <w:r>
        <w:rPr>
          <w:color w:val="000000"/>
          <w:sz w:val="26"/>
        </w:rPr>
      </w:r>
      <w:r>
        <w:rPr>
          <w:color w:val="000000"/>
          <w:sz w:val="26"/>
        </w:rPr>
      </w:r>
    </w:p>
    <w:p>
      <w:pPr>
        <w:pStyle w:val="725"/>
        <w:jc w:val="both"/>
      </w:pPr>
      <w:r>
        <w:rPr>
          <w:rFonts w:eastAsia="Times New Roman"/>
          <w:color w:val="000000"/>
          <w:sz w:val="26"/>
        </w:rPr>
        <w:t xml:space="preserve">         </w:t>
      </w:r>
      <w:r>
        <w:rPr>
          <w:color w:val="000000"/>
          <w:sz w:val="26"/>
        </w:rPr>
        <w:t xml:space="preserve">Учебно-методическое и информационное обеспечение реализации ООП НОО направлено на обеспечение широкого, пос</w:t>
      </w:r>
      <w:r>
        <w:rPr>
          <w:color w:val="000000"/>
          <w:sz w:val="26"/>
        </w:rPr>
        <w:t xml:space="preserve">тоянного и устойчивого доступа для всех участников образовательных отношений к любой информации, связанной с реализацией основной образовательной программы, планируемыми результатами, организацией образовательной деятельности и условиями её осуществления. </w:t>
      </w:r>
      <w:r/>
    </w:p>
    <w:p>
      <w:pPr>
        <w:pStyle w:val="725"/>
        <w:jc w:val="both"/>
      </w:pPr>
      <w:r>
        <w:rPr>
          <w:rFonts w:eastAsia="Times New Roman"/>
          <w:color w:val="000000"/>
          <w:sz w:val="26"/>
        </w:rPr>
        <w:t xml:space="preserve">         </w:t>
      </w:r>
      <w:r>
        <w:rPr>
          <w:color w:val="000000"/>
          <w:sz w:val="26"/>
        </w:rPr>
        <w:t xml:space="preserve">ОУ обеспечена учебниками, учебно-методической литературой и материалами по всем учебным предметам ООП НОО. Норма обеспеченности образовательной деятельности учебными изданиями определяется исходя из расчета: </w:t>
      </w:r>
      <w:r/>
    </w:p>
    <w:p>
      <w:pPr>
        <w:pStyle w:val="670"/>
        <w:jc w:val="both"/>
        <w:spacing w:before="0" w:after="0" w:line="240" w:lineRule="auto"/>
      </w:pPr>
      <w:r>
        <w:rPr>
          <w:rFonts w:ascii="Times New Roman" w:hAnsi="Times New Roman" w:cs="Times New Roman"/>
          <w:sz w:val="26"/>
          <w:szCs w:val="24"/>
        </w:rPr>
        <w:t xml:space="preserve">- не менее одного учебника в </w:t>
      </w:r>
      <w:r>
        <w:rPr>
          <w:rFonts w:ascii="Times New Roman" w:hAnsi="Times New Roman" w:cs="Times New Roman"/>
          <w:sz w:val="26"/>
          <w:szCs w:val="24"/>
        </w:rPr>
        <w:t xml:space="preserve">печатной и (или) электронной форме, достаточного для освоения программы учебного предмета на каждого обучающегося по каждому учебному предмету, входящему в обязательную часть учебного плана основной образовательной программы начального общего образования; </w:t>
      </w:r>
      <w:r/>
    </w:p>
    <w:p>
      <w:pPr>
        <w:pStyle w:val="725"/>
        <w:jc w:val="both"/>
      </w:pPr>
      <w:r>
        <w:rPr>
          <w:color w:val="000000"/>
          <w:sz w:val="26"/>
        </w:rPr>
        <w:t xml:space="preserve">- не менее одного учебника в печатной и (или) электронной форме или учебного пособия, дос</w:t>
      </w:r>
      <w:r>
        <w:rPr>
          <w:color w:val="000000"/>
          <w:sz w:val="26"/>
        </w:rPr>
        <w:t xml:space="preserve">таточного для освоения программы учебного предмета на каждого обучающегося по каждому учебному предмету, входящему в часть, формируемую участниками образовательных отношений, учебного плана основной образовательной программы начального общего образования. </w:t>
      </w:r>
      <w:r/>
    </w:p>
    <w:p>
      <w:pPr>
        <w:pStyle w:val="725"/>
        <w:jc w:val="both"/>
      </w:pPr>
      <w:r>
        <w:rPr>
          <w:rFonts w:eastAsia="Times New Roman"/>
          <w:color w:val="000000"/>
          <w:sz w:val="26"/>
        </w:rPr>
        <w:t xml:space="preserve">           </w:t>
      </w:r>
      <w:r>
        <w:rPr>
          <w:color w:val="000000"/>
          <w:sz w:val="26"/>
        </w:rPr>
        <w:t xml:space="preserve">ОУ имеет доступ к печатным и электронным образовательным ресурсам (ЭОР), в том числе к электронным образовательным ресурсам, размещенным в федеральных и региональных базах данных ЭОР. </w:t>
      </w:r>
      <w:r/>
    </w:p>
    <w:p>
      <w:pPr>
        <w:pStyle w:val="725"/>
        <w:jc w:val="both"/>
      </w:pPr>
      <w:r>
        <w:rPr>
          <w:rFonts w:eastAsia="Times New Roman"/>
          <w:color w:val="000000"/>
          <w:sz w:val="26"/>
        </w:rPr>
        <w:t xml:space="preserve">          </w:t>
      </w:r>
      <w:r>
        <w:rPr>
          <w:color w:val="000000"/>
          <w:sz w:val="26"/>
        </w:rPr>
        <w:t xml:space="preserve">Библиотека ОУ укомплектована печатными образовательными ресурсами и ЭОР по всем учебным предметам учебн</w:t>
      </w:r>
      <w:r>
        <w:rPr>
          <w:color w:val="000000"/>
          <w:sz w:val="26"/>
        </w:rPr>
        <w:t xml:space="preserve">ого плана, а также имеет фонд дополнительной литературы. Фонд дополнительной литературы включает детскую художественную и научно-популярную литературу, справочно-библиографические и периодические издания, сопровождающие реализацию ООП НОО школы с.Таежное. </w:t>
      </w:r>
      <w:r/>
    </w:p>
    <w:p>
      <w:pPr>
        <w:pStyle w:val="725"/>
        <w:rPr>
          <w:b/>
          <w:bCs/>
          <w:color w:val="000000"/>
          <w:sz w:val="23"/>
          <w:szCs w:val="23"/>
        </w:rPr>
      </w:pPr>
      <w:r>
        <w:rPr>
          <w:b/>
          <w:bCs/>
          <w:color w:val="000000"/>
          <w:sz w:val="23"/>
          <w:szCs w:val="23"/>
        </w:rPr>
      </w:r>
      <w:r>
        <w:rPr>
          <w:b/>
          <w:bCs/>
          <w:color w:val="000000"/>
          <w:sz w:val="23"/>
          <w:szCs w:val="23"/>
        </w:rPr>
      </w:r>
    </w:p>
    <w:p>
      <w:pPr>
        <w:pStyle w:val="725"/>
        <w:jc w:val="both"/>
        <w:rPr>
          <w:b/>
          <w:bCs/>
          <w:color w:val="000000"/>
          <w:sz w:val="28"/>
          <w:szCs w:val="28"/>
        </w:rPr>
      </w:pPr>
      <w:r>
        <w:rPr>
          <w:b/>
          <w:bCs/>
          <w:color w:val="000000"/>
          <w:sz w:val="28"/>
          <w:szCs w:val="28"/>
        </w:rPr>
      </w:r>
      <w:r>
        <w:rPr>
          <w:b/>
          <w:bCs/>
          <w:color w:val="000000"/>
          <w:sz w:val="28"/>
          <w:szCs w:val="28"/>
        </w:rPr>
      </w:r>
    </w:p>
    <w:p>
      <w:pPr>
        <w:pStyle w:val="725"/>
        <w:jc w:val="both"/>
        <w:rPr>
          <w:color w:val="000000"/>
          <w:sz w:val="26"/>
          <w:szCs w:val="28"/>
        </w:rPr>
      </w:pPr>
      <w:r>
        <w:rPr>
          <w:b/>
          <w:bCs/>
          <w:color w:val="000000"/>
          <w:sz w:val="26"/>
          <w:szCs w:val="28"/>
        </w:rPr>
        <w:t xml:space="preserve">3.5.5. Материально-технические условия реализации основной образовательной программы начального общего образования </w:t>
      </w:r>
      <w:r>
        <w:rPr>
          <w:color w:val="000000"/>
          <w:sz w:val="26"/>
          <w:szCs w:val="28"/>
        </w:rPr>
      </w:r>
    </w:p>
    <w:p>
      <w:pPr>
        <w:pStyle w:val="725"/>
        <w:rPr>
          <w:color w:val="000000"/>
          <w:sz w:val="26"/>
          <w:szCs w:val="23"/>
        </w:rPr>
      </w:pPr>
      <w:r>
        <w:rPr>
          <w:color w:val="000000"/>
          <w:sz w:val="26"/>
          <w:szCs w:val="23"/>
        </w:rPr>
      </w:r>
      <w:r>
        <w:rPr>
          <w:color w:val="000000"/>
          <w:sz w:val="26"/>
          <w:szCs w:val="23"/>
        </w:rPr>
      </w:r>
    </w:p>
    <w:p>
      <w:pPr>
        <w:pStyle w:val="725"/>
        <w:jc w:val="both"/>
      </w:pPr>
      <w:r>
        <w:rPr>
          <w:rFonts w:eastAsia="Times New Roman"/>
          <w:color w:val="000000"/>
          <w:sz w:val="26"/>
        </w:rPr>
        <w:t xml:space="preserve">       </w:t>
      </w:r>
      <w:r>
        <w:rPr>
          <w:color w:val="000000"/>
          <w:sz w:val="26"/>
        </w:rPr>
        <w:t xml:space="preserve">Материально-техническая база образовательной организации обеспечивает: </w:t>
      </w:r>
      <w:r/>
    </w:p>
    <w:p>
      <w:pPr>
        <w:pStyle w:val="725"/>
        <w:jc w:val="both"/>
        <w:spacing w:before="0" w:after="32"/>
      </w:pPr>
      <w:r>
        <w:rPr>
          <w:color w:val="000000"/>
          <w:sz w:val="26"/>
        </w:rPr>
        <w:t xml:space="preserve">- возможность достижения обучающимися результатов освоения программы начального общего образования; </w:t>
      </w:r>
      <w:r/>
    </w:p>
    <w:p>
      <w:pPr>
        <w:pStyle w:val="725"/>
        <w:jc w:val="both"/>
        <w:spacing w:before="0" w:after="32"/>
      </w:pPr>
      <w:r>
        <w:rPr>
          <w:color w:val="000000"/>
          <w:sz w:val="26"/>
        </w:rPr>
        <w:t xml:space="preserve">- безопасность и комфортность организации учебного процесса; </w:t>
      </w:r>
      <w:r/>
    </w:p>
    <w:p>
      <w:pPr>
        <w:pStyle w:val="725"/>
        <w:jc w:val="both"/>
        <w:spacing w:before="0" w:after="32"/>
      </w:pPr>
      <w:r>
        <w:rPr>
          <w:color w:val="000000"/>
          <w:sz w:val="26"/>
        </w:rPr>
        <w:t xml:space="preserve">- соблюдение санитарно-эпидемиологических правил и гигиенических нормативов; </w:t>
      </w:r>
      <w:r/>
    </w:p>
    <w:p>
      <w:pPr>
        <w:pStyle w:val="725"/>
        <w:jc w:val="both"/>
      </w:pPr>
      <w:r>
        <w:rPr>
          <w:color w:val="000000"/>
          <w:sz w:val="26"/>
        </w:rPr>
        <w:t xml:space="preserve">- возможность для беспрепятственного доступа детей-инвалидов и обучающихся с ограниченными возможностями здоровья к объектам инфраструктуры организации. </w:t>
      </w:r>
      <w:r/>
    </w:p>
    <w:p>
      <w:pPr>
        <w:pStyle w:val="725"/>
        <w:jc w:val="both"/>
        <w:rPr>
          <w:color w:val="000000"/>
          <w:sz w:val="26"/>
        </w:rPr>
      </w:pPr>
      <w:r>
        <w:rPr>
          <w:color w:val="000000"/>
          <w:sz w:val="26"/>
        </w:rPr>
      </w:r>
      <w:r>
        <w:rPr>
          <w:color w:val="000000"/>
          <w:sz w:val="26"/>
        </w:rPr>
      </w:r>
    </w:p>
    <w:p>
      <w:pPr>
        <w:pStyle w:val="725"/>
        <w:jc w:val="both"/>
      </w:pPr>
      <w:r>
        <w:rPr>
          <w:rFonts w:eastAsia="Times New Roman"/>
          <w:color w:val="000000"/>
          <w:sz w:val="26"/>
        </w:rPr>
        <w:t xml:space="preserve">        </w:t>
      </w:r>
      <w:r>
        <w:rPr>
          <w:color w:val="000000"/>
          <w:sz w:val="26"/>
        </w:rPr>
        <w:t xml:space="preserve">Критериальными источниками оценки материально-технических условий образовательной деятельности являются требования ФГОС НОО,</w:t>
      </w:r>
      <w:r>
        <w:rPr>
          <w:color w:val="000000"/>
          <w:sz w:val="26"/>
        </w:rPr>
        <w:t xml:space="preserve"> лицензионные требования и условия Положения о лицензировании образовательной деятельности, утверждённого постановлением Правительства Российской Федерации 28 октября 2013 г. № 966, а также соответствующие приказы и методические рекомендации, в том числе: </w:t>
      </w:r>
      <w:r/>
    </w:p>
    <w:p>
      <w:pPr>
        <w:pStyle w:val="725"/>
        <w:jc w:val="both"/>
        <w:spacing w:before="0" w:after="32"/>
      </w:pPr>
      <w:r>
        <w:rPr>
          <w:color w:val="000000"/>
          <w:sz w:val="26"/>
        </w:rPr>
        <w:t xml:space="preserve">-  СП 2.4.3648-20 «Санитарно-эпидемиологические требования к организациям воспитания и обучения, отдыха и оздоровления детей и молодёжи», утверждённые постановлением Главного санитарного врача Российской Федерации № 2 от 28 сентября 2020 г.; </w:t>
      </w:r>
      <w:r/>
    </w:p>
    <w:p>
      <w:pPr>
        <w:pStyle w:val="725"/>
        <w:jc w:val="both"/>
        <w:spacing w:before="0" w:after="32"/>
      </w:pPr>
      <w:r>
        <w:rPr>
          <w:color w:val="000000"/>
          <w:sz w:val="26"/>
        </w:rPr>
        <w:t xml:space="preserve">- СанПиН 1.2.3685-21 «Гигиенические нормативы и требования к обеспечению безопасности и (или) безвредности для человека факторов среды обитания», утверждённые постановлением Главного санитарного врача Российской Федерации № 2 от 28 января 2021 г. </w:t>
      </w:r>
      <w:r/>
    </w:p>
    <w:p>
      <w:pPr>
        <w:pStyle w:val="725"/>
        <w:jc w:val="both"/>
        <w:spacing w:before="0" w:after="32"/>
      </w:pPr>
      <w:r>
        <w:rPr>
          <w:color w:val="000000"/>
          <w:sz w:val="26"/>
        </w:rPr>
        <w:t xml:space="preserve">- пе</w:t>
      </w:r>
      <w:r>
        <w:rPr>
          <w:color w:val="000000"/>
          <w:sz w:val="26"/>
        </w:rPr>
        <w:t xml:space="preserve">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(в соответствии с действующим Приказом Министерства просвещения РФ); </w:t>
      </w:r>
      <w:r/>
    </w:p>
    <w:p>
      <w:pPr>
        <w:pStyle w:val="725"/>
        <w:jc w:val="both"/>
        <w:spacing w:before="0" w:after="32"/>
      </w:pPr>
      <w:r>
        <w:rPr>
          <w:color w:val="000000"/>
          <w:sz w:val="26"/>
        </w:rPr>
        <w:t xml:space="preserve">- Приказ Министерства просвещения Российской Федерации от 03.09.2019 г. № 465 «Об утверждении перечня средств обучения и воспитания, необходимых для реализации образовательных программ начального общего, основного общего и среднего общ</w:t>
      </w:r>
      <w:r>
        <w:rPr>
          <w:color w:val="000000"/>
          <w:sz w:val="26"/>
        </w:rPr>
        <w:t xml:space="preserve">его образования, соответствующих современным условиям обучения, необходимого при оснащении общеобразовательных организаций в целях реализации мероприятий по содействию созданию в субъектах Российской Федерации (исходя из прогнозируемой потребности) новых м</w:t>
      </w:r>
      <w:r>
        <w:rPr>
          <w:color w:val="000000"/>
          <w:sz w:val="26"/>
        </w:rPr>
        <w:t xml:space="preserve">ест в общеобразовательных организациях, критериев его формирования и требований к функциональному оснащению, а также норматива стоимости оснащения одного места обучающегося указанными средствами обучения и воспитания» (зарегистрирован 25.12.2019 № 56982); </w:t>
      </w:r>
      <w:r/>
    </w:p>
    <w:p>
      <w:pPr>
        <w:pStyle w:val="725"/>
        <w:jc w:val="both"/>
      </w:pPr>
      <w:r>
        <w:rPr>
          <w:color w:val="000000"/>
          <w:sz w:val="26"/>
        </w:rPr>
        <w:t xml:space="preserve">- аналогичные перечни, утверждённые региональными нормативными актами и локальными актами образовательной организации, разработанные с учётом особенностей реализации основной образовательной программы в образовательной организации; </w:t>
      </w:r>
      <w:r/>
    </w:p>
    <w:p>
      <w:pPr>
        <w:pStyle w:val="670"/>
        <w:jc w:val="both"/>
        <w:spacing w:before="0" w:after="0" w:line="240" w:lineRule="auto"/>
        <w:rPr>
          <w:rFonts w:ascii="Times New Roman" w:hAnsi="Times New Roman" w:cs="Times New Roman"/>
          <w:color w:val="000000"/>
          <w:sz w:val="26"/>
          <w:szCs w:val="24"/>
          <w:lang w:eastAsia="ru-RU"/>
        </w:rPr>
      </w:pPr>
      <w:r>
        <w:rPr>
          <w:rFonts w:ascii="Times New Roman" w:hAnsi="Times New Roman" w:cs="Times New Roman"/>
          <w:color w:val="000000"/>
          <w:sz w:val="26"/>
          <w:szCs w:val="24"/>
          <w:lang w:eastAsia="ru-RU"/>
        </w:rPr>
      </w:r>
      <w:r>
        <w:rPr>
          <w:rFonts w:ascii="Times New Roman" w:hAnsi="Times New Roman" w:cs="Times New Roman"/>
          <w:color w:val="000000"/>
          <w:sz w:val="26"/>
          <w:szCs w:val="24"/>
          <w:lang w:eastAsia="ru-RU"/>
        </w:rPr>
      </w:r>
    </w:p>
    <w:p>
      <w:pPr>
        <w:pStyle w:val="670"/>
        <w:jc w:val="both"/>
        <w:spacing w:before="0" w:after="32" w:line="240" w:lineRule="auto"/>
      </w:pPr>
      <w:r>
        <w:rPr>
          <w:rFonts w:ascii="Times New Roman" w:hAnsi="Times New Roman" w:cs="Times New Roman"/>
          <w:sz w:val="26"/>
          <w:szCs w:val="24"/>
          <w:lang w:eastAsia="ru-RU"/>
        </w:rPr>
        <w:t xml:space="preserve">- Федеральный закон от 29 декабря 2010 г. № 436-ФЗ «О защите детей от информации, причиняющей вред их здоровью и развитию» (Собрание законодательства Российской Федерации, 2011, № 1, ст. 48; 2021, № 15, ст. 2432); </w:t>
      </w:r>
      <w:r/>
    </w:p>
    <w:p>
      <w:pPr>
        <w:pStyle w:val="670"/>
        <w:jc w:val="both"/>
        <w:spacing w:before="0" w:after="0" w:line="240" w:lineRule="auto"/>
      </w:pPr>
      <w:r>
        <w:rPr>
          <w:rFonts w:ascii="Times New Roman" w:hAnsi="Times New Roman" w:cs="Times New Roman"/>
          <w:sz w:val="26"/>
          <w:szCs w:val="24"/>
          <w:lang w:eastAsia="ru-RU"/>
        </w:rPr>
        <w:t xml:space="preserve">-  Федеральный закон от 27 июля 2006 г. № 152-ФЗ «О персональных данных» (Собрание законодательства Российской Федерации, 2006, № 31, ст. 3451; 2021, № 1, ст. 58). </w:t>
      </w:r>
      <w:r/>
    </w:p>
    <w:p>
      <w:pPr>
        <w:pStyle w:val="670"/>
        <w:jc w:val="both"/>
        <w:spacing w:before="0" w:after="0" w:line="240" w:lineRule="auto"/>
      </w:pPr>
      <w:r>
        <w:rPr>
          <w:rFonts w:ascii="Times New Roman" w:hAnsi="Times New Roman" w:cs="Times New Roman"/>
          <w:sz w:val="26"/>
          <w:szCs w:val="24"/>
          <w:lang w:eastAsia="ru-RU"/>
        </w:rPr>
        <w:t xml:space="preserve">В зональную структуру МБОУ СОШ с.Таежное  включены: </w:t>
      </w:r>
      <w:r/>
    </w:p>
    <w:p>
      <w:pPr>
        <w:pStyle w:val="670"/>
        <w:jc w:val="both"/>
        <w:spacing w:before="0" w:after="18" w:line="240" w:lineRule="auto"/>
      </w:pPr>
      <w:r>
        <w:rPr>
          <w:rFonts w:ascii="Times New Roman" w:hAnsi="Times New Roman" w:cs="Times New Roman"/>
          <w:sz w:val="26"/>
          <w:szCs w:val="24"/>
          <w:lang w:eastAsia="ru-RU"/>
        </w:rPr>
        <w:t xml:space="preserve">- входная зона; </w:t>
      </w:r>
      <w:r/>
    </w:p>
    <w:p>
      <w:pPr>
        <w:pStyle w:val="670"/>
        <w:jc w:val="both"/>
        <w:spacing w:before="0" w:after="18" w:line="240" w:lineRule="auto"/>
      </w:pPr>
      <w:r>
        <w:rPr>
          <w:rFonts w:ascii="Times New Roman" w:hAnsi="Times New Roman" w:cs="Times New Roman"/>
          <w:sz w:val="26"/>
          <w:szCs w:val="24"/>
          <w:lang w:eastAsia="ru-RU"/>
        </w:rPr>
        <w:t xml:space="preserve">- учебные классы с рабочими местами обучающихся и педагогических работников; </w:t>
      </w:r>
      <w:r/>
    </w:p>
    <w:p>
      <w:pPr>
        <w:pStyle w:val="670"/>
        <w:jc w:val="both"/>
        <w:spacing w:before="0" w:after="18" w:line="240" w:lineRule="auto"/>
      </w:pPr>
      <w:r>
        <w:rPr>
          <w:rFonts w:ascii="Times New Roman" w:hAnsi="Times New Roman" w:cs="Times New Roman"/>
          <w:sz w:val="26"/>
          <w:szCs w:val="24"/>
          <w:lang w:eastAsia="ru-RU"/>
        </w:rPr>
        <w:t xml:space="preserve">- учебные кабинеты для занятий технологией, музыкой, иностранными языками; </w:t>
      </w:r>
      <w:r/>
    </w:p>
    <w:p>
      <w:pPr>
        <w:pStyle w:val="670"/>
        <w:jc w:val="both"/>
        <w:spacing w:before="0" w:after="18" w:line="240" w:lineRule="auto"/>
      </w:pPr>
      <w:r>
        <w:rPr>
          <w:rFonts w:ascii="Times New Roman" w:hAnsi="Times New Roman" w:cs="Times New Roman"/>
          <w:sz w:val="26"/>
          <w:szCs w:val="24"/>
          <w:lang w:eastAsia="ru-RU"/>
        </w:rPr>
        <w:t xml:space="preserve">- библиотека с рабочими зонами: книгохранилищем, медиатекой, читальным залом; </w:t>
      </w:r>
      <w:r/>
    </w:p>
    <w:p>
      <w:pPr>
        <w:pStyle w:val="670"/>
        <w:jc w:val="both"/>
        <w:spacing w:before="0" w:after="18" w:line="240" w:lineRule="auto"/>
      </w:pPr>
      <w:r>
        <w:rPr>
          <w:rFonts w:ascii="Times New Roman" w:hAnsi="Times New Roman" w:cs="Times New Roman"/>
          <w:sz w:val="26"/>
          <w:szCs w:val="24"/>
          <w:lang w:eastAsia="ru-RU"/>
        </w:rPr>
        <w:t xml:space="preserve">- актовый зал; </w:t>
      </w:r>
      <w:r/>
    </w:p>
    <w:p>
      <w:pPr>
        <w:pStyle w:val="670"/>
        <w:jc w:val="both"/>
        <w:spacing w:before="0" w:after="18" w:line="240" w:lineRule="auto"/>
      </w:pPr>
      <w:r>
        <w:rPr>
          <w:rFonts w:ascii="Times New Roman" w:hAnsi="Times New Roman" w:cs="Times New Roman"/>
          <w:sz w:val="26"/>
          <w:szCs w:val="24"/>
          <w:lang w:eastAsia="ru-RU"/>
        </w:rPr>
        <w:t xml:space="preserve">- спортивные сооружения (зал, стадион, спортивная площадка); </w:t>
      </w:r>
      <w:r/>
    </w:p>
    <w:p>
      <w:pPr>
        <w:pStyle w:val="670"/>
        <w:jc w:val="both"/>
        <w:spacing w:before="0" w:after="18" w:line="240" w:lineRule="auto"/>
      </w:pPr>
      <w:r>
        <w:rPr>
          <w:rFonts w:ascii="Times New Roman" w:hAnsi="Times New Roman" w:cs="Times New Roman"/>
          <w:sz w:val="26"/>
          <w:szCs w:val="24"/>
          <w:lang w:eastAsia="ru-RU"/>
        </w:rPr>
        <w:t xml:space="preserve">- помещения для питания обучающихся, а также для хранения и приготовления пищи, обеспечивающие возможность организации качественного горячего питания; </w:t>
      </w:r>
      <w:r/>
    </w:p>
    <w:p>
      <w:pPr>
        <w:pStyle w:val="670"/>
        <w:jc w:val="both"/>
        <w:spacing w:before="0" w:after="18" w:line="240" w:lineRule="auto"/>
      </w:pPr>
      <w:r>
        <w:rPr>
          <w:rFonts w:ascii="Times New Roman" w:hAnsi="Times New Roman" w:cs="Times New Roman"/>
          <w:sz w:val="26"/>
          <w:szCs w:val="24"/>
          <w:lang w:eastAsia="ru-RU"/>
        </w:rPr>
        <w:t xml:space="preserve">- административные помещения; </w:t>
      </w:r>
      <w:r/>
    </w:p>
    <w:p>
      <w:pPr>
        <w:pStyle w:val="670"/>
        <w:jc w:val="both"/>
        <w:spacing w:before="0" w:after="18" w:line="240" w:lineRule="auto"/>
      </w:pPr>
      <w:r>
        <w:rPr>
          <w:rFonts w:ascii="Times New Roman" w:hAnsi="Times New Roman" w:cs="Times New Roman"/>
          <w:sz w:val="26"/>
          <w:szCs w:val="24"/>
          <w:lang w:eastAsia="ru-RU"/>
        </w:rPr>
        <w:t xml:space="preserve">- гардеробы, санузлы; </w:t>
      </w:r>
      <w:r/>
    </w:p>
    <w:p>
      <w:pPr>
        <w:pStyle w:val="670"/>
        <w:jc w:val="both"/>
        <w:spacing w:before="0" w:after="0" w:line="240" w:lineRule="auto"/>
      </w:pPr>
      <w:r>
        <w:rPr>
          <w:rFonts w:ascii="Times New Roman" w:hAnsi="Times New Roman" w:cs="Times New Roman"/>
          <w:sz w:val="26"/>
          <w:szCs w:val="24"/>
          <w:lang w:eastAsia="ru-RU"/>
        </w:rPr>
        <w:t xml:space="preserve">- участки (территории) с целесообразным набором оснащённых зон. </w:t>
      </w:r>
      <w:r/>
    </w:p>
    <w:p>
      <w:pPr>
        <w:pStyle w:val="670"/>
        <w:jc w:val="both"/>
        <w:spacing w:before="0" w:after="0" w:line="240" w:lineRule="auto"/>
        <w:rPr>
          <w:rFonts w:ascii="Times New Roman" w:hAnsi="Times New Roman" w:cs="Times New Roman"/>
          <w:sz w:val="26"/>
          <w:szCs w:val="24"/>
          <w:lang w:eastAsia="ru-RU"/>
        </w:rPr>
      </w:pPr>
      <w:r>
        <w:rPr>
          <w:rFonts w:ascii="Times New Roman" w:hAnsi="Times New Roman" w:cs="Times New Roman"/>
          <w:sz w:val="26"/>
          <w:szCs w:val="24"/>
          <w:lang w:eastAsia="ru-RU"/>
        </w:rPr>
      </w:r>
      <w:r>
        <w:rPr>
          <w:rFonts w:ascii="Times New Roman" w:hAnsi="Times New Roman" w:cs="Times New Roman"/>
          <w:sz w:val="26"/>
          <w:szCs w:val="24"/>
          <w:lang w:eastAsia="ru-RU"/>
        </w:rPr>
      </w:r>
    </w:p>
    <w:p>
      <w:pPr>
        <w:pStyle w:val="670"/>
        <w:jc w:val="both"/>
        <w:spacing w:before="0" w:after="0" w:line="240" w:lineRule="auto"/>
        <w:rPr>
          <w:rFonts w:ascii="Times New Roman" w:hAnsi="Times New Roman" w:cs="Times New Roman"/>
          <w:sz w:val="26"/>
          <w:szCs w:val="24"/>
          <w:lang w:eastAsia="ru-RU"/>
        </w:rPr>
      </w:pPr>
      <w:r>
        <w:rPr>
          <w:rFonts w:ascii="Times New Roman" w:hAnsi="Times New Roman" w:cs="Times New Roman"/>
          <w:sz w:val="26"/>
          <w:szCs w:val="24"/>
          <w:lang w:eastAsia="ru-RU"/>
        </w:rPr>
        <w:t xml:space="preserve">Состав и площади учебных помещений предоставляют условия для: </w:t>
      </w:r>
      <w:r>
        <w:rPr>
          <w:rFonts w:ascii="Times New Roman" w:hAnsi="Times New Roman" w:cs="Times New Roman"/>
          <w:sz w:val="26"/>
          <w:szCs w:val="24"/>
          <w:lang w:eastAsia="ru-RU"/>
        </w:rPr>
      </w:r>
    </w:p>
    <w:p>
      <w:pPr>
        <w:pStyle w:val="670"/>
        <w:jc w:val="both"/>
        <w:spacing w:before="0" w:after="32" w:line="240" w:lineRule="auto"/>
      </w:pPr>
      <w:r>
        <w:rPr>
          <w:rFonts w:ascii="Times New Roman" w:hAnsi="Times New Roman" w:cs="Times New Roman"/>
          <w:sz w:val="26"/>
          <w:szCs w:val="24"/>
          <w:lang w:eastAsia="ru-RU"/>
        </w:rPr>
        <w:t xml:space="preserve">- начального общего образования согласно избранным направлениям учебного плана в соответствии с ФГОС НОО; </w:t>
      </w:r>
      <w:r/>
    </w:p>
    <w:p>
      <w:pPr>
        <w:pStyle w:val="670"/>
        <w:jc w:val="both"/>
        <w:spacing w:before="0" w:after="32" w:line="240" w:lineRule="auto"/>
      </w:pPr>
      <w:r>
        <w:rPr>
          <w:rFonts w:ascii="Times New Roman" w:hAnsi="Times New Roman" w:cs="Times New Roman"/>
          <w:sz w:val="26"/>
          <w:szCs w:val="24"/>
          <w:lang w:eastAsia="ru-RU"/>
        </w:rPr>
        <w:t xml:space="preserve">- организации режима труда и отдыха участников образовательного процесса; </w:t>
      </w:r>
      <w:r/>
    </w:p>
    <w:p>
      <w:pPr>
        <w:pStyle w:val="670"/>
        <w:jc w:val="both"/>
        <w:spacing w:before="0" w:after="0" w:line="240" w:lineRule="auto"/>
      </w:pPr>
      <w:r>
        <w:rPr>
          <w:rFonts w:ascii="Times New Roman" w:hAnsi="Times New Roman" w:cs="Times New Roman"/>
          <w:sz w:val="26"/>
          <w:szCs w:val="24"/>
          <w:lang w:eastAsia="ru-RU"/>
        </w:rPr>
        <w:t xml:space="preserve">- размещения в классах и кабинетах необходимых комплектов специализированной мебели и учебного оборудования, отвечающих специфике учебно-воспитательного процесса по данному предмету или циклу учебных дисциплин. </w:t>
      </w:r>
      <w:r/>
    </w:p>
    <w:p>
      <w:pPr>
        <w:pStyle w:val="670"/>
        <w:jc w:val="both"/>
        <w:spacing w:before="0" w:after="0" w:line="240" w:lineRule="auto"/>
        <w:rPr>
          <w:rFonts w:ascii="Times New Roman" w:hAnsi="Times New Roman" w:cs="Times New Roman"/>
          <w:sz w:val="26"/>
          <w:szCs w:val="24"/>
          <w:lang w:eastAsia="ru-RU"/>
        </w:rPr>
      </w:pPr>
      <w:r>
        <w:rPr>
          <w:rFonts w:ascii="Times New Roman" w:hAnsi="Times New Roman" w:cs="Times New Roman"/>
          <w:sz w:val="26"/>
          <w:szCs w:val="24"/>
          <w:lang w:eastAsia="ru-RU"/>
        </w:rPr>
      </w:r>
      <w:r>
        <w:rPr>
          <w:rFonts w:ascii="Times New Roman" w:hAnsi="Times New Roman" w:cs="Times New Roman"/>
          <w:sz w:val="26"/>
          <w:szCs w:val="24"/>
          <w:lang w:eastAsia="ru-RU"/>
        </w:rPr>
      </w:r>
    </w:p>
    <w:p>
      <w:pPr>
        <w:pStyle w:val="670"/>
        <w:jc w:val="both"/>
        <w:spacing w:before="0" w:after="0" w:line="240" w:lineRule="auto"/>
        <w:rPr>
          <w:rFonts w:ascii="Times New Roman" w:hAnsi="Times New Roman" w:cs="Times New Roman"/>
          <w:sz w:val="26"/>
          <w:szCs w:val="24"/>
          <w:lang w:eastAsia="ru-RU"/>
        </w:rPr>
      </w:pPr>
      <w:r>
        <w:rPr>
          <w:rFonts w:ascii="Times New Roman" w:hAnsi="Times New Roman" w:cs="Times New Roman"/>
          <w:sz w:val="26"/>
          <w:szCs w:val="24"/>
          <w:lang w:eastAsia="ru-RU"/>
        </w:rPr>
        <w:t xml:space="preserve">В основной комплект школьной мебели и оборудования входят: </w:t>
      </w:r>
      <w:r>
        <w:rPr>
          <w:rFonts w:ascii="Times New Roman" w:hAnsi="Times New Roman" w:cs="Times New Roman"/>
          <w:sz w:val="26"/>
          <w:szCs w:val="24"/>
          <w:lang w:eastAsia="ru-RU"/>
        </w:rPr>
      </w:r>
    </w:p>
    <w:p>
      <w:pPr>
        <w:pStyle w:val="670"/>
        <w:jc w:val="both"/>
        <w:spacing w:before="0" w:after="15" w:line="240" w:lineRule="auto"/>
      </w:pPr>
      <w:r>
        <w:rPr>
          <w:rFonts w:ascii="Times New Roman" w:hAnsi="Times New Roman" w:cs="Times New Roman"/>
          <w:sz w:val="26"/>
          <w:szCs w:val="24"/>
          <w:lang w:eastAsia="ru-RU"/>
        </w:rPr>
        <w:t xml:space="preserve">- доска классная; </w:t>
      </w:r>
      <w:r/>
    </w:p>
    <w:p>
      <w:pPr>
        <w:pStyle w:val="670"/>
        <w:jc w:val="both"/>
        <w:spacing w:before="0" w:after="15" w:line="240" w:lineRule="auto"/>
      </w:pPr>
      <w:r>
        <w:rPr>
          <w:rFonts w:ascii="Times New Roman" w:hAnsi="Times New Roman" w:cs="Times New Roman"/>
          <w:sz w:val="26"/>
          <w:szCs w:val="24"/>
          <w:lang w:eastAsia="ru-RU"/>
        </w:rPr>
        <w:t xml:space="preserve">- стол учителя; </w:t>
      </w:r>
      <w:r/>
    </w:p>
    <w:p>
      <w:pPr>
        <w:pStyle w:val="670"/>
        <w:jc w:val="both"/>
        <w:spacing w:before="0" w:after="15" w:line="240" w:lineRule="auto"/>
      </w:pPr>
      <w:r>
        <w:rPr>
          <w:rFonts w:ascii="Times New Roman" w:hAnsi="Times New Roman" w:cs="Times New Roman"/>
          <w:sz w:val="26"/>
          <w:szCs w:val="24"/>
          <w:lang w:eastAsia="ru-RU"/>
        </w:rPr>
        <w:t xml:space="preserve">- стул учителя (приставной); </w:t>
      </w:r>
      <w:r/>
    </w:p>
    <w:p>
      <w:pPr>
        <w:pStyle w:val="670"/>
        <w:jc w:val="both"/>
        <w:spacing w:before="0" w:after="15" w:line="240" w:lineRule="auto"/>
      </w:pPr>
      <w:r>
        <w:rPr>
          <w:rFonts w:ascii="Times New Roman" w:hAnsi="Times New Roman" w:cs="Times New Roman"/>
          <w:sz w:val="26"/>
          <w:szCs w:val="24"/>
          <w:lang w:eastAsia="ru-RU"/>
        </w:rPr>
        <w:t xml:space="preserve">- стол ученический (регулируемый по высоте); </w:t>
      </w:r>
      <w:r/>
    </w:p>
    <w:p>
      <w:pPr>
        <w:pStyle w:val="670"/>
        <w:jc w:val="both"/>
        <w:spacing w:before="0" w:after="15" w:line="240" w:lineRule="auto"/>
      </w:pPr>
      <w:r>
        <w:rPr>
          <w:rFonts w:ascii="Times New Roman" w:hAnsi="Times New Roman" w:cs="Times New Roman"/>
          <w:sz w:val="26"/>
          <w:szCs w:val="24"/>
          <w:lang w:eastAsia="ru-RU"/>
        </w:rPr>
        <w:t xml:space="preserve">- стул ученический (регулируемый по высоте); </w:t>
      </w:r>
      <w:r/>
    </w:p>
    <w:p>
      <w:pPr>
        <w:pStyle w:val="670"/>
        <w:jc w:val="both"/>
        <w:spacing w:before="0" w:after="0" w:line="240" w:lineRule="auto"/>
      </w:pPr>
      <w:r>
        <w:rPr>
          <w:rFonts w:ascii="Times New Roman" w:hAnsi="Times New Roman" w:cs="Times New Roman"/>
          <w:sz w:val="26"/>
          <w:szCs w:val="24"/>
          <w:lang w:eastAsia="ru-RU"/>
        </w:rPr>
        <w:t xml:space="preserve">- шкаф для хранения учебных пособий. </w:t>
      </w:r>
      <w:r/>
    </w:p>
    <w:p>
      <w:pPr>
        <w:pStyle w:val="670"/>
        <w:jc w:val="both"/>
        <w:spacing w:before="0" w:after="0" w:line="240" w:lineRule="auto"/>
        <w:rPr>
          <w:rFonts w:ascii="Times New Roman" w:hAnsi="Times New Roman" w:cs="Times New Roman"/>
          <w:sz w:val="26"/>
          <w:szCs w:val="24"/>
          <w:lang w:eastAsia="ru-RU"/>
        </w:rPr>
      </w:pPr>
      <w:r>
        <w:rPr>
          <w:rFonts w:ascii="Times New Roman" w:hAnsi="Times New Roman" w:cs="Times New Roman"/>
          <w:sz w:val="26"/>
          <w:szCs w:val="24"/>
          <w:lang w:eastAsia="ru-RU"/>
        </w:rPr>
      </w:r>
      <w:r>
        <w:rPr>
          <w:rFonts w:ascii="Times New Roman" w:hAnsi="Times New Roman" w:cs="Times New Roman"/>
          <w:sz w:val="26"/>
          <w:szCs w:val="24"/>
          <w:lang w:eastAsia="ru-RU"/>
        </w:rPr>
      </w:r>
    </w:p>
    <w:p>
      <w:pPr>
        <w:pStyle w:val="670"/>
        <w:jc w:val="both"/>
        <w:spacing w:before="0" w:after="0" w:line="240" w:lineRule="auto"/>
        <w:rPr>
          <w:rFonts w:ascii="Times New Roman" w:hAnsi="Times New Roman" w:cs="Times New Roman"/>
          <w:sz w:val="26"/>
          <w:szCs w:val="24"/>
          <w:lang w:eastAsia="ru-RU"/>
        </w:rPr>
      </w:pPr>
      <w:r>
        <w:rPr>
          <w:rFonts w:ascii="Times New Roman" w:hAnsi="Times New Roman" w:cs="Times New Roman"/>
          <w:sz w:val="26"/>
          <w:szCs w:val="24"/>
          <w:lang w:eastAsia="ru-RU"/>
        </w:rPr>
        <w:t xml:space="preserve">Мебель, приспособления, оргтехника и иное оборудование отвечают требованиям учебного назначения, максимально приспособлены к особенностям обучения, имеют сертификаты соответствия принятой категории разработанного стандарта (регламента). </w:t>
      </w:r>
      <w:r>
        <w:rPr>
          <w:rFonts w:ascii="Times New Roman" w:hAnsi="Times New Roman" w:cs="Times New Roman"/>
          <w:sz w:val="26"/>
          <w:szCs w:val="24"/>
          <w:lang w:eastAsia="ru-RU"/>
        </w:rPr>
      </w:r>
    </w:p>
    <w:p>
      <w:pPr>
        <w:pStyle w:val="670"/>
        <w:jc w:val="both"/>
        <w:spacing w:before="0" w:after="0" w:line="240" w:lineRule="auto"/>
        <w:rPr>
          <w:rFonts w:ascii="Times New Roman" w:hAnsi="Times New Roman" w:cs="Times New Roman"/>
          <w:sz w:val="26"/>
          <w:szCs w:val="24"/>
          <w:lang w:eastAsia="ru-RU"/>
        </w:rPr>
      </w:pPr>
      <w:r>
        <w:rPr>
          <w:rFonts w:ascii="Times New Roman" w:hAnsi="Times New Roman" w:cs="Times New Roman"/>
          <w:sz w:val="26"/>
          <w:szCs w:val="24"/>
          <w:lang w:eastAsia="ru-RU"/>
        </w:rPr>
        <w:t xml:space="preserve">В основной комплект технических средств входят: </w:t>
      </w:r>
      <w:r>
        <w:rPr>
          <w:rFonts w:ascii="Times New Roman" w:hAnsi="Times New Roman" w:cs="Times New Roman"/>
          <w:sz w:val="26"/>
          <w:szCs w:val="24"/>
          <w:lang w:eastAsia="ru-RU"/>
        </w:rPr>
      </w:r>
    </w:p>
    <w:p>
      <w:pPr>
        <w:pStyle w:val="670"/>
        <w:jc w:val="both"/>
        <w:spacing w:before="0" w:after="18" w:line="240" w:lineRule="auto"/>
      </w:pPr>
      <w:r>
        <w:rPr>
          <w:rFonts w:ascii="Times New Roman" w:hAnsi="Times New Roman" w:cs="Times New Roman"/>
          <w:sz w:val="26"/>
          <w:szCs w:val="24"/>
          <w:lang w:eastAsia="ru-RU"/>
        </w:rPr>
        <w:t xml:space="preserve">- компьютер/ноутбук учителя с периферией; </w:t>
      </w:r>
      <w:r/>
    </w:p>
    <w:p>
      <w:pPr>
        <w:pStyle w:val="670"/>
        <w:jc w:val="both"/>
        <w:spacing w:before="0" w:after="18" w:line="240" w:lineRule="auto"/>
      </w:pPr>
      <w:r>
        <w:rPr>
          <w:rFonts w:ascii="Times New Roman" w:hAnsi="Times New Roman" w:cs="Times New Roman"/>
          <w:sz w:val="26"/>
          <w:szCs w:val="24"/>
          <w:lang w:eastAsia="ru-RU"/>
        </w:rPr>
        <w:t xml:space="preserve">- многофункциональное устройство/принтер, сканер, ксерокс; </w:t>
      </w:r>
      <w:r/>
    </w:p>
    <w:p>
      <w:pPr>
        <w:pStyle w:val="670"/>
        <w:jc w:val="both"/>
        <w:spacing w:before="0" w:after="18" w:line="240" w:lineRule="auto"/>
      </w:pPr>
      <w:r>
        <w:rPr>
          <w:rFonts w:ascii="Times New Roman" w:hAnsi="Times New Roman" w:cs="Times New Roman"/>
          <w:sz w:val="26"/>
          <w:szCs w:val="24"/>
          <w:lang w:eastAsia="ru-RU"/>
        </w:rPr>
        <w:t xml:space="preserve">- сетевой фильтр; </w:t>
      </w:r>
      <w:r/>
    </w:p>
    <w:p>
      <w:pPr>
        <w:pStyle w:val="670"/>
        <w:jc w:val="both"/>
        <w:spacing w:before="0" w:after="0" w:line="240" w:lineRule="auto"/>
      </w:pPr>
      <w:r>
        <w:rPr>
          <w:rFonts w:ascii="Times New Roman" w:hAnsi="Times New Roman" w:cs="Times New Roman"/>
          <w:sz w:val="26"/>
          <w:szCs w:val="24"/>
          <w:lang w:eastAsia="ru-RU"/>
        </w:rPr>
        <w:t xml:space="preserve">- документ-камера. </w:t>
      </w:r>
      <w:r/>
    </w:p>
    <w:p>
      <w:pPr>
        <w:pStyle w:val="670"/>
        <w:jc w:val="both"/>
        <w:spacing w:before="0" w:after="0" w:line="240" w:lineRule="auto"/>
        <w:rPr>
          <w:rFonts w:ascii="Times New Roman" w:hAnsi="Times New Roman" w:cs="Times New Roman"/>
          <w:sz w:val="26"/>
          <w:szCs w:val="24"/>
          <w:lang w:eastAsia="ru-RU"/>
        </w:rPr>
      </w:pPr>
      <w:r>
        <w:rPr>
          <w:rFonts w:ascii="Times New Roman" w:hAnsi="Times New Roman" w:cs="Times New Roman"/>
          <w:sz w:val="26"/>
          <w:szCs w:val="24"/>
          <w:lang w:eastAsia="ru-RU"/>
        </w:rPr>
      </w:r>
      <w:r>
        <w:rPr>
          <w:rFonts w:ascii="Times New Roman" w:hAnsi="Times New Roman" w:cs="Times New Roman"/>
          <w:sz w:val="26"/>
          <w:szCs w:val="24"/>
          <w:lang w:eastAsia="ru-RU"/>
        </w:rPr>
      </w:r>
    </w:p>
    <w:p>
      <w:pPr>
        <w:pStyle w:val="670"/>
        <w:jc w:val="both"/>
        <w:spacing w:before="0" w:after="0" w:line="240" w:lineRule="auto"/>
        <w:rPr>
          <w:rFonts w:ascii="Times New Roman" w:hAnsi="Times New Roman" w:cs="Times New Roman"/>
          <w:sz w:val="26"/>
          <w:szCs w:val="24"/>
          <w:lang w:eastAsia="ru-RU"/>
        </w:rPr>
      </w:pPr>
      <w:r>
        <w:rPr>
          <w:rFonts w:ascii="Times New Roman" w:hAnsi="Times New Roman" w:cs="Times New Roman"/>
          <w:sz w:val="26"/>
          <w:szCs w:val="24"/>
          <w:lang w:eastAsia="ru-RU"/>
        </w:rPr>
        <w:t xml:space="preserve">Учебные классы и кабинеты включают следующие зоны: </w:t>
      </w:r>
      <w:r>
        <w:rPr>
          <w:rFonts w:ascii="Times New Roman" w:hAnsi="Times New Roman" w:cs="Times New Roman"/>
          <w:sz w:val="26"/>
          <w:szCs w:val="24"/>
          <w:lang w:eastAsia="ru-RU"/>
        </w:rPr>
      </w:r>
    </w:p>
    <w:p>
      <w:pPr>
        <w:pStyle w:val="670"/>
        <w:jc w:val="both"/>
        <w:spacing w:before="0" w:after="32" w:line="240" w:lineRule="auto"/>
      </w:pPr>
      <w:r>
        <w:rPr>
          <w:rFonts w:ascii="Times New Roman" w:hAnsi="Times New Roman" w:cs="Times New Roman"/>
          <w:sz w:val="26"/>
          <w:szCs w:val="24"/>
          <w:lang w:eastAsia="ru-RU"/>
        </w:rPr>
        <w:t xml:space="preserve">- рабочее место учителя с пространством для размещения часто используемого оснащения; </w:t>
      </w:r>
      <w:r/>
    </w:p>
    <w:p>
      <w:pPr>
        <w:pStyle w:val="670"/>
        <w:jc w:val="both"/>
        <w:spacing w:before="0" w:after="32" w:line="240" w:lineRule="auto"/>
      </w:pPr>
      <w:r>
        <w:rPr>
          <w:rFonts w:ascii="Times New Roman" w:hAnsi="Times New Roman" w:cs="Times New Roman"/>
          <w:sz w:val="26"/>
          <w:szCs w:val="24"/>
          <w:lang w:eastAsia="ru-RU"/>
        </w:rPr>
        <w:t xml:space="preserve">- рабочую зону обучающихся с местом для размещения личных вещей; </w:t>
      </w:r>
      <w:r/>
    </w:p>
    <w:p>
      <w:pPr>
        <w:pStyle w:val="670"/>
        <w:jc w:val="both"/>
        <w:spacing w:before="0" w:after="0" w:line="240" w:lineRule="auto"/>
      </w:pPr>
      <w:r>
        <w:rPr>
          <w:rFonts w:ascii="Times New Roman" w:hAnsi="Times New Roman" w:cs="Times New Roman"/>
          <w:sz w:val="26"/>
          <w:szCs w:val="24"/>
          <w:lang w:eastAsia="ru-RU"/>
        </w:rPr>
        <w:t xml:space="preserve">- пространство для размещения и хранения учебного оборудования. </w:t>
      </w:r>
      <w:r/>
    </w:p>
    <w:p>
      <w:pPr>
        <w:pStyle w:val="670"/>
        <w:jc w:val="both"/>
        <w:spacing w:before="0" w:after="0" w:line="240" w:lineRule="auto"/>
        <w:rPr>
          <w:rFonts w:ascii="Times New Roman" w:hAnsi="Times New Roman" w:cs="Times New Roman"/>
          <w:sz w:val="26"/>
          <w:szCs w:val="24"/>
          <w:lang w:eastAsia="ru-RU"/>
        </w:rPr>
      </w:pPr>
      <w:r>
        <w:rPr>
          <w:rFonts w:ascii="Times New Roman" w:hAnsi="Times New Roman" w:cs="Times New Roman"/>
          <w:sz w:val="26"/>
          <w:szCs w:val="24"/>
          <w:lang w:eastAsia="ru-RU"/>
        </w:rPr>
      </w:r>
      <w:r>
        <w:rPr>
          <w:rFonts w:ascii="Times New Roman" w:hAnsi="Times New Roman" w:cs="Times New Roman"/>
          <w:sz w:val="26"/>
          <w:szCs w:val="24"/>
          <w:lang w:eastAsia="ru-RU"/>
        </w:rPr>
      </w:r>
    </w:p>
    <w:p>
      <w:pPr>
        <w:pStyle w:val="670"/>
        <w:jc w:val="both"/>
        <w:spacing w:before="0" w:after="0" w:line="240" w:lineRule="auto"/>
      </w:pPr>
      <w:r>
        <w:rPr>
          <w:rFonts w:ascii="Times New Roman" w:hAnsi="Times New Roman" w:eastAsia="Times New Roman" w:cs="Times New Roman"/>
          <w:sz w:val="26"/>
          <w:szCs w:val="24"/>
          <w:lang w:eastAsia="ru-RU"/>
        </w:rPr>
        <w:t xml:space="preserve">        </w:t>
      </w:r>
      <w:r>
        <w:rPr>
          <w:rFonts w:ascii="Times New Roman" w:hAnsi="Times New Roman" w:cs="Times New Roman"/>
          <w:sz w:val="26"/>
          <w:szCs w:val="24"/>
          <w:lang w:eastAsia="ru-RU"/>
        </w:rPr>
        <w:t xml:space="preserve">Организация зональной структуры отвечает педагогическим и эргономическим требованиям, комфортности и безопасности образовательного процесса. </w:t>
      </w:r>
      <w:r/>
    </w:p>
    <w:p>
      <w:pPr>
        <w:pStyle w:val="670"/>
        <w:jc w:val="both"/>
        <w:spacing w:before="0" w:after="0" w:line="240" w:lineRule="auto"/>
      </w:pPr>
      <w:r>
        <w:rPr>
          <w:rFonts w:ascii="Times New Roman" w:hAnsi="Times New Roman" w:eastAsia="Times New Roman" w:cs="Times New Roman"/>
          <w:sz w:val="26"/>
          <w:szCs w:val="24"/>
          <w:lang w:eastAsia="ru-RU"/>
        </w:rPr>
        <w:t xml:space="preserve">         </w:t>
      </w:r>
      <w:r>
        <w:rPr>
          <w:rFonts w:ascii="Times New Roman" w:hAnsi="Times New Roman" w:cs="Times New Roman"/>
          <w:sz w:val="26"/>
          <w:szCs w:val="24"/>
          <w:lang w:eastAsia="ru-RU"/>
        </w:rPr>
        <w:t xml:space="preserve">Комплекты оснащения классов, учебных кабинетов, иных помещений и зон внеурочной деятельности форми</w:t>
      </w:r>
      <w:r>
        <w:rPr>
          <w:rFonts w:ascii="Times New Roman" w:hAnsi="Times New Roman" w:cs="Times New Roman"/>
          <w:sz w:val="26"/>
          <w:szCs w:val="24"/>
          <w:lang w:eastAsia="ru-RU"/>
        </w:rPr>
        <w:t xml:space="preserve">руются в соответствии со спецификой образовательной организации и включают учебно-наглядные пособия, сопровождающиеся инструктивно-методическими материалами по использованию их в образовательной деятельности в соответствии с реализуемой рабочей программой.</w:t>
      </w:r>
      <w:r/>
    </w:p>
    <w:p>
      <w:pPr>
        <w:pStyle w:val="725"/>
        <w:jc w:val="both"/>
        <w:rPr>
          <w:rFonts w:ascii="Times New Roman" w:hAnsi="Times New Roman" w:cs="Times New Roman"/>
          <w:color w:val="000000"/>
          <w:sz w:val="26"/>
          <w:szCs w:val="24"/>
          <w:lang w:eastAsia="ru-RU"/>
        </w:rPr>
      </w:pPr>
      <w:r>
        <w:rPr>
          <w:rFonts w:cs="Times New Roman"/>
          <w:color w:val="000000"/>
          <w:sz w:val="26"/>
          <w:szCs w:val="24"/>
          <w:lang w:eastAsia="ru-RU"/>
        </w:rPr>
      </w:r>
      <w:r>
        <w:rPr>
          <w:rFonts w:ascii="Times New Roman" w:hAnsi="Times New Roman" w:cs="Times New Roman"/>
          <w:color w:val="000000"/>
          <w:sz w:val="26"/>
          <w:szCs w:val="24"/>
          <w:lang w:eastAsia="ru-RU"/>
        </w:rPr>
      </w:r>
    </w:p>
    <w:p>
      <w:pPr>
        <w:pStyle w:val="725"/>
        <w:jc w:val="both"/>
        <w:rPr>
          <w:color w:val="000000"/>
          <w:sz w:val="26"/>
        </w:rPr>
      </w:pPr>
      <w:r>
        <w:rPr>
          <w:color w:val="000000"/>
          <w:sz w:val="26"/>
        </w:rPr>
        <w:t xml:space="preserve">Комплектование классов и учебных кабинетов формируется с учётом: </w:t>
      </w:r>
      <w:r>
        <w:rPr>
          <w:color w:val="000000"/>
          <w:sz w:val="26"/>
        </w:rPr>
      </w:r>
    </w:p>
    <w:p>
      <w:pPr>
        <w:pStyle w:val="725"/>
        <w:jc w:val="both"/>
        <w:spacing w:before="0" w:after="15"/>
      </w:pPr>
      <w:r>
        <w:rPr>
          <w:color w:val="000000"/>
          <w:sz w:val="26"/>
        </w:rPr>
        <w:t xml:space="preserve">- возрастных и индивидуальных психологических особенностей обучающихся; </w:t>
      </w:r>
      <w:r/>
    </w:p>
    <w:p>
      <w:pPr>
        <w:pStyle w:val="725"/>
        <w:jc w:val="both"/>
        <w:spacing w:before="0" w:after="15"/>
      </w:pPr>
      <w:r>
        <w:rPr>
          <w:color w:val="000000"/>
          <w:sz w:val="26"/>
        </w:rPr>
        <w:t xml:space="preserve">- ориентации на достижение личностных, метапредметных и предметных результатов обучения; </w:t>
      </w:r>
      <w:r/>
    </w:p>
    <w:p>
      <w:pPr>
        <w:pStyle w:val="725"/>
        <w:jc w:val="both"/>
        <w:spacing w:before="0" w:after="15"/>
      </w:pPr>
      <w:r>
        <w:rPr>
          <w:color w:val="000000"/>
          <w:sz w:val="26"/>
        </w:rPr>
        <w:t xml:space="preserve">- необходимости и достаточности; </w:t>
      </w:r>
      <w:r/>
    </w:p>
    <w:p>
      <w:pPr>
        <w:pStyle w:val="725"/>
        <w:jc w:val="both"/>
      </w:pPr>
      <w:r>
        <w:rPr>
          <w:color w:val="000000"/>
          <w:sz w:val="26"/>
        </w:rPr>
        <w:t xml:space="preserve">- универсальности, возможности применения одних и тех же средств обучения для решения комплекса задач. </w:t>
      </w:r>
      <w:r/>
    </w:p>
    <w:p>
      <w:pPr>
        <w:pStyle w:val="725"/>
        <w:jc w:val="both"/>
        <w:rPr>
          <w:color w:val="000000"/>
          <w:sz w:val="26"/>
        </w:rPr>
      </w:pPr>
      <w:r>
        <w:rPr>
          <w:color w:val="000000"/>
          <w:sz w:val="26"/>
        </w:rPr>
      </w:r>
      <w:r>
        <w:rPr>
          <w:color w:val="000000"/>
          <w:sz w:val="26"/>
        </w:rPr>
      </w:r>
    </w:p>
    <w:p>
      <w:pPr>
        <w:pStyle w:val="725"/>
        <w:jc w:val="both"/>
      </w:pPr>
      <w:r>
        <w:rPr>
          <w:rFonts w:eastAsia="Times New Roman"/>
          <w:color w:val="000000"/>
          <w:sz w:val="26"/>
        </w:rPr>
        <w:t xml:space="preserve">       </w:t>
      </w:r>
      <w:r>
        <w:rPr>
          <w:color w:val="000000"/>
          <w:sz w:val="26"/>
        </w:rPr>
        <w:t xml:space="preserve">Интегрированным результатом выполнения условий реализации программы начального общего образования - создание комфортной развивающей образовательной среды по отношению к обучающимся и педагогическим работникам: </w:t>
      </w:r>
      <w:r/>
    </w:p>
    <w:p>
      <w:pPr>
        <w:pStyle w:val="725"/>
        <w:jc w:val="both"/>
        <w:spacing w:before="0" w:after="32"/>
      </w:pPr>
      <w:r>
        <w:rPr>
          <w:color w:val="000000"/>
          <w:sz w:val="26"/>
        </w:rPr>
        <w:t xml:space="preserve">- обеспечивающей получение качественного начального общего образования, его доступность, открытость и привлекательность для обучающихся, их родителей (законных представителей) и всего общества, воспитание обучающихся; </w:t>
      </w:r>
      <w:r/>
    </w:p>
    <w:p>
      <w:pPr>
        <w:pStyle w:val="725"/>
        <w:jc w:val="both"/>
      </w:pPr>
      <w:r>
        <w:rPr>
          <w:color w:val="000000"/>
          <w:sz w:val="26"/>
        </w:rPr>
        <w:t xml:space="preserve">- гарантирующей безопасность, охрану и укрепление физического, психического здоровья и социального благополучия обучающихся. </w:t>
      </w:r>
      <w:r/>
    </w:p>
    <w:p>
      <w:pPr>
        <w:pStyle w:val="725"/>
        <w:rPr>
          <w:color w:val="000000"/>
          <w:sz w:val="23"/>
          <w:szCs w:val="23"/>
        </w:rPr>
      </w:pPr>
      <w:r>
        <w:rPr>
          <w:color w:val="000000"/>
          <w:sz w:val="23"/>
          <w:szCs w:val="23"/>
        </w:rPr>
      </w:r>
      <w:r>
        <w:rPr>
          <w:color w:val="000000"/>
          <w:sz w:val="23"/>
          <w:szCs w:val="23"/>
        </w:rPr>
      </w:r>
    </w:p>
    <w:p>
      <w:pPr>
        <w:pStyle w:val="670"/>
        <w:jc w:val="both"/>
        <w:spacing w:before="0" w:after="0" w:line="240" w:lineRule="auto"/>
        <w:rPr>
          <w:rFonts w:ascii="Times New Roman" w:hAnsi="Times New Roman" w:cs="Times New Roman"/>
          <w:bCs/>
          <w:sz w:val="28"/>
          <w:szCs w:val="28"/>
        </w:rPr>
      </w:pPr>
      <w:r>
        <w:rPr>
          <w:rFonts w:ascii="Times New Roman" w:hAnsi="Times New Roman" w:cs="Times New Roman"/>
          <w:b/>
          <w:bCs/>
          <w:sz w:val="28"/>
          <w:szCs w:val="28"/>
        </w:rPr>
        <w:t xml:space="preserve">3.5.6. Механизмы достижения целевых ориентиров в системе условий </w:t>
      </w:r>
      <w:r>
        <w:rPr>
          <w:rFonts w:ascii="Times New Roman" w:hAnsi="Times New Roman" w:cs="Times New Roman"/>
          <w:bCs/>
          <w:sz w:val="28"/>
          <w:szCs w:val="28"/>
        </w:rPr>
      </w:r>
    </w:p>
    <w:p>
      <w:pPr>
        <w:pStyle w:val="670"/>
        <w:jc w:val="both"/>
        <w:spacing w:before="0" w:after="0" w:line="240" w:lineRule="auto"/>
        <w:rPr>
          <w:rFonts w:ascii="Times New Roman" w:hAnsi="Times New Roman" w:cs="Times New Roman"/>
          <w:bCs/>
          <w:sz w:val="28"/>
          <w:szCs w:val="28"/>
        </w:rPr>
      </w:pPr>
      <w:r>
        <w:rPr>
          <w:rFonts w:ascii="Times New Roman" w:hAnsi="Times New Roman" w:cs="Times New Roman"/>
          <w:bCs/>
          <w:sz w:val="28"/>
          <w:szCs w:val="28"/>
        </w:rPr>
      </w:r>
      <w:r>
        <w:rPr>
          <w:rFonts w:ascii="Times New Roman" w:hAnsi="Times New Roman" w:cs="Times New Roman"/>
          <w:bCs/>
          <w:sz w:val="28"/>
          <w:szCs w:val="28"/>
        </w:rPr>
      </w:r>
    </w:p>
    <w:tbl>
      <w:tblPr>
        <w:tblW w:w="9571" w:type="dxa"/>
        <w:tblInd w:w="-113" w:type="dxa"/>
        <w:tblLayout w:type="fixed"/>
        <w:tblCellMar>
          <w:left w:w="108" w:type="dxa"/>
          <w:top w:w="0" w:type="dxa"/>
          <w:right w:w="108" w:type="dxa"/>
          <w:bottom w:w="0" w:type="dxa"/>
        </w:tblCellMar>
        <w:tblLook w:val="04A0" w:firstRow="1" w:lastRow="0" w:firstColumn="1" w:lastColumn="0" w:noHBand="0" w:noVBand="1"/>
      </w:tblPr>
      <w:tblGrid>
        <w:gridCol w:w="817"/>
        <w:gridCol w:w="3686"/>
        <w:gridCol w:w="5068"/>
      </w:tblGrid>
      <w:tr>
        <w:trPr/>
        <w:tc>
          <w:tcPr>
            <w:tcBorders>
              <w:top w:val="single" w:color="000000" w:sz="4" w:space="0"/>
              <w:left w:val="single" w:color="000000" w:sz="4" w:space="0"/>
              <w:bottom w:val="single" w:color="000000" w:sz="4" w:space="0"/>
              <w:right w:val="single" w:color="000000" w:sz="4" w:space="0"/>
            </w:tcBorders>
            <w:tcW w:w="817" w:type="dxa"/>
            <w:textDirection w:val="lrTb"/>
            <w:noWrap w:val="false"/>
          </w:tcPr>
          <w:p>
            <w:pPr>
              <w:pStyle w:val="670"/>
              <w:jc w:val="both"/>
              <w:spacing w:before="0" w:after="0" w:line="240" w:lineRule="auto"/>
              <w:rPr>
                <w:rFonts w:ascii="Times New Roman" w:hAnsi="Times New Roman" w:cs="Times New Roman"/>
                <w:b/>
                <w:sz w:val="24"/>
                <w:szCs w:val="24"/>
              </w:rPr>
            </w:pPr>
            <w:r>
              <w:rPr>
                <w:rFonts w:ascii="Times New Roman" w:hAnsi="Times New Roman" w:cs="Times New Roman"/>
                <w:b/>
                <w:sz w:val="24"/>
                <w:szCs w:val="24"/>
              </w:rPr>
              <w:t xml:space="preserve">№</w:t>
            </w:r>
            <w:r>
              <w:rPr>
                <w:rFonts w:ascii="Times New Roman" w:hAnsi="Times New Roman" w:eastAsia="Times New Roman" w:cs="Times New Roman"/>
                <w:b/>
                <w:sz w:val="24"/>
                <w:szCs w:val="24"/>
              </w:rPr>
              <w:t xml:space="preserve"> </w:t>
            </w:r>
            <w:r>
              <w:rPr>
                <w:rFonts w:ascii="Times New Roman" w:hAnsi="Times New Roman" w:cs="Times New Roman"/>
                <w:b/>
                <w:sz w:val="24"/>
                <w:szCs w:val="24"/>
              </w:rPr>
              <w:t xml:space="preserve">п/п</w:t>
            </w:r>
            <w:r>
              <w:rPr>
                <w:rFonts w:ascii="Times New Roman" w:hAnsi="Times New Roman" w:cs="Times New Roman"/>
                <w:b/>
                <w:sz w:val="24"/>
                <w:szCs w:val="24"/>
              </w:rPr>
            </w:r>
          </w:p>
        </w:tc>
        <w:tc>
          <w:tcPr>
            <w:tcBorders>
              <w:top w:val="single" w:color="000000" w:sz="4" w:space="0"/>
              <w:left w:val="single" w:color="000000" w:sz="4" w:space="0"/>
              <w:bottom w:val="single" w:color="000000" w:sz="4" w:space="0"/>
              <w:right w:val="single" w:color="000000" w:sz="4" w:space="0"/>
            </w:tcBorders>
            <w:tcW w:w="3686" w:type="dxa"/>
            <w:textDirection w:val="lrTb"/>
            <w:noWrap w:val="false"/>
          </w:tcPr>
          <w:p>
            <w:pPr>
              <w:pStyle w:val="725"/>
              <w:jc w:val="both"/>
              <w:rPr>
                <w:color w:val="000000"/>
                <w:sz w:val="23"/>
                <w:szCs w:val="23"/>
              </w:rPr>
            </w:pPr>
            <w:r>
              <w:rPr>
                <w:b/>
                <w:bCs/>
                <w:color w:val="000000"/>
                <w:sz w:val="23"/>
                <w:szCs w:val="23"/>
              </w:rPr>
              <w:t xml:space="preserve">Целевой ориентир в системе условий </w:t>
            </w:r>
            <w:r>
              <w:rPr>
                <w:color w:val="000000"/>
                <w:sz w:val="23"/>
                <w:szCs w:val="23"/>
              </w:rPr>
            </w:r>
          </w:p>
          <w:p>
            <w:pPr>
              <w:pStyle w:val="670"/>
              <w:jc w:val="both"/>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5068" w:type="dxa"/>
            <w:textDirection w:val="lrTb"/>
            <w:noWrap w:val="false"/>
          </w:tcPr>
          <w:p>
            <w:pPr>
              <w:pStyle w:val="725"/>
              <w:jc w:val="both"/>
              <w:rPr>
                <w:color w:val="000000"/>
                <w:sz w:val="23"/>
                <w:szCs w:val="23"/>
              </w:rPr>
            </w:pPr>
            <w:r>
              <w:rPr>
                <w:b/>
                <w:bCs/>
                <w:color w:val="000000"/>
                <w:sz w:val="23"/>
                <w:szCs w:val="23"/>
              </w:rPr>
              <w:t xml:space="preserve">Механизмы достижения целевых ориентиров в системе условий </w:t>
            </w:r>
            <w:r>
              <w:rPr>
                <w:color w:val="000000"/>
                <w:sz w:val="23"/>
                <w:szCs w:val="23"/>
              </w:rPr>
            </w:r>
          </w:p>
          <w:p>
            <w:pPr>
              <w:pStyle w:val="670"/>
              <w:jc w:val="both"/>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p>
        </w:tc>
      </w:tr>
      <w:tr>
        <w:trPr/>
        <w:tc>
          <w:tcPr>
            <w:tcBorders>
              <w:top w:val="single" w:color="000000" w:sz="4" w:space="0"/>
              <w:left w:val="single" w:color="000000" w:sz="4" w:space="0"/>
              <w:bottom w:val="single" w:color="000000" w:sz="4" w:space="0"/>
              <w:right w:val="single" w:color="000000" w:sz="4" w:space="0"/>
            </w:tcBorders>
            <w:tcW w:w="817"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3686" w:type="dxa"/>
            <w:textDirection w:val="lrTb"/>
            <w:noWrap w:val="false"/>
          </w:tcPr>
          <w:p>
            <w:pPr>
              <w:pStyle w:val="725"/>
              <w:jc w:val="both"/>
              <w:rPr>
                <w:color w:val="000000"/>
              </w:rPr>
            </w:pPr>
            <w:r>
              <w:rPr>
                <w:color w:val="000000"/>
              </w:rPr>
              <w:t xml:space="preserve">Наличие локальных нормативных правовых актов и их использование всеми субъектами образовательного процесса </w:t>
            </w:r>
            <w:r>
              <w:rPr>
                <w:color w:val="000000"/>
              </w:rPr>
            </w:r>
          </w:p>
          <w:p>
            <w:pPr>
              <w:pStyle w:val="670"/>
              <w:jc w:val="both"/>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5068" w:type="dxa"/>
            <w:textDirection w:val="lrTb"/>
            <w:noWrap w:val="false"/>
          </w:tcPr>
          <w:p>
            <w:pPr>
              <w:pStyle w:val="725"/>
              <w:jc w:val="both"/>
              <w:rPr>
                <w:color w:val="000000"/>
              </w:rPr>
            </w:pPr>
            <w:r>
              <w:rPr>
                <w:color w:val="000000"/>
              </w:rPr>
              <w:t xml:space="preserve">Разработка и утверждение локальных нормативных правовых актов в соответствии с Уставом ОУ. </w:t>
            </w:r>
            <w:r>
              <w:rPr>
                <w:color w:val="000000"/>
              </w:rPr>
            </w:r>
          </w:p>
          <w:p>
            <w:pPr>
              <w:pStyle w:val="725"/>
              <w:jc w:val="both"/>
              <w:rPr>
                <w:color w:val="000000"/>
              </w:rPr>
            </w:pPr>
            <w:r>
              <w:rPr>
                <w:color w:val="000000"/>
              </w:rPr>
              <w:t xml:space="preserve">Внесение изменений в локальные нормативные правовые акты в соответствии с изменением действующего законодательства. </w:t>
            </w:r>
            <w:r>
              <w:rPr>
                <w:color w:val="000000"/>
              </w:rPr>
            </w:r>
          </w:p>
          <w:p>
            <w:pPr>
              <w:pStyle w:val="670"/>
              <w:jc w:val="both"/>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Качественное правовое обеспечение всех направлений деятельности начальной школы. </w:t>
            </w:r>
            <w:r>
              <w:rPr>
                <w:rFonts w:ascii="Times New Roman" w:hAnsi="Times New Roman" w:cs="Times New Roman"/>
                <w:sz w:val="24"/>
                <w:szCs w:val="24"/>
              </w:rPr>
            </w:r>
          </w:p>
        </w:tc>
      </w:tr>
      <w:tr>
        <w:trPr/>
        <w:tc>
          <w:tcPr>
            <w:tcBorders>
              <w:top w:val="single" w:color="000000" w:sz="4" w:space="0"/>
              <w:left w:val="single" w:color="000000" w:sz="4" w:space="0"/>
              <w:bottom w:val="single" w:color="000000" w:sz="4" w:space="0"/>
              <w:right w:val="single" w:color="000000" w:sz="4" w:space="0"/>
            </w:tcBorders>
            <w:tcW w:w="817"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2</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3686" w:type="dxa"/>
            <w:textDirection w:val="lrTb"/>
            <w:noWrap w:val="false"/>
          </w:tcPr>
          <w:p>
            <w:pPr>
              <w:pStyle w:val="725"/>
              <w:jc w:val="both"/>
              <w:rPr>
                <w:color w:val="000000"/>
              </w:rPr>
            </w:pPr>
            <w:r>
              <w:rPr>
                <w:color w:val="000000"/>
              </w:rPr>
              <w:t xml:space="preserve">Наличие учебного плана, учитывающего разные формы учебной деятельности и полидеятельностное пространство, динамическое расписание учебных занятий </w:t>
            </w:r>
            <w:r>
              <w:rPr>
                <w:color w:val="000000"/>
              </w:rPr>
            </w:r>
          </w:p>
          <w:p>
            <w:pPr>
              <w:pStyle w:val="670"/>
              <w:jc w:val="both"/>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5068" w:type="dxa"/>
            <w:textDirection w:val="lrTb"/>
            <w:noWrap w:val="false"/>
          </w:tcPr>
          <w:p>
            <w:pPr>
              <w:pStyle w:val="725"/>
              <w:jc w:val="both"/>
              <w:rPr>
                <w:color w:val="000000"/>
              </w:rPr>
            </w:pPr>
            <w:r>
              <w:rPr>
                <w:color w:val="000000"/>
              </w:rPr>
              <w:t xml:space="preserve">Эффективная система управленческой деятельности. </w:t>
            </w:r>
            <w:r>
              <w:rPr>
                <w:color w:val="000000"/>
              </w:rPr>
            </w:r>
          </w:p>
          <w:p>
            <w:pPr>
              <w:pStyle w:val="725"/>
              <w:jc w:val="both"/>
              <w:rPr>
                <w:color w:val="000000"/>
              </w:rPr>
            </w:pPr>
            <w:r>
              <w:rPr>
                <w:color w:val="000000"/>
              </w:rPr>
              <w:t xml:space="preserve">Реализация планов работы методических объединений, социального педагога, педагога-психолога. </w:t>
            </w:r>
            <w:r>
              <w:rPr>
                <w:color w:val="000000"/>
              </w:rPr>
            </w:r>
          </w:p>
          <w:p>
            <w:pPr>
              <w:pStyle w:val="670"/>
              <w:jc w:val="both"/>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Реализация плана ВШК. </w:t>
            </w:r>
            <w:r>
              <w:rPr>
                <w:rFonts w:ascii="Times New Roman" w:hAnsi="Times New Roman" w:cs="Times New Roman"/>
                <w:sz w:val="24"/>
                <w:szCs w:val="24"/>
              </w:rPr>
            </w:r>
          </w:p>
        </w:tc>
      </w:tr>
      <w:tr>
        <w:trPr/>
        <w:tc>
          <w:tcPr>
            <w:tcBorders>
              <w:top w:val="single" w:color="000000" w:sz="4" w:space="0"/>
              <w:left w:val="single" w:color="000000" w:sz="4" w:space="0"/>
              <w:bottom w:val="single" w:color="000000" w:sz="4" w:space="0"/>
              <w:right w:val="single" w:color="000000" w:sz="4" w:space="0"/>
            </w:tcBorders>
            <w:tcW w:w="817"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3</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3686" w:type="dxa"/>
            <w:textDirection w:val="lrTb"/>
            <w:noWrap w:val="false"/>
          </w:tcPr>
          <w:p>
            <w:pPr>
              <w:pStyle w:val="725"/>
              <w:jc w:val="both"/>
            </w:pPr>
            <w:r>
              <w:rPr>
                <w:color w:val="000000"/>
              </w:rPr>
              <w:t xml:space="preserve">Наличие педагогов, способных реализовать ООП МБОУ СОШ с.Таежное (по квалификации, по опыту, наличие званий, победители профессиональных конкурсов, участие в проектах грантах и т.п.) </w:t>
            </w:r>
            <w:r/>
          </w:p>
        </w:tc>
        <w:tc>
          <w:tcPr>
            <w:tcBorders>
              <w:top w:val="single" w:color="000000" w:sz="4" w:space="0"/>
              <w:left w:val="single" w:color="000000" w:sz="4" w:space="0"/>
              <w:bottom w:val="single" w:color="000000" w:sz="4" w:space="0"/>
              <w:right w:val="single" w:color="000000" w:sz="4" w:space="0"/>
            </w:tcBorders>
            <w:tcW w:w="5068" w:type="dxa"/>
            <w:textDirection w:val="lrTb"/>
            <w:noWrap w:val="false"/>
          </w:tcPr>
          <w:p>
            <w:pPr>
              <w:pStyle w:val="725"/>
              <w:jc w:val="both"/>
              <w:rPr>
                <w:color w:val="000000"/>
              </w:rPr>
            </w:pPr>
            <w:r>
              <w:rPr>
                <w:color w:val="000000"/>
              </w:rPr>
              <w:t xml:space="preserve">Подбор квалифицированных кадров для работы в ОУ. </w:t>
            </w:r>
            <w:r>
              <w:rPr>
                <w:color w:val="000000"/>
              </w:rPr>
            </w:r>
          </w:p>
          <w:p>
            <w:pPr>
              <w:pStyle w:val="725"/>
              <w:jc w:val="both"/>
              <w:rPr>
                <w:color w:val="000000"/>
              </w:rPr>
            </w:pPr>
            <w:r>
              <w:rPr>
                <w:color w:val="000000"/>
              </w:rPr>
              <w:t xml:space="preserve">Повышение квалификации педагогических работников.</w:t>
            </w:r>
            <w:r>
              <w:rPr>
                <w:color w:val="000000"/>
              </w:rPr>
            </w:r>
          </w:p>
          <w:p>
            <w:pPr>
              <w:pStyle w:val="670"/>
              <w:jc w:val="both"/>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Аттестация педагогических работников; эффективное методическое сопровождение деятельности педагогических работников ОУ </w:t>
            </w:r>
            <w:r>
              <w:rPr>
                <w:rFonts w:ascii="Times New Roman" w:hAnsi="Times New Roman" w:cs="Times New Roman"/>
                <w:sz w:val="24"/>
                <w:szCs w:val="24"/>
              </w:rPr>
            </w:r>
          </w:p>
        </w:tc>
      </w:tr>
      <w:tr>
        <w:trPr/>
        <w:tc>
          <w:tcPr>
            <w:tcBorders>
              <w:top w:val="single" w:color="000000" w:sz="4" w:space="0"/>
              <w:left w:val="single" w:color="000000" w:sz="4" w:space="0"/>
              <w:bottom w:val="single" w:color="000000" w:sz="4" w:space="0"/>
              <w:right w:val="single" w:color="000000" w:sz="4" w:space="0"/>
            </w:tcBorders>
            <w:tcW w:w="817"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4</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3686" w:type="dxa"/>
            <w:textDirection w:val="lrTb"/>
            <w:noWrap w:val="false"/>
          </w:tcPr>
          <w:p>
            <w:pPr>
              <w:pStyle w:val="725"/>
              <w:jc w:val="both"/>
              <w:rPr>
                <w:color w:val="000000"/>
              </w:rPr>
            </w:pPr>
            <w:r>
              <w:rPr>
                <w:color w:val="000000"/>
              </w:rPr>
              <w:t xml:space="preserve">Обоснованное и эффективное использование информационной среды (локальной среды, сайта, цифровых образовательных ресурсов, владение ИКТ- технологиями педагогами) в образовательном процессе МБОУ СОШ с.Таежное</w:t>
            </w:r>
            <w:r>
              <w:rPr>
                <w:color w:val="000000"/>
              </w:rPr>
            </w:r>
          </w:p>
          <w:p>
            <w:pPr>
              <w:pStyle w:val="670"/>
              <w:jc w:val="both"/>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5068" w:type="dxa"/>
            <w:textDirection w:val="lrTb"/>
            <w:noWrap w:val="false"/>
          </w:tcPr>
          <w:p>
            <w:pPr>
              <w:pStyle w:val="725"/>
              <w:jc w:val="both"/>
            </w:pPr>
            <w:r>
              <w:rPr>
                <w:color w:val="000000"/>
              </w:rPr>
              <w:t xml:space="preserve">Приобретение цифровых образовательных ресурсов для МБОУ СОШ с.Таежное.</w:t>
            </w:r>
            <w:r/>
          </w:p>
          <w:p>
            <w:pPr>
              <w:pStyle w:val="725"/>
              <w:jc w:val="both"/>
              <w:rPr>
                <w:color w:val="000000"/>
              </w:rPr>
            </w:pPr>
            <w:r>
              <w:rPr>
                <w:color w:val="000000"/>
              </w:rPr>
              <w:t xml:space="preserve">Повышение профессиональной компетентности педагогических работников по программам информатизации. Качественная организация работы официального сайта школы. </w:t>
            </w:r>
            <w:r>
              <w:rPr>
                <w:color w:val="000000"/>
              </w:rPr>
            </w:r>
          </w:p>
          <w:p>
            <w:pPr>
              <w:pStyle w:val="670"/>
              <w:jc w:val="both"/>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Реализация плана ВШК. </w:t>
            </w:r>
            <w:r>
              <w:rPr>
                <w:rFonts w:ascii="Times New Roman" w:hAnsi="Times New Roman" w:cs="Times New Roman"/>
                <w:sz w:val="24"/>
                <w:szCs w:val="24"/>
              </w:rPr>
            </w:r>
          </w:p>
        </w:tc>
      </w:tr>
      <w:tr>
        <w:trPr/>
        <w:tc>
          <w:tcPr>
            <w:tcBorders>
              <w:top w:val="single" w:color="000000" w:sz="4" w:space="0"/>
              <w:left w:val="single" w:color="000000" w:sz="4" w:space="0"/>
              <w:bottom w:val="single" w:color="000000" w:sz="4" w:space="0"/>
              <w:right w:val="single" w:color="000000" w:sz="4" w:space="0"/>
            </w:tcBorders>
            <w:tcW w:w="817"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5</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3686" w:type="dxa"/>
            <w:textDirection w:val="lrTb"/>
            <w:noWrap w:val="false"/>
          </w:tcPr>
          <w:p>
            <w:pPr>
              <w:pStyle w:val="725"/>
              <w:jc w:val="both"/>
              <w:rPr>
                <w:color w:val="000000"/>
              </w:rPr>
            </w:pPr>
            <w:r>
              <w:rPr>
                <w:color w:val="000000"/>
              </w:rPr>
              <w:t xml:space="preserve">Наличие баланса между внешней </w:t>
            </w:r>
            <w:r>
              <w:rPr>
                <w:color w:val="000000"/>
              </w:rPr>
            </w:r>
          </w:p>
          <w:p>
            <w:pPr>
              <w:pStyle w:val="725"/>
              <w:jc w:val="both"/>
              <w:rPr>
                <w:color w:val="000000"/>
              </w:rPr>
            </w:pPr>
            <w:r>
              <w:rPr>
                <w:color w:val="000000"/>
              </w:rPr>
              <w:t xml:space="preserve">и внутренней оценкой (самооценкой) деятельности всех субъектов образовательных отношений при реализации ООП </w:t>
            </w:r>
            <w:r>
              <w:rPr>
                <w:color w:val="000000"/>
              </w:rPr>
            </w:r>
          </w:p>
          <w:p>
            <w:pPr>
              <w:pStyle w:val="670"/>
              <w:jc w:val="both"/>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5068" w:type="dxa"/>
            <w:textDirection w:val="lrTb"/>
            <w:noWrap w:val="false"/>
          </w:tcPr>
          <w:p>
            <w:pPr>
              <w:pStyle w:val="725"/>
              <w:jc w:val="both"/>
              <w:rPr>
                <w:color w:val="000000"/>
              </w:rPr>
            </w:pPr>
            <w:r>
              <w:rPr>
                <w:color w:val="000000"/>
              </w:rPr>
              <w:t xml:space="preserve">Эффективная реализация норм Положения о </w:t>
            </w:r>
            <w:r>
              <w:rPr>
                <w:color w:val="000000"/>
              </w:rPr>
            </w:r>
          </w:p>
          <w:p>
            <w:pPr>
              <w:pStyle w:val="725"/>
              <w:jc w:val="both"/>
            </w:pPr>
            <w:r>
              <w:rPr>
                <w:color w:val="000000"/>
              </w:rPr>
              <w:t xml:space="preserve">проведении промежуточной аттестации учащихся МБОУ СОШ с.Таежное. </w:t>
            </w:r>
            <w:r/>
          </w:p>
          <w:p>
            <w:pPr>
              <w:pStyle w:val="725"/>
              <w:jc w:val="both"/>
              <w:rPr>
                <w:color w:val="000000"/>
              </w:rPr>
            </w:pPr>
            <w:r>
              <w:rPr>
                <w:color w:val="000000"/>
              </w:rPr>
              <w:t xml:space="preserve">Соответствие лицензионным требованиям и аккредитационным нормам образовательной деятельности. </w:t>
            </w:r>
            <w:r>
              <w:rPr>
                <w:color w:val="000000"/>
              </w:rPr>
            </w:r>
          </w:p>
          <w:p>
            <w:pPr>
              <w:pStyle w:val="670"/>
              <w:jc w:val="both"/>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Эффективная деятельность органов управления в соответствии с нормативными документами школы. </w:t>
            </w:r>
            <w:r>
              <w:rPr>
                <w:rFonts w:ascii="Times New Roman" w:hAnsi="Times New Roman" w:cs="Times New Roman"/>
                <w:sz w:val="24"/>
                <w:szCs w:val="24"/>
              </w:rPr>
            </w:r>
          </w:p>
        </w:tc>
      </w:tr>
      <w:tr>
        <w:trPr/>
        <w:tc>
          <w:tcPr>
            <w:tcBorders>
              <w:top w:val="single" w:color="000000" w:sz="4" w:space="0"/>
              <w:left w:val="single" w:color="000000" w:sz="4" w:space="0"/>
              <w:bottom w:val="single" w:color="000000" w:sz="4" w:space="0"/>
              <w:right w:val="single" w:color="000000" w:sz="4" w:space="0"/>
            </w:tcBorders>
            <w:tcW w:w="817"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6</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3686" w:type="dxa"/>
            <w:textDirection w:val="lrTb"/>
            <w:noWrap w:val="false"/>
          </w:tcPr>
          <w:p>
            <w:pPr>
              <w:pStyle w:val="725"/>
              <w:jc w:val="both"/>
            </w:pPr>
            <w:r>
              <w:rPr>
                <w:color w:val="000000"/>
              </w:rPr>
              <w:t xml:space="preserve">О</w:t>
            </w:r>
            <w:r>
              <w:rPr>
                <w:color w:val="000000"/>
              </w:rPr>
              <w:t xml:space="preserve">боснование использования списка учебников для реализации задач ООП МБОУ СОШ с.Таежное; наличие и оптимальность других учебных и дидактических материалов, включая цифровые образовательные ресурсы, частота их использования учащимися на индивидуальном уровне </w:t>
            </w:r>
            <w:r/>
          </w:p>
          <w:p>
            <w:pPr>
              <w:pStyle w:val="670"/>
              <w:jc w:val="both"/>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5068" w:type="dxa"/>
            <w:textDirection w:val="lrTb"/>
            <w:noWrap w:val="false"/>
          </w:tcPr>
          <w:p>
            <w:pPr>
              <w:pStyle w:val="725"/>
              <w:jc w:val="both"/>
            </w:pPr>
            <w:r>
              <w:rPr>
                <w:color w:val="000000"/>
              </w:rPr>
              <w:t xml:space="preserve">Приобретение учебников, учебных пособий, цифровых образовательных ресурсов для МБОУ СОШ с.Таежное. </w:t>
            </w:r>
            <w:r/>
          </w:p>
          <w:p>
            <w:pPr>
              <w:pStyle w:val="725"/>
              <w:jc w:val="both"/>
              <w:rPr>
                <w:color w:val="000000"/>
              </w:rPr>
            </w:pPr>
            <w:r>
              <w:rPr>
                <w:color w:val="000000"/>
              </w:rPr>
              <w:t xml:space="preserve">Эффективное методическое сопровождение деятельности педагогических работников </w:t>
            </w:r>
            <w:r>
              <w:rPr>
                <w:color w:val="000000"/>
              </w:rPr>
            </w:r>
          </w:p>
          <w:p>
            <w:pPr>
              <w:pStyle w:val="670"/>
              <w:jc w:val="both"/>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реализация плана ВШК. </w:t>
            </w:r>
            <w:r>
              <w:rPr>
                <w:rFonts w:ascii="Times New Roman" w:hAnsi="Times New Roman" w:cs="Times New Roman"/>
                <w:sz w:val="24"/>
                <w:szCs w:val="24"/>
              </w:rPr>
            </w:r>
          </w:p>
        </w:tc>
      </w:tr>
      <w:tr>
        <w:trPr/>
        <w:tc>
          <w:tcPr>
            <w:tcBorders>
              <w:top w:val="single" w:color="000000" w:sz="4" w:space="0"/>
              <w:left w:val="single" w:color="000000" w:sz="4" w:space="0"/>
              <w:bottom w:val="single" w:color="000000" w:sz="4" w:space="0"/>
              <w:right w:val="single" w:color="000000" w:sz="4" w:space="0"/>
            </w:tcBorders>
            <w:tcW w:w="817" w:type="dxa"/>
            <w:textDirection w:val="lrTb"/>
            <w:noWrap w:val="false"/>
          </w:tcPr>
          <w:p>
            <w:pPr>
              <w:pStyle w:val="670"/>
              <w:jc w:val="center"/>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7</w:t>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3686" w:type="dxa"/>
            <w:textDirection w:val="lrTb"/>
            <w:noWrap w:val="false"/>
          </w:tcPr>
          <w:p>
            <w:pPr>
              <w:pStyle w:val="725"/>
              <w:jc w:val="both"/>
              <w:rPr>
                <w:color w:val="000000"/>
              </w:rPr>
            </w:pPr>
            <w:r>
              <w:rPr>
                <w:color w:val="000000"/>
              </w:rPr>
              <w:t xml:space="preserve">Соответствие условий физического воспитания гигиеническим требованиям; обеспеченность горячим питанием, наличие медицинского кабинета, состояние здоровья обучающихся </w:t>
            </w:r>
            <w:r>
              <w:rPr>
                <w:color w:val="000000"/>
              </w:rPr>
            </w:r>
          </w:p>
          <w:p>
            <w:pPr>
              <w:pStyle w:val="670"/>
              <w:jc w:val="both"/>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5068" w:type="dxa"/>
            <w:textDirection w:val="lrTb"/>
            <w:noWrap w:val="false"/>
          </w:tcPr>
          <w:p>
            <w:pPr>
              <w:pStyle w:val="725"/>
              <w:jc w:val="both"/>
              <w:rPr>
                <w:color w:val="000000"/>
              </w:rPr>
            </w:pPr>
            <w:r>
              <w:rPr>
                <w:color w:val="000000"/>
              </w:rPr>
              <w:t xml:space="preserve">Эффективная работа спортивного зала стадиона; </w:t>
            </w:r>
            <w:r>
              <w:rPr>
                <w:color w:val="000000"/>
              </w:rPr>
            </w:r>
          </w:p>
          <w:p>
            <w:pPr>
              <w:pStyle w:val="725"/>
              <w:jc w:val="both"/>
              <w:rPr>
                <w:color w:val="000000"/>
              </w:rPr>
            </w:pPr>
            <w:r>
              <w:rPr>
                <w:color w:val="000000"/>
              </w:rPr>
              <w:t xml:space="preserve">эффективная работа столовой; </w:t>
            </w:r>
            <w:r>
              <w:rPr>
                <w:color w:val="000000"/>
              </w:rPr>
            </w:r>
          </w:p>
          <w:p>
            <w:pPr>
              <w:pStyle w:val="670"/>
              <w:jc w:val="both"/>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эффективная работа медицинского кабинета. </w:t>
            </w:r>
            <w:r>
              <w:rPr>
                <w:rFonts w:ascii="Times New Roman" w:hAnsi="Times New Roman" w:cs="Times New Roman"/>
                <w:sz w:val="24"/>
                <w:szCs w:val="24"/>
              </w:rPr>
            </w:r>
          </w:p>
        </w:tc>
      </w:tr>
    </w:tbl>
    <w:p>
      <w:pPr>
        <w:pStyle w:val="670"/>
        <w:jc w:val="both"/>
        <w:spacing w:before="0"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725"/>
        <w:jc w:val="both"/>
      </w:pPr>
      <w:r>
        <w:rPr>
          <w:rFonts w:eastAsia="Times New Roman"/>
          <w:color w:val="000000"/>
        </w:rPr>
        <w:t xml:space="preserve">            </w:t>
      </w:r>
      <w:r>
        <w:rPr>
          <w:color w:val="000000"/>
          <w:sz w:val="26"/>
        </w:rPr>
        <w:t xml:space="preserve">Описание системы условий реализации основной образовательной программы образовательной организации базируется на результатах проведенной в ходе разработки программы комплексной аналитико-обобщающей и прогностической работы, включающей: </w:t>
      </w:r>
      <w:r/>
    </w:p>
    <w:p>
      <w:pPr>
        <w:pStyle w:val="725"/>
        <w:jc w:val="both"/>
        <w:rPr>
          <w:color w:val="000000"/>
          <w:sz w:val="26"/>
        </w:rPr>
      </w:pPr>
      <w:r>
        <w:rPr>
          <w:color w:val="000000"/>
          <w:sz w:val="26"/>
        </w:rPr>
        <w:t xml:space="preserve">- анализ имеющихся в ОУ условий и ресурсов реализации основной образовательной программы начального общего образования; </w:t>
      </w:r>
      <w:r>
        <w:rPr>
          <w:color w:val="000000"/>
          <w:sz w:val="26"/>
        </w:rPr>
      </w:r>
    </w:p>
    <w:p>
      <w:pPr>
        <w:pStyle w:val="725"/>
        <w:jc w:val="both"/>
        <w:rPr>
          <w:color w:val="000000"/>
          <w:sz w:val="26"/>
        </w:rPr>
      </w:pPr>
      <w:r>
        <w:rPr>
          <w:color w:val="000000"/>
          <w:sz w:val="26"/>
        </w:rPr>
        <w:t xml:space="preserve">- установление степени их соответствия требованиям ФГОС, а также целям и задачам основной образовательной программы ОУ, сформированным с учетом потребностей всех участников образовательной деятельности; </w:t>
      </w:r>
      <w:r>
        <w:rPr>
          <w:color w:val="000000"/>
          <w:sz w:val="26"/>
        </w:rPr>
      </w:r>
    </w:p>
    <w:p>
      <w:pPr>
        <w:pStyle w:val="725"/>
        <w:jc w:val="both"/>
        <w:rPr>
          <w:color w:val="000000"/>
          <w:sz w:val="26"/>
        </w:rPr>
      </w:pPr>
      <w:r>
        <w:rPr>
          <w:color w:val="000000"/>
          <w:sz w:val="26"/>
        </w:rPr>
        <w:t xml:space="preserve">- выявление проблемных зон и установление необходимых изменений в имеющихся условиях для приведения их в соответствие с требованиями ФГОС. </w:t>
      </w:r>
      <w:r>
        <w:rPr>
          <w:color w:val="000000"/>
          <w:sz w:val="26"/>
        </w:rPr>
      </w:r>
    </w:p>
    <w:p>
      <w:pPr>
        <w:pStyle w:val="725"/>
        <w:jc w:val="both"/>
        <w:rPr>
          <w:color w:val="000000"/>
          <w:sz w:val="26"/>
        </w:rPr>
      </w:pPr>
      <w:r>
        <w:rPr>
          <w:rFonts w:eastAsia="Times New Roman"/>
          <w:color w:val="000000"/>
          <w:sz w:val="26"/>
        </w:rPr>
        <w:t xml:space="preserve">        </w:t>
      </w:r>
      <w:r>
        <w:rPr>
          <w:color w:val="000000"/>
          <w:sz w:val="26"/>
        </w:rPr>
        <w:t xml:space="preserve">Принятие управленческих решений, связанных с повышением эффективности реализации ООП, осуществляется на основе анализа, включающего: </w:t>
      </w:r>
      <w:r>
        <w:rPr>
          <w:color w:val="000000"/>
          <w:sz w:val="26"/>
        </w:rPr>
      </w:r>
    </w:p>
    <w:p>
      <w:pPr>
        <w:pStyle w:val="725"/>
        <w:jc w:val="both"/>
        <w:spacing w:before="0" w:after="47"/>
        <w:rPr>
          <w:color w:val="000000"/>
          <w:sz w:val="26"/>
        </w:rPr>
      </w:pPr>
      <w:r>
        <w:rPr>
          <w:color w:val="000000"/>
          <w:sz w:val="26"/>
        </w:rPr>
        <w:t xml:space="preserve">- мониторинг удовлетворенности родителей, процессом и результатом реализации образовательной программы; </w:t>
      </w:r>
      <w:r>
        <w:rPr>
          <w:color w:val="000000"/>
          <w:sz w:val="26"/>
        </w:rPr>
      </w:r>
    </w:p>
    <w:p>
      <w:pPr>
        <w:pStyle w:val="725"/>
        <w:jc w:val="both"/>
      </w:pPr>
      <w:r>
        <w:rPr>
          <w:color w:val="000000"/>
          <w:sz w:val="26"/>
        </w:rPr>
        <w:t xml:space="preserve">- изучение процесса и результатов реализации ООП НОО администрацией  МБОУ СОШ с.Таежное: </w:t>
      </w:r>
      <w:r/>
    </w:p>
    <w:p>
      <w:pPr>
        <w:pStyle w:val="725"/>
        <w:jc w:val="both"/>
        <w:rPr>
          <w:color w:val="000000"/>
          <w:sz w:val="26"/>
        </w:rPr>
      </w:pPr>
      <w:r>
        <w:rPr>
          <w:color w:val="000000"/>
          <w:sz w:val="26"/>
        </w:rPr>
        <w:t xml:space="preserve">- наблюдение; </w:t>
      </w:r>
      <w:r>
        <w:rPr>
          <w:color w:val="000000"/>
          <w:sz w:val="26"/>
        </w:rPr>
      </w:r>
    </w:p>
    <w:p>
      <w:pPr>
        <w:pStyle w:val="725"/>
        <w:jc w:val="both"/>
        <w:rPr>
          <w:color w:val="000000"/>
          <w:sz w:val="26"/>
        </w:rPr>
      </w:pPr>
      <w:r>
        <w:rPr>
          <w:color w:val="000000"/>
          <w:sz w:val="26"/>
        </w:rPr>
        <w:t xml:space="preserve">- собеседование; </w:t>
      </w:r>
      <w:r>
        <w:rPr>
          <w:color w:val="000000"/>
          <w:sz w:val="26"/>
        </w:rPr>
      </w:r>
    </w:p>
    <w:p>
      <w:pPr>
        <w:pStyle w:val="725"/>
        <w:jc w:val="both"/>
        <w:spacing w:before="0" w:after="47"/>
        <w:rPr>
          <w:color w:val="000000"/>
          <w:sz w:val="26"/>
        </w:rPr>
      </w:pPr>
      <w:r>
        <w:rPr>
          <w:color w:val="000000"/>
          <w:sz w:val="26"/>
        </w:rPr>
        <w:t xml:space="preserve">- посещение уроков; </w:t>
      </w:r>
      <w:r>
        <w:rPr>
          <w:color w:val="000000"/>
          <w:sz w:val="26"/>
        </w:rPr>
      </w:r>
    </w:p>
    <w:p>
      <w:pPr>
        <w:pStyle w:val="725"/>
        <w:jc w:val="both"/>
        <w:spacing w:before="0" w:after="47"/>
        <w:rPr>
          <w:color w:val="000000"/>
          <w:sz w:val="26"/>
        </w:rPr>
      </w:pPr>
      <w:r>
        <w:rPr>
          <w:color w:val="000000"/>
          <w:sz w:val="26"/>
        </w:rPr>
        <w:t xml:space="preserve">- анализ школьной документации; </w:t>
      </w:r>
      <w:r>
        <w:rPr>
          <w:color w:val="000000"/>
          <w:sz w:val="26"/>
        </w:rPr>
      </w:r>
    </w:p>
    <w:p>
      <w:pPr>
        <w:pStyle w:val="725"/>
        <w:jc w:val="both"/>
        <w:spacing w:before="0" w:after="47"/>
        <w:rPr>
          <w:color w:val="000000"/>
          <w:sz w:val="26"/>
        </w:rPr>
      </w:pPr>
      <w:r>
        <w:rPr>
          <w:color w:val="000000"/>
          <w:sz w:val="26"/>
        </w:rPr>
        <w:t xml:space="preserve">- внешнюю экспертизу процессов и результатов реализации ООП НОО: </w:t>
      </w:r>
      <w:r>
        <w:rPr>
          <w:color w:val="000000"/>
          <w:sz w:val="26"/>
        </w:rPr>
      </w:r>
    </w:p>
    <w:p>
      <w:pPr>
        <w:pStyle w:val="725"/>
        <w:jc w:val="both"/>
        <w:spacing w:before="0" w:after="47"/>
        <w:rPr>
          <w:color w:val="000000"/>
          <w:sz w:val="26"/>
        </w:rPr>
      </w:pPr>
      <w:r>
        <w:rPr>
          <w:color w:val="000000"/>
          <w:sz w:val="26"/>
        </w:rPr>
        <w:t xml:space="preserve">‒</w:t>
      </w:r>
      <w:r>
        <w:rPr>
          <w:rFonts w:eastAsia="Times New Roman"/>
          <w:color w:val="000000"/>
          <w:sz w:val="26"/>
        </w:rPr>
        <w:t xml:space="preserve"> </w:t>
      </w:r>
      <w:r>
        <w:rPr>
          <w:color w:val="000000"/>
          <w:sz w:val="26"/>
        </w:rPr>
        <w:t xml:space="preserve">аккредитация; </w:t>
      </w:r>
      <w:r>
        <w:rPr>
          <w:color w:val="000000"/>
          <w:sz w:val="26"/>
        </w:rPr>
      </w:r>
    </w:p>
    <w:p>
      <w:pPr>
        <w:pStyle w:val="725"/>
        <w:jc w:val="both"/>
        <w:rPr>
          <w:color w:val="000000"/>
          <w:sz w:val="26"/>
        </w:rPr>
      </w:pPr>
      <w:r>
        <w:rPr>
          <w:color w:val="000000"/>
          <w:sz w:val="26"/>
        </w:rPr>
        <w:t xml:space="preserve">‒</w:t>
      </w:r>
      <w:r>
        <w:rPr>
          <w:rFonts w:eastAsia="Times New Roman"/>
          <w:color w:val="000000"/>
          <w:sz w:val="26"/>
        </w:rPr>
        <w:t xml:space="preserve"> </w:t>
      </w:r>
      <w:r>
        <w:rPr>
          <w:color w:val="000000"/>
          <w:sz w:val="26"/>
        </w:rPr>
        <w:t xml:space="preserve">данные педагогических исследований сторонних организаций. </w:t>
      </w:r>
      <w:r>
        <w:rPr>
          <w:color w:val="000000"/>
          <w:sz w:val="26"/>
        </w:rPr>
      </w:r>
    </w:p>
    <w:p>
      <w:pPr>
        <w:pStyle w:val="725"/>
        <w:jc w:val="both"/>
        <w:rPr>
          <w:color w:val="000000"/>
          <w:sz w:val="26"/>
        </w:rPr>
      </w:pPr>
      <w:r>
        <w:rPr>
          <w:color w:val="000000"/>
          <w:sz w:val="26"/>
        </w:rPr>
      </w:r>
      <w:r>
        <w:rPr>
          <w:color w:val="000000"/>
          <w:sz w:val="26"/>
        </w:rPr>
      </w:r>
    </w:p>
    <w:p>
      <w:pPr>
        <w:pStyle w:val="670"/>
        <w:jc w:val="both"/>
        <w:spacing w:before="0" w:after="0" w:line="240" w:lineRule="auto"/>
        <w:rPr>
          <w:rFonts w:ascii="Times New Roman" w:hAnsi="Times New Roman" w:cs="Times New Roman"/>
          <w:sz w:val="26"/>
          <w:szCs w:val="24"/>
        </w:rPr>
      </w:pPr>
      <w:r>
        <w:rPr>
          <w:rFonts w:ascii="Times New Roman" w:hAnsi="Times New Roman" w:cs="Times New Roman"/>
          <w:b/>
          <w:bCs/>
          <w:sz w:val="26"/>
          <w:szCs w:val="24"/>
        </w:rPr>
        <w:t xml:space="preserve">Способы предоставления МБОУ СОШ с.Таежное результатов реализации ООП НОО</w:t>
      </w:r>
      <w:r>
        <w:rPr>
          <w:rFonts w:ascii="Times New Roman" w:hAnsi="Times New Roman" w:cs="Times New Roman"/>
          <w:sz w:val="26"/>
          <w:szCs w:val="24"/>
        </w:rPr>
      </w:r>
    </w:p>
    <w:p>
      <w:pPr>
        <w:pStyle w:val="670"/>
        <w:jc w:val="both"/>
        <w:spacing w:before="0" w:after="0" w:line="240" w:lineRule="auto"/>
        <w:rPr>
          <w:rFonts w:ascii="Times New Roman" w:hAnsi="Times New Roman" w:cs="Times New Roman"/>
          <w:sz w:val="26"/>
          <w:szCs w:val="24"/>
        </w:rPr>
      </w:pPr>
      <w:r>
        <w:rPr>
          <w:rFonts w:ascii="Times New Roman" w:hAnsi="Times New Roman" w:cs="Times New Roman"/>
          <w:sz w:val="26"/>
          <w:szCs w:val="24"/>
        </w:rPr>
      </w:r>
      <w:r>
        <w:rPr>
          <w:rFonts w:ascii="Times New Roman" w:hAnsi="Times New Roman" w:cs="Times New Roman"/>
          <w:sz w:val="26"/>
          <w:szCs w:val="24"/>
        </w:rPr>
      </w:r>
    </w:p>
    <w:p>
      <w:pPr>
        <w:pStyle w:val="670"/>
        <w:jc w:val="both"/>
        <w:spacing w:before="0" w:after="0" w:line="240" w:lineRule="auto"/>
      </w:pPr>
      <w:r>
        <w:rPr>
          <w:rFonts w:ascii="Times New Roman" w:hAnsi="Times New Roman" w:cs="Times New Roman"/>
          <w:sz w:val="26"/>
          <w:szCs w:val="24"/>
        </w:rPr>
        <w:t xml:space="preserve">МБОУ СОШ с.Таежное публикует самоанализ и публичный отче</w:t>
      </w:r>
      <w:r>
        <w:rPr>
          <w:rFonts w:ascii="Times New Roman" w:hAnsi="Times New Roman" w:cs="Times New Roman"/>
          <w:sz w:val="26"/>
          <w:szCs w:val="24"/>
        </w:rPr>
        <w:t xml:space="preserve">т на основе мониторинга результатов реализации образовательной программы, используя для этого, в том числе и данные независимой общественной экспертизы, и результаты проверки соответствия образовательного процесса утвержденной образовательной программе ОУ.</w:t>
      </w:r>
      <w:r/>
    </w:p>
    <w:sectPr>
      <w:footerReference w:type="default" r:id="rId9"/>
      <w:footerReference w:type="first" r:id="rId10"/>
      <w:footnotePr/>
      <w:endnotePr/>
      <w:type w:val="nextPage"/>
      <w:pgSz w:w="11906" w:h="16838" w:orient="portrait"/>
      <w:pgMar w:top="709" w:right="850" w:bottom="993" w:left="1701" w:header="0" w:footer="708" w:gutter="0"/>
      <w:cols w:num="1" w:sep="0" w:space="1701"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r>
        <w:separator/>
      </w:r>
      <w:r/>
    </w:p>
  </w:endnote>
  <w:endnote w:type="continuationSeparator" w:id="0">
    <w:p>
      <w:pPr>
        <w:spacing w:after="0" w:line="240" w:lineRule="auto"/>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506030602030204"/>
  </w:font>
  <w:font w:name="OfficinaSansMediumITC;Franklin Gothic Medium Cond">
    <w:panose1 w:val="05040102010807070707"/>
  </w:font>
  <w:font w:name="TimesNewRomanPSMT;Times New Roman">
    <w:panose1 w:val="05040102010807070707"/>
  </w:font>
  <w:font w:name="Batang;바탕">
    <w:panose1 w:val="05040102010807070707"/>
  </w:font>
  <w:font w:name="SchoolBookSanPin;Cambria Math">
    <w:panose1 w:val="05040102010807070707"/>
  </w:font>
  <w:font w:name="№Е;Calibri">
    <w:panose1 w:val="05040102010807070707"/>
  </w:font>
  <w:font w:name="OfficinaSansExtraBoldITC-Reg;Times New Roman">
    <w:panose1 w:val="05040102010807070707"/>
  </w:font>
  <w:font w:name="Symbol">
    <w:panose1 w:val="05010000000000000000"/>
  </w:font>
  <w:font w:name="Courier New">
    <w:panose1 w:val="02070409020205020404"/>
  </w:font>
  <w:font w:name="Wingdings">
    <w:panose1 w:val="05010000000000000000"/>
  </w:font>
  <w:font w:name="Calibri">
    <w:panose1 w:val="020F0502020204030204"/>
  </w:font>
  <w:font w:name="Arial">
    <w:panose1 w:val="020B0604020202020204"/>
  </w:font>
  <w:font w:name="Segoe UI">
    <w:panose1 w:val="020B0502040504020204"/>
  </w:font>
  <w:font w:name="DejaVu Sans">
    <w:panose1 w:val="020B060303080402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28"/>
      <w:jc w:val="center"/>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 xml:space="preserve">298</w:t>
    </w:r>
    <w:r>
      <w:rPr>
        <w:sz w:val="24"/>
        <w:szCs w:val="24"/>
      </w:rPr>
      <w:fldChar w:fldCharType="end"/>
    </w:r>
    <w:r>
      <w:rPr>
        <w:sz w:val="24"/>
        <w:szCs w:val="24"/>
      </w:rPr>
    </w:r>
  </w:p>
  <w:p>
    <w:pPr>
      <w:pStyle w:val="728"/>
      <w:rPr>
        <w:sz w:val="24"/>
        <w:szCs w:val="24"/>
      </w:rPr>
    </w:pPr>
    <w:r>
      <w:rPr>
        <w:sz w:val="24"/>
        <w:szCs w:val="24"/>
      </w:rPr>
    </w:r>
    <w:r>
      <w:rPr>
        <w:sz w:val="24"/>
        <w:szCs w:val="24"/>
      </w:rPr>
    </w:r>
  </w:p>
  <w:p>
    <w:pPr>
      <w:pStyle w:val="670"/>
    </w:pPr>
    <w:r/>
    <w:r/>
  </w:p>
  <w:p>
    <w:pPr>
      <w:pStyle w:val="670"/>
      <w:spacing w:before="0" w:after="200" w:line="276" w:lineRule="auto"/>
      <w:widowControl/>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2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r>
        <w:separator/>
      </w:r>
      <w:r/>
    </w:p>
  </w:footnote>
  <w:footnote w:type="continuationSeparator" w:id="0">
    <w:p>
      <w:pPr>
        <w:spacing w:after="0" w:line="240" w:lineRule="auto"/>
      </w:pPr>
      <w: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pStyle w:val="734"/>
      <w:isLgl w:val="false"/>
      <w:suff w:val="tab"/>
      <w:lvlText w:val=""/>
      <w:lvlJc w:val="left"/>
      <w:pPr>
        <w:ind w:left="805" w:hanging="360"/>
        <w:tabs>
          <w:tab w:val="num" w:pos="0" w:leader="none"/>
        </w:tabs>
      </w:pPr>
      <w:rPr>
        <w:rFonts w:hint="default" w:ascii="Wingdings" w:hAnsi="Wingdings" w:cs="Wingdings"/>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
    <w:multiLevelType w:val="hybridMultilevel"/>
    <w:lvl w:ilvl="0">
      <w:start w:val="1"/>
      <w:numFmt w:val="bullet"/>
      <w:isLgl w:val="false"/>
      <w:suff w:val="tab"/>
      <w:lvlText w:val=""/>
      <w:lvlJc w:val="left"/>
      <w:pPr>
        <w:ind w:left="1287" w:hanging="360"/>
        <w:tabs>
          <w:tab w:val="num" w:pos="0" w:leader="none"/>
        </w:tabs>
      </w:pPr>
      <w:rPr>
        <w:rFonts w:hint="default" w:ascii="Symbol" w:hAnsi="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2">
    <w:multiLevelType w:val="hybridMultilevel"/>
    <w:lvl w:ilvl="0">
      <w:start w:val="1"/>
      <w:numFmt w:val="bullet"/>
      <w:isLgl w:val="false"/>
      <w:suff w:val="tab"/>
      <w:lvlText w:val=""/>
      <w:lvlJc w:val="left"/>
      <w:pPr>
        <w:ind w:left="720" w:hanging="360"/>
        <w:tabs>
          <w:tab w:val="num" w:pos="0" w:leader="none"/>
        </w:tabs>
      </w:pPr>
      <w:rPr>
        <w:rFonts w:hint="default" w:ascii="Symbol" w:hAnsi="Symbol" w:cs="Symbol"/>
        <w:sz w:val="28"/>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
    <w:multiLevelType w:val="hybridMultilevel"/>
    <w:lvl w:ilvl="0">
      <w:start w:val="1"/>
      <w:numFmt w:val="bullet"/>
      <w:isLgl w:val="false"/>
      <w:suff w:val="tab"/>
      <w:lvlText w:val=""/>
      <w:lvlJc w:val="left"/>
      <w:pPr>
        <w:ind w:left="1429" w:hanging="360"/>
        <w:tabs>
          <w:tab w:val="num" w:pos="0" w:leader="none"/>
        </w:tabs>
      </w:pPr>
      <w:rPr>
        <w:rFonts w:hint="default" w:ascii="Symbol" w:hAnsi="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
    <w:multiLevelType w:val="hybridMultilevel"/>
    <w:lvl w:ilvl="0">
      <w:start w:val="1"/>
      <w:numFmt w:val="bullet"/>
      <w:isLgl w:val="false"/>
      <w:suff w:val="tab"/>
      <w:lvlText w:val=""/>
      <w:lvlJc w:val="left"/>
      <w:pPr>
        <w:ind w:left="1287" w:hanging="360"/>
        <w:tabs>
          <w:tab w:val="num" w:pos="0" w:leader="none"/>
        </w:tabs>
      </w:pPr>
      <w:rPr>
        <w:rFonts w:hint="default" w:ascii="Symbol" w:hAnsi="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
    <w:multiLevelType w:val="hybridMultilevel"/>
    <w:lvl w:ilvl="0">
      <w:start w:val="1"/>
      <w:numFmt w:val="bullet"/>
      <w:isLgl w:val="false"/>
      <w:suff w:val="tab"/>
      <w:lvlText w:val=""/>
      <w:lvlJc w:val="left"/>
      <w:pPr>
        <w:ind w:left="502" w:hanging="360"/>
        <w:tabs>
          <w:tab w:val="num" w:pos="0" w:leader="none"/>
        </w:tabs>
      </w:pPr>
      <w:rPr>
        <w:rFonts w:hint="default" w:ascii="Symbol" w:hAnsi="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
    <w:multiLevelType w:val="hybridMultilevel"/>
    <w:lvl w:ilvl="0">
      <w:start w:val="1"/>
      <w:numFmt w:val="bullet"/>
      <w:isLgl w:val="false"/>
      <w:suff w:val="tab"/>
      <w:lvlText w:val=""/>
      <w:lvlJc w:val="left"/>
      <w:pPr>
        <w:ind w:left="1287" w:hanging="360"/>
        <w:tabs>
          <w:tab w:val="num" w:pos="0" w:leader="none"/>
        </w:tabs>
      </w:pPr>
      <w:rPr>
        <w:rFonts w:hint="default" w:ascii="Symbol" w:hAnsi="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7">
    <w:multiLevelType w:val="hybridMultilevel"/>
    <w:lvl w:ilvl="0">
      <w:start w:val="1"/>
      <w:numFmt w:val="bullet"/>
      <w:isLgl w:val="false"/>
      <w:suff w:val="tab"/>
      <w:lvlText w:val=""/>
      <w:lvlJc w:val="left"/>
      <w:pPr>
        <w:ind w:left="1287" w:hanging="360"/>
        <w:tabs>
          <w:tab w:val="num" w:pos="0" w:leader="none"/>
        </w:tabs>
      </w:pPr>
      <w:rPr>
        <w:rFonts w:hint="default" w:ascii="Symbol" w:hAnsi="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8">
    <w:multiLevelType w:val="hybridMultilevel"/>
    <w:lvl w:ilvl="0">
      <w:start w:val="1"/>
      <w:numFmt w:val="none"/>
      <w:isLgl w:val="false"/>
      <w:suff w:val="nothing"/>
      <w:lvlText w:val=""/>
      <w:lvlJc w:val="left"/>
      <w:pPr>
        <w:ind w:left="0" w:firstLine="0"/>
        <w:tabs>
          <w:tab w:val="num" w:pos="0" w:leader="none"/>
        </w:tabs>
      </w:pPr>
    </w:lvl>
    <w:lvl w:ilvl="1">
      <w:start w:val="1"/>
      <w:numFmt w:val="none"/>
      <w:isLgl w:val="false"/>
      <w:suff w:val="nothing"/>
      <w:lvlText w:val=""/>
      <w:lvlJc w:val="left"/>
      <w:pPr>
        <w:ind w:left="0" w:firstLine="0"/>
        <w:tabs>
          <w:tab w:val="num" w:pos="0" w:leader="none"/>
        </w:tabs>
      </w:pPr>
    </w:lvl>
    <w:lvl w:ilvl="2">
      <w:start w:val="1"/>
      <w:numFmt w:val="none"/>
      <w:isLgl w:val="false"/>
      <w:suff w:val="nothing"/>
      <w:lvlText w:val=""/>
      <w:lvlJc w:val="left"/>
      <w:pPr>
        <w:ind w:left="0" w:firstLine="0"/>
        <w:tabs>
          <w:tab w:val="num" w:pos="0" w:leader="none"/>
        </w:tabs>
      </w:pPr>
    </w:lvl>
    <w:lvl w:ilvl="3">
      <w:start w:val="1"/>
      <w:numFmt w:val="none"/>
      <w:isLgl w:val="false"/>
      <w:suff w:val="nothing"/>
      <w:lvlText w:val=""/>
      <w:lvlJc w:val="left"/>
      <w:pPr>
        <w:ind w:left="0" w:firstLine="0"/>
        <w:tabs>
          <w:tab w:val="num" w:pos="0" w:leader="none"/>
        </w:tabs>
      </w:pPr>
    </w:lvl>
    <w:lvl w:ilvl="4">
      <w:start w:val="1"/>
      <w:numFmt w:val="none"/>
      <w:isLgl w:val="false"/>
      <w:suff w:val="nothing"/>
      <w:lvlText w:val=""/>
      <w:lvlJc w:val="left"/>
      <w:pPr>
        <w:ind w:left="0" w:firstLine="0"/>
        <w:tabs>
          <w:tab w:val="num" w:pos="0" w:leader="none"/>
        </w:tabs>
      </w:pPr>
    </w:lvl>
    <w:lvl w:ilvl="5">
      <w:start w:val="1"/>
      <w:numFmt w:val="none"/>
      <w:isLgl w:val="false"/>
      <w:suff w:val="nothing"/>
      <w:lvlText w:val=""/>
      <w:lvlJc w:val="left"/>
      <w:pPr>
        <w:ind w:left="0" w:firstLine="0"/>
        <w:tabs>
          <w:tab w:val="num" w:pos="0" w:leader="none"/>
        </w:tabs>
      </w:pPr>
    </w:lvl>
    <w:lvl w:ilvl="6">
      <w:start w:val="1"/>
      <w:numFmt w:val="none"/>
      <w:isLgl w:val="false"/>
      <w:suff w:val="nothing"/>
      <w:lvlText w:val=""/>
      <w:lvlJc w:val="left"/>
      <w:pPr>
        <w:ind w:left="0" w:firstLine="0"/>
        <w:tabs>
          <w:tab w:val="num" w:pos="0" w:leader="none"/>
        </w:tabs>
      </w:pPr>
    </w:lvl>
    <w:lvl w:ilvl="7">
      <w:start w:val="1"/>
      <w:numFmt w:val="none"/>
      <w:isLgl w:val="false"/>
      <w:suff w:val="nothing"/>
      <w:lvlText w:val=""/>
      <w:lvlJc w:val="left"/>
      <w:pPr>
        <w:ind w:left="0" w:firstLine="0"/>
        <w:tabs>
          <w:tab w:val="num" w:pos="0" w:leader="none"/>
        </w:tabs>
      </w:pPr>
    </w:lvl>
    <w:lvl w:ilvl="8">
      <w:start w:val="1"/>
      <w:numFmt w:val="none"/>
      <w:isLgl w:val="false"/>
      <w:suff w:val="nothing"/>
      <w:lvlText w:val=""/>
      <w:lvlJc w:val="left"/>
      <w:pPr>
        <w:ind w:left="0" w:firstLine="0"/>
        <w:tabs>
          <w:tab w:val="num" w:pos="0" w:leader="none"/>
        </w:tabs>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imes New Roman" w:hAnsi="Times New Roman" w:eastAsia="DejaVu Sans" w:cs="DejaVu Sans"/>
        <w:sz w:val="24"/>
        <w:szCs w:val="24"/>
        <w:lang w:val="en-US" w:eastAsia="zh-CN" w:bidi="hi-IN"/>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3">
    <w:name w:val="Heading 1"/>
    <w:basedOn w:val="670"/>
    <w:next w:val="670"/>
    <w:link w:val="14"/>
    <w:uiPriority w:val="9"/>
    <w:qFormat/>
    <w:pPr>
      <w:keepLines/>
      <w:keepNext/>
      <w:spacing w:before="480" w:after="200"/>
      <w:outlineLvl w:val="0"/>
    </w:pPr>
    <w:rPr>
      <w:rFonts w:ascii="Arial" w:hAnsi="Arial" w:eastAsia="Arial" w:cs="Arial"/>
      <w:sz w:val="40"/>
      <w:szCs w:val="40"/>
    </w:rPr>
  </w:style>
  <w:style w:type="character" w:styleId="14">
    <w:name w:val="Heading 1 Char"/>
    <w:basedOn w:val="11"/>
    <w:link w:val="13"/>
    <w:uiPriority w:val="9"/>
    <w:rPr>
      <w:rFonts w:ascii="Arial" w:hAnsi="Arial" w:eastAsia="Arial" w:cs="Arial"/>
      <w:sz w:val="40"/>
      <w:szCs w:val="40"/>
    </w:rPr>
  </w:style>
  <w:style w:type="paragraph" w:styleId="15">
    <w:name w:val="Heading 2"/>
    <w:basedOn w:val="670"/>
    <w:next w:val="670"/>
    <w:link w:val="16"/>
    <w:uiPriority w:val="9"/>
    <w:unhideWhenUsed/>
    <w:qFormat/>
    <w:pPr>
      <w:keepLines/>
      <w:keepNext/>
      <w:spacing w:before="360" w:after="200"/>
      <w:outlineLvl w:val="1"/>
    </w:pPr>
    <w:rPr>
      <w:rFonts w:ascii="Arial" w:hAnsi="Arial" w:eastAsia="Arial" w:cs="Arial"/>
      <w:sz w:val="34"/>
    </w:rPr>
  </w:style>
  <w:style w:type="character" w:styleId="16">
    <w:name w:val="Heading 2 Char"/>
    <w:basedOn w:val="11"/>
    <w:link w:val="15"/>
    <w:uiPriority w:val="9"/>
    <w:rPr>
      <w:rFonts w:ascii="Arial" w:hAnsi="Arial" w:eastAsia="Arial" w:cs="Arial"/>
      <w:sz w:val="34"/>
    </w:rPr>
  </w:style>
  <w:style w:type="paragraph" w:styleId="17">
    <w:name w:val="Heading 3"/>
    <w:basedOn w:val="670"/>
    <w:next w:val="670"/>
    <w:link w:val="18"/>
    <w:uiPriority w:val="9"/>
    <w:unhideWhenUsed/>
    <w:qFormat/>
    <w:pPr>
      <w:keepLines/>
      <w:keepNext/>
      <w:spacing w:before="320" w:after="200"/>
      <w:outlineLvl w:val="2"/>
    </w:pPr>
    <w:rPr>
      <w:rFonts w:ascii="Arial" w:hAnsi="Arial" w:eastAsia="Arial" w:cs="Arial"/>
      <w:sz w:val="30"/>
      <w:szCs w:val="30"/>
    </w:rPr>
  </w:style>
  <w:style w:type="character" w:styleId="18">
    <w:name w:val="Heading 3 Char"/>
    <w:basedOn w:val="11"/>
    <w:link w:val="17"/>
    <w:uiPriority w:val="9"/>
    <w:rPr>
      <w:rFonts w:ascii="Arial" w:hAnsi="Arial" w:eastAsia="Arial" w:cs="Arial"/>
      <w:sz w:val="30"/>
      <w:szCs w:val="30"/>
    </w:rPr>
  </w:style>
  <w:style w:type="paragraph" w:styleId="19">
    <w:name w:val="Heading 4"/>
    <w:basedOn w:val="670"/>
    <w:next w:val="670"/>
    <w:link w:val="20"/>
    <w:uiPriority w:val="9"/>
    <w:unhideWhenUsed/>
    <w:qFormat/>
    <w:pPr>
      <w:keepLines/>
      <w:keepNext/>
      <w:spacing w:before="320" w:after="200"/>
      <w:outlineLvl w:val="3"/>
    </w:pPr>
    <w:rPr>
      <w:rFonts w:ascii="Arial" w:hAnsi="Arial" w:eastAsia="Arial" w:cs="Arial"/>
      <w:b/>
      <w:bCs/>
      <w:sz w:val="26"/>
      <w:szCs w:val="26"/>
    </w:rPr>
  </w:style>
  <w:style w:type="character" w:styleId="20">
    <w:name w:val="Heading 4 Char"/>
    <w:basedOn w:val="11"/>
    <w:link w:val="19"/>
    <w:uiPriority w:val="9"/>
    <w:rPr>
      <w:rFonts w:ascii="Arial" w:hAnsi="Arial" w:eastAsia="Arial" w:cs="Arial"/>
      <w:b/>
      <w:bCs/>
      <w:sz w:val="26"/>
      <w:szCs w:val="26"/>
    </w:rPr>
  </w:style>
  <w:style w:type="paragraph" w:styleId="21">
    <w:name w:val="Heading 5"/>
    <w:basedOn w:val="670"/>
    <w:next w:val="670"/>
    <w:link w:val="22"/>
    <w:uiPriority w:val="9"/>
    <w:unhideWhenUsed/>
    <w:qFormat/>
    <w:pPr>
      <w:keepLines/>
      <w:keepNext/>
      <w:spacing w:before="320" w:after="200"/>
      <w:outlineLvl w:val="4"/>
    </w:pPr>
    <w:rPr>
      <w:rFonts w:ascii="Arial" w:hAnsi="Arial" w:eastAsia="Arial" w:cs="Arial"/>
      <w:b/>
      <w:bCs/>
      <w:sz w:val="24"/>
      <w:szCs w:val="24"/>
    </w:rPr>
  </w:style>
  <w:style w:type="character" w:styleId="22">
    <w:name w:val="Heading 5 Char"/>
    <w:basedOn w:val="11"/>
    <w:link w:val="21"/>
    <w:uiPriority w:val="9"/>
    <w:rPr>
      <w:rFonts w:ascii="Arial" w:hAnsi="Arial" w:eastAsia="Arial" w:cs="Arial"/>
      <w:b/>
      <w:bCs/>
      <w:sz w:val="24"/>
      <w:szCs w:val="24"/>
    </w:rPr>
  </w:style>
  <w:style w:type="paragraph" w:styleId="23">
    <w:name w:val="Heading 6"/>
    <w:basedOn w:val="670"/>
    <w:next w:val="670"/>
    <w:link w:val="24"/>
    <w:uiPriority w:val="9"/>
    <w:unhideWhenUsed/>
    <w:qFormat/>
    <w:pPr>
      <w:keepLines/>
      <w:keepNext/>
      <w:spacing w:before="320" w:after="200"/>
      <w:outlineLvl w:val="5"/>
    </w:pPr>
    <w:rPr>
      <w:rFonts w:ascii="Arial" w:hAnsi="Arial" w:eastAsia="Arial" w:cs="Arial"/>
      <w:b/>
      <w:bCs/>
      <w:sz w:val="22"/>
      <w:szCs w:val="22"/>
    </w:rPr>
  </w:style>
  <w:style w:type="character" w:styleId="24">
    <w:name w:val="Heading 6 Char"/>
    <w:basedOn w:val="11"/>
    <w:link w:val="23"/>
    <w:uiPriority w:val="9"/>
    <w:rPr>
      <w:rFonts w:ascii="Arial" w:hAnsi="Arial" w:eastAsia="Arial" w:cs="Arial"/>
      <w:b/>
      <w:bCs/>
      <w:sz w:val="22"/>
      <w:szCs w:val="22"/>
    </w:rPr>
  </w:style>
  <w:style w:type="paragraph" w:styleId="25">
    <w:name w:val="Heading 7"/>
    <w:basedOn w:val="670"/>
    <w:next w:val="670"/>
    <w:link w:val="26"/>
    <w:uiPriority w:val="9"/>
    <w:unhideWhenUsed/>
    <w:qFormat/>
    <w:pPr>
      <w:keepLines/>
      <w:keepNext/>
      <w:spacing w:before="320" w:after="200"/>
      <w:outlineLvl w:val="6"/>
    </w:pPr>
    <w:rPr>
      <w:rFonts w:ascii="Arial" w:hAnsi="Arial" w:eastAsia="Arial" w:cs="Arial"/>
      <w:b/>
      <w:bCs/>
      <w:i/>
      <w:iCs/>
      <w:sz w:val="22"/>
      <w:szCs w:val="22"/>
    </w:rPr>
  </w:style>
  <w:style w:type="character" w:styleId="26">
    <w:name w:val="Heading 7 Char"/>
    <w:basedOn w:val="11"/>
    <w:link w:val="25"/>
    <w:uiPriority w:val="9"/>
    <w:rPr>
      <w:rFonts w:ascii="Arial" w:hAnsi="Arial" w:eastAsia="Arial" w:cs="Arial"/>
      <w:b/>
      <w:bCs/>
      <w:i/>
      <w:iCs/>
      <w:sz w:val="22"/>
      <w:szCs w:val="22"/>
    </w:rPr>
  </w:style>
  <w:style w:type="paragraph" w:styleId="27">
    <w:name w:val="Heading 8"/>
    <w:basedOn w:val="670"/>
    <w:next w:val="670"/>
    <w:link w:val="28"/>
    <w:uiPriority w:val="9"/>
    <w:unhideWhenUsed/>
    <w:qFormat/>
    <w:pPr>
      <w:keepLines/>
      <w:keepNext/>
      <w:spacing w:before="320" w:after="200"/>
      <w:outlineLvl w:val="7"/>
    </w:pPr>
    <w:rPr>
      <w:rFonts w:ascii="Arial" w:hAnsi="Arial" w:eastAsia="Arial" w:cs="Arial"/>
      <w:i/>
      <w:iCs/>
      <w:sz w:val="22"/>
      <w:szCs w:val="22"/>
    </w:rPr>
  </w:style>
  <w:style w:type="character" w:styleId="28">
    <w:name w:val="Heading 8 Char"/>
    <w:basedOn w:val="11"/>
    <w:link w:val="27"/>
    <w:uiPriority w:val="9"/>
    <w:rPr>
      <w:rFonts w:ascii="Arial" w:hAnsi="Arial" w:eastAsia="Arial" w:cs="Arial"/>
      <w:i/>
      <w:iCs/>
      <w:sz w:val="22"/>
      <w:szCs w:val="22"/>
    </w:rPr>
  </w:style>
  <w:style w:type="paragraph" w:styleId="29">
    <w:name w:val="Heading 9"/>
    <w:basedOn w:val="670"/>
    <w:next w:val="670"/>
    <w:link w:val="30"/>
    <w:uiPriority w:val="9"/>
    <w:unhideWhenUsed/>
    <w:qFormat/>
    <w:pPr>
      <w:keepLines/>
      <w:keepNext/>
      <w:spacing w:before="320" w:after="200"/>
      <w:outlineLvl w:val="8"/>
    </w:pPr>
    <w:rPr>
      <w:rFonts w:ascii="Arial" w:hAnsi="Arial" w:eastAsia="Arial" w:cs="Arial"/>
      <w:i/>
      <w:iCs/>
      <w:sz w:val="21"/>
      <w:szCs w:val="21"/>
    </w:rPr>
  </w:style>
  <w:style w:type="character" w:styleId="30">
    <w:name w:val="Heading 9 Char"/>
    <w:basedOn w:val="11"/>
    <w:link w:val="29"/>
    <w:uiPriority w:val="9"/>
    <w:rPr>
      <w:rFonts w:ascii="Arial" w:hAnsi="Arial" w:eastAsia="Arial" w:cs="Arial"/>
      <w:i/>
      <w:iCs/>
      <w:sz w:val="21"/>
      <w:szCs w:val="21"/>
    </w:rPr>
  </w:style>
  <w:style w:type="paragraph" w:styleId="31">
    <w:name w:val="List Paragraph"/>
    <w:basedOn w:val="670"/>
    <w:uiPriority w:val="34"/>
    <w:qFormat/>
    <w:pPr>
      <w:contextualSpacing/>
      <w:ind w:left="720"/>
    </w:pPr>
  </w:style>
  <w:style w:type="paragraph" w:styleId="33">
    <w:name w:val="No Spacing"/>
    <w:uiPriority w:val="1"/>
    <w:qFormat/>
    <w:pPr>
      <w:spacing w:before="0" w:after="0" w:line="240" w:lineRule="auto"/>
    </w:pPr>
  </w:style>
  <w:style w:type="paragraph" w:styleId="34">
    <w:name w:val="Title"/>
    <w:basedOn w:val="670"/>
    <w:next w:val="670"/>
    <w:link w:val="35"/>
    <w:uiPriority w:val="10"/>
    <w:qFormat/>
    <w:pPr>
      <w:contextualSpacing/>
      <w:spacing w:before="300" w:after="200"/>
    </w:pPr>
    <w:rPr>
      <w:sz w:val="48"/>
      <w:szCs w:val="48"/>
    </w:rPr>
  </w:style>
  <w:style w:type="character" w:styleId="35">
    <w:name w:val="Title Char"/>
    <w:basedOn w:val="11"/>
    <w:link w:val="34"/>
    <w:uiPriority w:val="10"/>
    <w:rPr>
      <w:sz w:val="48"/>
      <w:szCs w:val="48"/>
    </w:rPr>
  </w:style>
  <w:style w:type="paragraph" w:styleId="36">
    <w:name w:val="Subtitle"/>
    <w:basedOn w:val="670"/>
    <w:next w:val="670"/>
    <w:link w:val="37"/>
    <w:uiPriority w:val="11"/>
    <w:qFormat/>
    <w:pPr>
      <w:spacing w:before="200" w:after="200"/>
    </w:pPr>
    <w:rPr>
      <w:sz w:val="24"/>
      <w:szCs w:val="24"/>
    </w:rPr>
  </w:style>
  <w:style w:type="character" w:styleId="37">
    <w:name w:val="Subtitle Char"/>
    <w:basedOn w:val="11"/>
    <w:link w:val="36"/>
    <w:uiPriority w:val="11"/>
    <w:rPr>
      <w:sz w:val="24"/>
      <w:szCs w:val="24"/>
    </w:rPr>
  </w:style>
  <w:style w:type="paragraph" w:styleId="38">
    <w:name w:val="Quote"/>
    <w:basedOn w:val="670"/>
    <w:next w:val="670"/>
    <w:link w:val="39"/>
    <w:uiPriority w:val="29"/>
    <w:qFormat/>
    <w:pPr>
      <w:ind w:left="720" w:right="720"/>
    </w:pPr>
    <w:rPr>
      <w:i/>
    </w:rPr>
  </w:style>
  <w:style w:type="character" w:styleId="39">
    <w:name w:val="Quote Char"/>
    <w:link w:val="38"/>
    <w:uiPriority w:val="29"/>
    <w:rPr>
      <w:i/>
    </w:rPr>
  </w:style>
  <w:style w:type="paragraph" w:styleId="40">
    <w:name w:val="Intense Quote"/>
    <w:basedOn w:val="670"/>
    <w:next w:val="670"/>
    <w:link w:val="41"/>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41">
    <w:name w:val="Intense Quote Char"/>
    <w:link w:val="40"/>
    <w:uiPriority w:val="30"/>
    <w:rPr>
      <w:i/>
    </w:rPr>
  </w:style>
  <w:style w:type="character" w:styleId="43">
    <w:name w:val="Header Char"/>
    <w:basedOn w:val="11"/>
    <w:link w:val="727"/>
    <w:uiPriority w:val="99"/>
  </w:style>
  <w:style w:type="character" w:styleId="45">
    <w:name w:val="Footer Char"/>
    <w:basedOn w:val="11"/>
    <w:link w:val="728"/>
    <w:uiPriority w:val="99"/>
  </w:style>
  <w:style w:type="character" w:styleId="47">
    <w:name w:val="Caption Char"/>
    <w:basedOn w:val="723"/>
    <w:link w:val="728"/>
    <w:uiPriority w:val="99"/>
  </w:style>
  <w:style w:type="table" w:styleId="48">
    <w:name w:val="Table Grid"/>
    <w:basedOn w:val="32"/>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9">
    <w:name w:val="Table Grid Light"/>
    <w:basedOn w:val="32"/>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0">
    <w:name w:val="Plain Table 1"/>
    <w:basedOn w:val="32"/>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51">
    <w:name w:val="Plain Table 2"/>
    <w:basedOn w:val="32"/>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2">
    <w:name w:val="Plain Table 3"/>
    <w:basedOn w:val="32"/>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3">
    <w:name w:val="Plain Table 4"/>
    <w:basedOn w:val="32"/>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4">
    <w:name w:val="Plain Table 5"/>
    <w:basedOn w:val="32"/>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5">
    <w:name w:val="Grid Table 1 Light"/>
    <w:basedOn w:val="32"/>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6">
    <w:name w:val="Grid Table 1 Light - Accent 1"/>
    <w:basedOn w:val="32"/>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7">
    <w:name w:val="Grid Table 1 Light - Accent 2"/>
    <w:basedOn w:val="3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8">
    <w:name w:val="Grid Table 1 Light - Accent 3"/>
    <w:basedOn w:val="32"/>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59">
    <w:name w:val="Grid Table 1 Light - Accent 4"/>
    <w:basedOn w:val="32"/>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0">
    <w:name w:val="Grid Table 1 Light - Accent 5"/>
    <w:basedOn w:val="32"/>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1">
    <w:name w:val="Grid Table 1 Light - Accent 6"/>
    <w:basedOn w:val="32"/>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2">
    <w:name w:val="Grid Table 2"/>
    <w:basedOn w:val="3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3">
    <w:name w:val="Grid Table 2 - Accent 1"/>
    <w:basedOn w:val="32"/>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4">
    <w:name w:val="Grid Table 2 - Accent 2"/>
    <w:basedOn w:val="3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5">
    <w:name w:val="Grid Table 2 - Accent 3"/>
    <w:basedOn w:val="32"/>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6">
    <w:name w:val="Grid Table 2 - Accent 4"/>
    <w:basedOn w:val="32"/>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7">
    <w:name w:val="Grid Table 2 - Accent 5"/>
    <w:basedOn w:val="32"/>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8">
    <w:name w:val="Grid Table 2 - Accent 6"/>
    <w:basedOn w:val="32"/>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69">
    <w:name w:val="Grid Table 3"/>
    <w:basedOn w:val="3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
    <w:name w:val="Grid Table 3 - Accent 1"/>
    <w:basedOn w:val="32"/>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2"/>
    <w:basedOn w:val="3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3"/>
    <w:basedOn w:val="32"/>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4"/>
    <w:basedOn w:val="32"/>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3 - Accent 5"/>
    <w:basedOn w:val="32"/>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
    <w:name w:val="Grid Table 3 - Accent 6"/>
    <w:basedOn w:val="32"/>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
    <w:name w:val="Grid Table 4"/>
    <w:basedOn w:val="32"/>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7">
    <w:name w:val="Grid Table 4 - Accent 1"/>
    <w:basedOn w:val="32"/>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8">
    <w:name w:val="Grid Table 4 - Accent 2"/>
    <w:basedOn w:val="32"/>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9">
    <w:name w:val="Grid Table 4 - Accent 3"/>
    <w:basedOn w:val="32"/>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0">
    <w:name w:val="Grid Table 4 - Accent 4"/>
    <w:basedOn w:val="32"/>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1">
    <w:name w:val="Grid Table 4 - Accent 5"/>
    <w:basedOn w:val="32"/>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2">
    <w:name w:val="Grid Table 4 - Accent 6"/>
    <w:basedOn w:val="32"/>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3">
    <w:name w:val="Grid Table 5 Dark"/>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4">
    <w:name w:val="Grid Table 5 Dark- Accent 1"/>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85">
    <w:name w:val="Grid Table 5 Dark - Accent 2"/>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86">
    <w:name w:val="Grid Table 5 Dark - Accent 3"/>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87">
    <w:name w:val="Grid Table 5 Dark- Accent 4"/>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88">
    <w:name w:val="Grid Table 5 Dark - Accent 5"/>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89">
    <w:name w:val="Grid Table 5 Dark - Accent 6"/>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90">
    <w:name w:val="Grid Table 6 Colorful"/>
    <w:basedOn w:val="32"/>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91">
    <w:name w:val="Grid Table 6 Colorful - Accent 1"/>
    <w:basedOn w:val="32"/>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2">
    <w:name w:val="Grid Table 6 Colorful - Accent 2"/>
    <w:basedOn w:val="3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3">
    <w:name w:val="Grid Table 6 Colorful - Accent 3"/>
    <w:basedOn w:val="32"/>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4">
    <w:name w:val="Grid Table 6 Colorful - Accent 4"/>
    <w:basedOn w:val="32"/>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5">
    <w:name w:val="Grid Table 6 Colorful - Accent 5"/>
    <w:basedOn w:val="32"/>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6">
    <w:name w:val="Grid Table 6 Colorful - Accent 6"/>
    <w:basedOn w:val="32"/>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7">
    <w:name w:val="Grid Table 7 Colorful"/>
    <w:basedOn w:val="32"/>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8">
    <w:name w:val="Grid Table 7 Colorful - Accent 1"/>
    <w:basedOn w:val="32"/>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70a3"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99">
    <w:name w:val="Grid Table 7 Colorful - Accent 2"/>
    <w:basedOn w:val="32"/>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100">
    <w:name w:val="Grid Table 7 Colorful - Accent 3"/>
    <w:basedOn w:val="32"/>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c702f"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101">
    <w:name w:val="Grid Table 7 Colorful - Accent 4"/>
    <w:basedOn w:val="32"/>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2">
    <w:name w:val="Grid Table 7 Colorful - Accent 5"/>
    <w:basedOn w:val="32"/>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777"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3">
    <w:name w:val="Grid Table 7 Colorful - Accent 6"/>
    <w:basedOn w:val="32"/>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05307"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4">
    <w:name w:val="List Table 1 Light"/>
    <w:basedOn w:val="32"/>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5">
    <w:name w:val="List Table 1 Light - Accent 1"/>
    <w:basedOn w:val="32"/>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6">
    <w:name w:val="List Table 1 Light - Accent 2"/>
    <w:basedOn w:val="32"/>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7">
    <w:name w:val="List Table 1 Light - Accent 3"/>
    <w:basedOn w:val="32"/>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8">
    <w:name w:val="List Table 1 Light - Accent 4"/>
    <w:basedOn w:val="32"/>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9">
    <w:name w:val="List Table 1 Light - Accent 5"/>
    <w:basedOn w:val="32"/>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10">
    <w:name w:val="List Table 1 Light - Accent 6"/>
    <w:basedOn w:val="32"/>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1">
    <w:name w:val="List Table 2"/>
    <w:basedOn w:val="32"/>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2">
    <w:name w:val="List Table 2 - Accent 1"/>
    <w:basedOn w:val="32"/>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3">
    <w:name w:val="List Table 2 - Accent 2"/>
    <w:basedOn w:val="32"/>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4">
    <w:name w:val="List Table 2 - Accent 3"/>
    <w:basedOn w:val="32"/>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5">
    <w:name w:val="List Table 2 - Accent 4"/>
    <w:basedOn w:val="32"/>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6">
    <w:name w:val="List Table 2 - Accent 5"/>
    <w:basedOn w:val="32"/>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7">
    <w:name w:val="List Table 2 - Accent 6"/>
    <w:basedOn w:val="32"/>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8">
    <w:name w:val="List Table 3"/>
    <w:basedOn w:val="32"/>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19">
    <w:name w:val="List Table 3 - Accent 1"/>
    <w:basedOn w:val="32"/>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0">
    <w:name w:val="List Table 3 - Accent 2"/>
    <w:basedOn w:val="3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121">
    <w:name w:val="List Table 3 - Accent 3"/>
    <w:basedOn w:val="32"/>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122">
    <w:name w:val="List Table 3 - Accent 4"/>
    <w:basedOn w:val="32"/>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123">
    <w:name w:val="List Table 3 - Accent 5"/>
    <w:basedOn w:val="32"/>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124">
    <w:name w:val="List Table 3 - Accent 6"/>
    <w:basedOn w:val="32"/>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125">
    <w:name w:val="List Table 4"/>
    <w:basedOn w:val="32"/>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6">
    <w:name w:val="List Table 4 - Accent 1"/>
    <w:basedOn w:val="32"/>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7">
    <w:name w:val="List Table 4 - Accent 2"/>
    <w:basedOn w:val="32"/>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128">
    <w:name w:val="List Table 4 - Accent 3"/>
    <w:basedOn w:val="32"/>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129">
    <w:name w:val="List Table 4 - Accent 4"/>
    <w:basedOn w:val="32"/>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130">
    <w:name w:val="List Table 4 - Accent 5"/>
    <w:basedOn w:val="32"/>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131">
    <w:name w:val="List Table 4 - Accent 6"/>
    <w:basedOn w:val="32"/>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132">
    <w:name w:val="List Table 5 Dark"/>
    <w:basedOn w:val="32"/>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1"/>
    <w:basedOn w:val="32"/>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2"/>
    <w:basedOn w:val="32"/>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3"/>
    <w:basedOn w:val="32"/>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4"/>
    <w:basedOn w:val="32"/>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5 Dark - Accent 5"/>
    <w:basedOn w:val="32"/>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8">
    <w:name w:val="List Table 5 Dark - Accent 6"/>
    <w:basedOn w:val="32"/>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9">
    <w:name w:val="List Table 6 Colorful"/>
    <w:basedOn w:val="32"/>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0">
    <w:name w:val="List Table 6 Colorful - Accent 1"/>
    <w:basedOn w:val="32"/>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141">
    <w:name w:val="List Table 6 Colorful - Accent 2"/>
    <w:basedOn w:val="32"/>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142">
    <w:name w:val="List Table 6 Colorful - Accent 3"/>
    <w:basedOn w:val="32"/>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143">
    <w:name w:val="List Table 6 Colorful - Accent 4"/>
    <w:basedOn w:val="32"/>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144">
    <w:name w:val="List Table 6 Colorful - Accent 5"/>
    <w:basedOn w:val="32"/>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145">
    <w:name w:val="List Table 6 Colorful - Accent 6"/>
    <w:basedOn w:val="32"/>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146">
    <w:name w:val="List Table 7 Colorful"/>
    <w:basedOn w:val="32"/>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Arial" w:hAnsi="Arial"/>
        <w:color w:val="4a4a4a" w:themeColor="text1" w:themeTint="80" w:themeShade="95"/>
        <w:sz w:val="22"/>
      </w:rPr>
    </w:tblStylePr>
  </w:style>
  <w:style w:type="table" w:styleId="147">
    <w:name w:val="List Table 7 Colorful - Accent 1"/>
    <w:basedOn w:val="32"/>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a4b71" w:themeColor="accent1" w:themeShade="95"/>
        <w:sz w:val="22"/>
      </w:rPr>
      <w:tcPr>
        <w:shd w:color="ffffff"/>
        <w:tcBorders>
          <w:top w:val="none"/>
          <w:left w:val="single" w:color="000000" w:themeColor="accent1" w:sz="4" w:space="0"/>
          <w:bottom w:val="none"/>
          <w:right w:val="none"/>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Arial" w:hAnsi="Arial"/>
        <w:color w:val="2a4b71" w:themeColor="accent1" w:themeShade="95"/>
        <w:sz w:val="22"/>
      </w:rPr>
    </w:tblStylePr>
  </w:style>
  <w:style w:type="table" w:styleId="148">
    <w:name w:val="List Table 7 Colorful - Accent 2"/>
    <w:basedOn w:val="32"/>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Arial" w:hAnsi="Arial"/>
        <w:color w:val="9c3a37" w:themeColor="accent2" w:themeTint="97" w:themeShade="95"/>
        <w:sz w:val="22"/>
      </w:rPr>
    </w:tblStylePr>
  </w:style>
  <w:style w:type="table" w:styleId="149">
    <w:name w:val="List Table 7 Colorful - Accent 3"/>
    <w:basedOn w:val="32"/>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83f"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Arial" w:hAnsi="Arial"/>
        <w:color w:val="7c983f" w:themeColor="accent3" w:themeTint="98" w:themeShade="95"/>
        <w:sz w:val="22"/>
      </w:rPr>
    </w:tblStylePr>
  </w:style>
  <w:style w:type="table" w:styleId="150">
    <w:name w:val="List Table 7 Colorful - Accent 4"/>
    <w:basedOn w:val="32"/>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Arial" w:hAnsi="Arial"/>
        <w:color w:val="664f82" w:themeColor="accent4" w:themeTint="9A" w:themeShade="95"/>
        <w:sz w:val="22"/>
      </w:rPr>
    </w:tblStylePr>
  </w:style>
  <w:style w:type="table" w:styleId="151">
    <w:name w:val="List Table 7 Colorful - Accent 5"/>
    <w:basedOn w:val="32"/>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8aa0"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Arial" w:hAnsi="Arial"/>
        <w:color w:val="338aa0" w:themeColor="accent5" w:themeTint="9A" w:themeShade="95"/>
        <w:sz w:val="22"/>
      </w:rPr>
    </w:tblStylePr>
  </w:style>
  <w:style w:type="table" w:styleId="152">
    <w:name w:val="List Table 7 Colorful - Accent 6"/>
    <w:basedOn w:val="32"/>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9680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Arial" w:hAnsi="Arial"/>
        <w:color w:val="d9680c" w:themeColor="accent6" w:themeTint="98" w:themeShade="95"/>
        <w:sz w:val="22"/>
      </w:rPr>
    </w:tblStylePr>
  </w:style>
  <w:style w:type="table" w:styleId="153">
    <w:name w:val="Lined - Accent"/>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4">
    <w:name w:val="Lined - Accent 1"/>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55">
    <w:name w:val="Lined - Accent 2"/>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56">
    <w:name w:val="Lined - Accent 3"/>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57">
    <w:name w:val="Lined - Accent 4"/>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58">
    <w:name w:val="Lined - Accent 5"/>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59">
    <w:name w:val="Lined - Accent 6"/>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60">
    <w:name w:val="Bordered &amp; Lined - Accent"/>
    <w:basedOn w:val="32"/>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61">
    <w:name w:val="Bordered &amp; Lined - Accent 1"/>
    <w:basedOn w:val="32"/>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62">
    <w:name w:val="Bordered &amp; Lined - Accent 2"/>
    <w:basedOn w:val="32"/>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63">
    <w:name w:val="Bordered &amp; Lined - Accent 3"/>
    <w:basedOn w:val="32"/>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64">
    <w:name w:val="Bordered &amp; Lined - Accent 4"/>
    <w:basedOn w:val="32"/>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65">
    <w:name w:val="Bordered &amp; Lined - Accent 5"/>
    <w:basedOn w:val="32"/>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66">
    <w:name w:val="Bordered &amp; Lined - Accent 6"/>
    <w:basedOn w:val="32"/>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67">
    <w:name w:val="Bordered"/>
    <w:basedOn w:val="32"/>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68">
    <w:name w:val="Bordered - Accent 1"/>
    <w:basedOn w:val="32"/>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69">
    <w:name w:val="Bordered - Accent 2"/>
    <w:basedOn w:val="3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70">
    <w:name w:val="Bordered - Accent 3"/>
    <w:basedOn w:val="32"/>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71">
    <w:name w:val="Bordered - Accent 4"/>
    <w:basedOn w:val="32"/>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72">
    <w:name w:val="Bordered - Accent 5"/>
    <w:basedOn w:val="32"/>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73">
    <w:name w:val="Bordered - Accent 6"/>
    <w:basedOn w:val="32"/>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174">
    <w:name w:val="Hyperlink"/>
    <w:uiPriority w:val="99"/>
    <w:unhideWhenUsed/>
    <w:rPr>
      <w:color w:val="0000ff" w:themeColor="hyperlink"/>
      <w:u w:val="single"/>
    </w:rPr>
  </w:style>
  <w:style w:type="paragraph" w:styleId="175">
    <w:name w:val="footnote text"/>
    <w:basedOn w:val="670"/>
    <w:link w:val="176"/>
    <w:uiPriority w:val="99"/>
    <w:semiHidden/>
    <w:unhideWhenUsed/>
    <w:pPr>
      <w:spacing w:after="40" w:line="240" w:lineRule="auto"/>
    </w:pPr>
    <w:rPr>
      <w:sz w:val="18"/>
    </w:rPr>
  </w:style>
  <w:style w:type="character" w:styleId="176">
    <w:name w:val="Footnote Text Char"/>
    <w:link w:val="175"/>
    <w:uiPriority w:val="99"/>
    <w:rPr>
      <w:sz w:val="18"/>
    </w:rPr>
  </w:style>
  <w:style w:type="character" w:styleId="177">
    <w:name w:val="footnote reference"/>
    <w:basedOn w:val="11"/>
    <w:uiPriority w:val="99"/>
    <w:unhideWhenUsed/>
    <w:rPr>
      <w:vertAlign w:val="superscript"/>
    </w:rPr>
  </w:style>
  <w:style w:type="paragraph" w:styleId="178">
    <w:name w:val="endnote text"/>
    <w:basedOn w:val="670"/>
    <w:link w:val="179"/>
    <w:uiPriority w:val="99"/>
    <w:semiHidden/>
    <w:unhideWhenUsed/>
    <w:pPr>
      <w:spacing w:after="0" w:line="240" w:lineRule="auto"/>
    </w:pPr>
    <w:rPr>
      <w:sz w:val="20"/>
    </w:rPr>
  </w:style>
  <w:style w:type="character" w:styleId="179">
    <w:name w:val="Endnote Text Char"/>
    <w:link w:val="178"/>
    <w:uiPriority w:val="99"/>
    <w:rPr>
      <w:sz w:val="20"/>
    </w:rPr>
  </w:style>
  <w:style w:type="character" w:styleId="180">
    <w:name w:val="endnote reference"/>
    <w:basedOn w:val="11"/>
    <w:uiPriority w:val="99"/>
    <w:semiHidden/>
    <w:unhideWhenUsed/>
    <w:rPr>
      <w:vertAlign w:val="superscript"/>
    </w:rPr>
  </w:style>
  <w:style w:type="paragraph" w:styleId="181">
    <w:name w:val="toc 1"/>
    <w:basedOn w:val="670"/>
    <w:next w:val="670"/>
    <w:uiPriority w:val="39"/>
    <w:unhideWhenUsed/>
    <w:pPr>
      <w:ind w:left="0" w:right="0" w:firstLine="0"/>
      <w:spacing w:after="57"/>
    </w:pPr>
  </w:style>
  <w:style w:type="paragraph" w:styleId="182">
    <w:name w:val="toc 2"/>
    <w:basedOn w:val="670"/>
    <w:next w:val="670"/>
    <w:uiPriority w:val="39"/>
    <w:unhideWhenUsed/>
    <w:pPr>
      <w:ind w:left="283" w:right="0" w:firstLine="0"/>
      <w:spacing w:after="57"/>
    </w:pPr>
  </w:style>
  <w:style w:type="paragraph" w:styleId="183">
    <w:name w:val="toc 3"/>
    <w:basedOn w:val="670"/>
    <w:next w:val="670"/>
    <w:uiPriority w:val="39"/>
    <w:unhideWhenUsed/>
    <w:pPr>
      <w:ind w:left="567" w:right="0" w:firstLine="0"/>
      <w:spacing w:after="57"/>
    </w:pPr>
  </w:style>
  <w:style w:type="paragraph" w:styleId="184">
    <w:name w:val="toc 4"/>
    <w:basedOn w:val="670"/>
    <w:next w:val="670"/>
    <w:uiPriority w:val="39"/>
    <w:unhideWhenUsed/>
    <w:pPr>
      <w:ind w:left="850" w:right="0" w:firstLine="0"/>
      <w:spacing w:after="57"/>
    </w:pPr>
  </w:style>
  <w:style w:type="paragraph" w:styleId="185">
    <w:name w:val="toc 5"/>
    <w:basedOn w:val="670"/>
    <w:next w:val="670"/>
    <w:uiPriority w:val="39"/>
    <w:unhideWhenUsed/>
    <w:pPr>
      <w:ind w:left="1134" w:right="0" w:firstLine="0"/>
      <w:spacing w:after="57"/>
    </w:pPr>
  </w:style>
  <w:style w:type="paragraph" w:styleId="186">
    <w:name w:val="toc 6"/>
    <w:basedOn w:val="670"/>
    <w:next w:val="670"/>
    <w:uiPriority w:val="39"/>
    <w:unhideWhenUsed/>
    <w:pPr>
      <w:ind w:left="1417" w:right="0" w:firstLine="0"/>
      <w:spacing w:after="57"/>
    </w:pPr>
  </w:style>
  <w:style w:type="paragraph" w:styleId="187">
    <w:name w:val="toc 7"/>
    <w:basedOn w:val="670"/>
    <w:next w:val="670"/>
    <w:uiPriority w:val="39"/>
    <w:unhideWhenUsed/>
    <w:pPr>
      <w:ind w:left="1701" w:right="0" w:firstLine="0"/>
      <w:spacing w:after="57"/>
    </w:pPr>
  </w:style>
  <w:style w:type="paragraph" w:styleId="188">
    <w:name w:val="toc 8"/>
    <w:basedOn w:val="670"/>
    <w:next w:val="670"/>
    <w:uiPriority w:val="39"/>
    <w:unhideWhenUsed/>
    <w:pPr>
      <w:ind w:left="1984" w:right="0" w:firstLine="0"/>
      <w:spacing w:after="57"/>
    </w:pPr>
  </w:style>
  <w:style w:type="paragraph" w:styleId="189">
    <w:name w:val="toc 9"/>
    <w:basedOn w:val="670"/>
    <w:next w:val="670"/>
    <w:uiPriority w:val="39"/>
    <w:unhideWhenUsed/>
    <w:pPr>
      <w:ind w:left="2268" w:right="0" w:firstLine="0"/>
      <w:spacing w:after="57"/>
    </w:pPr>
  </w:style>
  <w:style w:type="paragraph" w:styleId="190">
    <w:name w:val="TOC Heading"/>
    <w:uiPriority w:val="39"/>
    <w:unhideWhenUsed/>
  </w:style>
  <w:style w:type="paragraph" w:styleId="191">
    <w:name w:val="table of figures"/>
    <w:basedOn w:val="670"/>
    <w:next w:val="670"/>
    <w:uiPriority w:val="99"/>
    <w:unhideWhenUsed/>
    <w:pPr>
      <w:spacing w:after="0" w:afterAutospacing="0"/>
    </w:pPr>
  </w:style>
  <w:style w:type="paragraph" w:styleId="670" w:default="1">
    <w:name w:val="Normal"/>
    <w:qFormat/>
    <w:pPr>
      <w:spacing w:before="0" w:after="200" w:line="276" w:lineRule="auto"/>
      <w:widowControl/>
    </w:pPr>
    <w:rPr>
      <w:rFonts w:ascii="Calibri" w:hAnsi="Calibri" w:eastAsia="Calibri" w:cs="Times New Roman"/>
      <w:color w:val="auto"/>
      <w:sz w:val="22"/>
      <w:szCs w:val="22"/>
      <w:lang w:val="ru-RU" w:eastAsia="zh-CN" w:bidi="ar-SA"/>
    </w:rPr>
  </w:style>
  <w:style w:type="character" w:styleId="671">
    <w:name w:val="WW8Num1z0"/>
    <w:qFormat/>
    <w:rPr>
      <w:rFonts w:ascii="Wingdings" w:hAnsi="Wingdings" w:cs="Wingdings"/>
    </w:rPr>
  </w:style>
  <w:style w:type="character" w:styleId="672">
    <w:name w:val="WW8Num1z1"/>
    <w:qFormat/>
    <w:rPr>
      <w:rFonts w:ascii="Courier New" w:hAnsi="Courier New" w:cs="Courier New"/>
    </w:rPr>
  </w:style>
  <w:style w:type="character" w:styleId="673">
    <w:name w:val="WW8Num1z3"/>
    <w:qFormat/>
    <w:rPr>
      <w:rFonts w:ascii="Symbol" w:hAnsi="Symbol" w:cs="Symbol"/>
    </w:rPr>
  </w:style>
  <w:style w:type="character" w:styleId="674">
    <w:name w:val="WW8Num2z0"/>
    <w:qFormat/>
    <w:rPr>
      <w:rFonts w:ascii="Symbol" w:hAnsi="Symbol" w:cs="Symbol"/>
    </w:rPr>
  </w:style>
  <w:style w:type="character" w:styleId="675">
    <w:name w:val="WW8Num2z1"/>
    <w:qFormat/>
    <w:rPr>
      <w:rFonts w:ascii="Courier New" w:hAnsi="Courier New" w:cs="Courier New"/>
    </w:rPr>
  </w:style>
  <w:style w:type="character" w:styleId="676">
    <w:name w:val="WW8Num2z2"/>
    <w:qFormat/>
    <w:rPr>
      <w:rFonts w:ascii="Wingdings" w:hAnsi="Wingdings" w:cs="Wingdings"/>
    </w:rPr>
  </w:style>
  <w:style w:type="character" w:styleId="677">
    <w:name w:val="WW8Num3z0"/>
    <w:qFormat/>
    <w:rPr>
      <w:rFonts w:ascii="Symbol" w:hAnsi="Symbol" w:cs="Symbol"/>
      <w:sz w:val="28"/>
    </w:rPr>
  </w:style>
  <w:style w:type="character" w:styleId="678">
    <w:name w:val="WW8Num3z1"/>
    <w:qFormat/>
    <w:rPr>
      <w:sz w:val="28"/>
    </w:rPr>
  </w:style>
  <w:style w:type="character" w:styleId="679">
    <w:name w:val="WW8Num4z0"/>
    <w:qFormat/>
    <w:rPr>
      <w:rFonts w:ascii="Symbol" w:hAnsi="Symbol" w:cs="Symbol"/>
    </w:rPr>
  </w:style>
  <w:style w:type="character" w:styleId="680">
    <w:name w:val="WW8Num4z1"/>
    <w:qFormat/>
    <w:rPr>
      <w:rFonts w:ascii="Courier New" w:hAnsi="Courier New" w:cs="Courier New"/>
    </w:rPr>
  </w:style>
  <w:style w:type="character" w:styleId="681">
    <w:name w:val="WW8Num4z2"/>
    <w:qFormat/>
    <w:rPr>
      <w:rFonts w:ascii="Wingdings" w:hAnsi="Wingdings" w:cs="Wingdings"/>
    </w:rPr>
  </w:style>
  <w:style w:type="character" w:styleId="682">
    <w:name w:val="WW8Num5z0"/>
    <w:qFormat/>
    <w:rPr>
      <w:rFonts w:ascii="Symbol" w:hAnsi="Symbol" w:cs="Symbol"/>
    </w:rPr>
  </w:style>
  <w:style w:type="character" w:styleId="683">
    <w:name w:val="WW8Num5z1"/>
    <w:qFormat/>
    <w:rPr>
      <w:rFonts w:ascii="Courier New" w:hAnsi="Courier New" w:cs="Courier New"/>
    </w:rPr>
  </w:style>
  <w:style w:type="character" w:styleId="684">
    <w:name w:val="WW8Num5z2"/>
    <w:qFormat/>
    <w:rPr>
      <w:rFonts w:ascii="Wingdings" w:hAnsi="Wingdings" w:cs="Wingdings"/>
    </w:rPr>
  </w:style>
  <w:style w:type="character" w:styleId="685">
    <w:name w:val="WW8Num6z0"/>
    <w:qFormat/>
    <w:rPr>
      <w:rFonts w:ascii="Symbol" w:hAnsi="Symbol" w:cs="Symbol"/>
    </w:rPr>
  </w:style>
  <w:style w:type="character" w:styleId="686">
    <w:name w:val="WW8Num6z1"/>
    <w:qFormat/>
    <w:rPr>
      <w:rFonts w:ascii="Courier New" w:hAnsi="Courier New" w:cs="Courier New"/>
    </w:rPr>
  </w:style>
  <w:style w:type="character" w:styleId="687">
    <w:name w:val="WW8Num6z2"/>
    <w:qFormat/>
    <w:rPr>
      <w:rFonts w:ascii="Wingdings" w:hAnsi="Wingdings" w:cs="Wingdings"/>
    </w:rPr>
  </w:style>
  <w:style w:type="character" w:styleId="688">
    <w:name w:val="WW8Num7z0"/>
    <w:qFormat/>
    <w:rPr>
      <w:rFonts w:ascii="Symbol" w:hAnsi="Symbol" w:cs="Symbol"/>
    </w:rPr>
  </w:style>
  <w:style w:type="character" w:styleId="689">
    <w:name w:val="WW8Num7z1"/>
    <w:qFormat/>
    <w:rPr>
      <w:rFonts w:ascii="Courier New" w:hAnsi="Courier New" w:cs="Courier New"/>
    </w:rPr>
  </w:style>
  <w:style w:type="character" w:styleId="690">
    <w:name w:val="WW8Num7z2"/>
    <w:qFormat/>
    <w:rPr>
      <w:rFonts w:ascii="Wingdings" w:hAnsi="Wingdings" w:cs="Wingdings"/>
    </w:rPr>
  </w:style>
  <w:style w:type="character" w:styleId="691">
    <w:name w:val="WW8Num8z0"/>
    <w:qFormat/>
    <w:rPr>
      <w:rFonts w:ascii="Symbol" w:hAnsi="Symbol" w:cs="Symbol"/>
    </w:rPr>
  </w:style>
  <w:style w:type="character" w:styleId="692">
    <w:name w:val="WW8Num8z1"/>
    <w:qFormat/>
    <w:rPr>
      <w:rFonts w:ascii="Courier New" w:hAnsi="Courier New" w:cs="Courier New"/>
    </w:rPr>
  </w:style>
  <w:style w:type="character" w:styleId="693">
    <w:name w:val="WW8Num8z2"/>
    <w:qFormat/>
    <w:rPr>
      <w:rFonts w:ascii="Wingdings" w:hAnsi="Wingdings" w:cs="Wingdings"/>
    </w:rPr>
  </w:style>
  <w:style w:type="character" w:styleId="694">
    <w:name w:val="Основной шрифт абзаца"/>
    <w:qFormat/>
  </w:style>
  <w:style w:type="character" w:styleId="695">
    <w:name w:val="Верхний колонтитул Знак"/>
    <w:basedOn w:val="694"/>
    <w:qFormat/>
  </w:style>
  <w:style w:type="character" w:styleId="696">
    <w:name w:val="Нижний колонтитул Знак"/>
    <w:basedOn w:val="694"/>
    <w:qFormat/>
  </w:style>
  <w:style w:type="character" w:styleId="697">
    <w:name w:val="Italic"/>
    <w:qFormat/>
    <w:rPr>
      <w:i/>
      <w:iCs/>
    </w:rPr>
  </w:style>
  <w:style w:type="character" w:styleId="698">
    <w:name w:val="Bold"/>
    <w:qFormat/>
    <w:rPr>
      <w:rFonts w:ascii="Times New Roman" w:hAnsi="Times New Roman" w:cs="Times New Roman"/>
      <w:b/>
      <w:bCs/>
    </w:rPr>
  </w:style>
  <w:style w:type="character" w:styleId="699">
    <w:name w:val="Bold_Italic"/>
    <w:qFormat/>
    <w:rPr>
      <w:b/>
      <w:bCs/>
      <w:i/>
      <w:iCs/>
    </w:rPr>
  </w:style>
  <w:style w:type="character" w:styleId="700">
    <w:name w:val="footnote-num"/>
    <w:qFormat/>
    <w:rPr>
      <w:position w:val="0"/>
      <w:sz w:val="12"/>
      <w:szCs w:val="12"/>
      <w:vertAlign w:val="baseline"/>
    </w:rPr>
  </w:style>
  <w:style w:type="character" w:styleId="701">
    <w:name w:val="CharAttribute501"/>
    <w:qFormat/>
    <w:rPr>
      <w:rFonts w:ascii="Times New Roman" w:hAnsi="Times New Roman" w:eastAsia="Times New Roman"/>
      <w:i/>
      <w:sz w:val="28"/>
      <w:u w:val="single"/>
    </w:rPr>
  </w:style>
  <w:style w:type="character" w:styleId="702">
    <w:name w:val="Абзац списка Знак"/>
    <w:qFormat/>
    <w:rPr>
      <w:rFonts w:ascii="№Е;Calibri" w:hAnsi="№Е;Calibri" w:eastAsia="№Е;Calibri" w:cs="Times New Roman"/>
      <w:lang w:val="en-US"/>
    </w:rPr>
  </w:style>
  <w:style w:type="character" w:styleId="703">
    <w:name w:val="CharAttribute484"/>
    <w:qFormat/>
    <w:rPr>
      <w:rFonts w:ascii="Times New Roman" w:hAnsi="Times New Roman" w:eastAsia="Times New Roman"/>
      <w:i/>
      <w:sz w:val="28"/>
    </w:rPr>
  </w:style>
  <w:style w:type="character" w:styleId="704">
    <w:name w:val="Footnote Characters"/>
    <w:qFormat/>
    <w:rPr>
      <w:vertAlign w:val="superscript"/>
    </w:rPr>
  </w:style>
  <w:style w:type="character" w:styleId="705">
    <w:name w:val="CharAttribute502"/>
    <w:qFormat/>
    <w:rPr>
      <w:rFonts w:ascii="Times New Roman" w:hAnsi="Times New Roman" w:eastAsia="Times New Roman"/>
      <w:i/>
      <w:sz w:val="28"/>
    </w:rPr>
  </w:style>
  <w:style w:type="character" w:styleId="706">
    <w:name w:val="CharAttribute511"/>
    <w:qFormat/>
    <w:rPr>
      <w:rFonts w:ascii="Times New Roman" w:hAnsi="Times New Roman" w:eastAsia="Times New Roman"/>
      <w:sz w:val="28"/>
    </w:rPr>
  </w:style>
  <w:style w:type="character" w:styleId="707">
    <w:name w:val="CharAttribute512"/>
    <w:qFormat/>
    <w:rPr>
      <w:rFonts w:ascii="Times New Roman" w:hAnsi="Times New Roman" w:eastAsia="Times New Roman"/>
      <w:sz w:val="28"/>
    </w:rPr>
  </w:style>
  <w:style w:type="character" w:styleId="708">
    <w:name w:val="CharAttribute3"/>
    <w:qFormat/>
    <w:rPr>
      <w:rFonts w:ascii="Times New Roman" w:hAnsi="Times New Roman" w:eastAsia="Batang;바탕" w:cs="Batang;바탕"/>
      <w:sz w:val="28"/>
    </w:rPr>
  </w:style>
  <w:style w:type="character" w:styleId="709">
    <w:name w:val="CharAttribute0"/>
    <w:qFormat/>
    <w:rPr>
      <w:rFonts w:ascii="Times New Roman" w:hAnsi="Times New Roman" w:eastAsia="Times New Roman" w:cs="Times New Roman"/>
      <w:sz w:val="28"/>
    </w:rPr>
  </w:style>
  <w:style w:type="character" w:styleId="710">
    <w:name w:val="Основной текст с отступом Знак"/>
    <w:qFormat/>
    <w:rPr>
      <w:sz w:val="22"/>
      <w:szCs w:val="22"/>
      <w:lang w:val="en-US"/>
    </w:rPr>
  </w:style>
  <w:style w:type="character" w:styleId="711">
    <w:name w:val="CharAttribute504"/>
    <w:qFormat/>
    <w:rPr>
      <w:rFonts w:ascii="Times New Roman" w:hAnsi="Times New Roman" w:eastAsia="Times New Roman"/>
      <w:sz w:val="28"/>
    </w:rPr>
  </w:style>
  <w:style w:type="character" w:styleId="712">
    <w:name w:val="CharAttribute526"/>
    <w:qFormat/>
    <w:rPr>
      <w:rFonts w:ascii="Times New Roman" w:hAnsi="Times New Roman" w:eastAsia="Times New Roman"/>
      <w:sz w:val="28"/>
    </w:rPr>
  </w:style>
  <w:style w:type="character" w:styleId="713">
    <w:name w:val="CharAttribute6"/>
    <w:qFormat/>
    <w:rPr>
      <w:rFonts w:ascii="Times New Roman" w:hAnsi="Times New Roman" w:eastAsia="Batang;바탕" w:cs="Batang;바탕"/>
      <w:color w:val="0000ff"/>
      <w:sz w:val="28"/>
      <w:u w:val="single"/>
    </w:rPr>
  </w:style>
  <w:style w:type="character" w:styleId="714">
    <w:name w:val="CharAttribute2"/>
    <w:qFormat/>
    <w:rPr>
      <w:rFonts w:ascii="Times New Roman" w:hAnsi="Times New Roman" w:eastAsia="Batang;바탕" w:cs="Batang;바탕"/>
      <w:sz w:val="28"/>
    </w:rPr>
  </w:style>
  <w:style w:type="character" w:styleId="715">
    <w:name w:val="CharAttribute5"/>
    <w:qFormat/>
    <w:rPr>
      <w:rFonts w:ascii="Batang;바탕" w:hAnsi="Batang;바탕" w:eastAsia="Times New Roman" w:cs="Times New Roman"/>
      <w:sz w:val="28"/>
    </w:rPr>
  </w:style>
  <w:style w:type="character" w:styleId="716">
    <w:name w:val="c2"/>
    <w:qFormat/>
    <w:rPr>
      <w:rFonts w:cs="Times New Roman"/>
    </w:rPr>
  </w:style>
  <w:style w:type="character" w:styleId="717">
    <w:name w:val="c2 c9"/>
    <w:qFormat/>
    <w:rPr>
      <w:rFonts w:cs="Times New Roman"/>
    </w:rPr>
  </w:style>
  <w:style w:type="character" w:styleId="718">
    <w:name w:val="c0"/>
    <w:qFormat/>
    <w:rPr>
      <w:rFonts w:cs="Times New Roman"/>
    </w:rPr>
  </w:style>
  <w:style w:type="character" w:styleId="719">
    <w:name w:val="Текст выноски Знак"/>
    <w:qFormat/>
    <w:rPr>
      <w:rFonts w:ascii="Segoe UI" w:hAnsi="Segoe UI" w:cs="Segoe UI"/>
      <w:sz w:val="18"/>
      <w:szCs w:val="18"/>
    </w:rPr>
  </w:style>
  <w:style w:type="paragraph" w:styleId="720">
    <w:name w:val="Heading"/>
    <w:basedOn w:val="670"/>
    <w:next w:val="721"/>
    <w:qFormat/>
    <w:pPr>
      <w:keepNext/>
      <w:spacing w:before="240" w:after="120"/>
    </w:pPr>
    <w:rPr>
      <w:rFonts w:ascii="Arial" w:hAnsi="Arial" w:eastAsia="DejaVu Sans" w:cs="DejaVu Sans"/>
      <w:sz w:val="28"/>
      <w:szCs w:val="28"/>
    </w:rPr>
  </w:style>
  <w:style w:type="paragraph" w:styleId="721">
    <w:name w:val="Body Text"/>
    <w:basedOn w:val="670"/>
    <w:pPr>
      <w:spacing w:before="0" w:after="140" w:line="276" w:lineRule="auto"/>
    </w:pPr>
  </w:style>
  <w:style w:type="paragraph" w:styleId="722">
    <w:name w:val="List"/>
    <w:basedOn w:val="721"/>
  </w:style>
  <w:style w:type="paragraph" w:styleId="723">
    <w:name w:val="Caption"/>
    <w:basedOn w:val="670"/>
    <w:qFormat/>
    <w:pPr>
      <w:spacing w:before="120" w:after="120"/>
      <w:suppressLineNumbers/>
    </w:pPr>
    <w:rPr>
      <w:i/>
      <w:iCs/>
      <w:sz w:val="24"/>
      <w:szCs w:val="24"/>
    </w:rPr>
  </w:style>
  <w:style w:type="paragraph" w:styleId="724">
    <w:name w:val="Index"/>
    <w:basedOn w:val="670"/>
    <w:qFormat/>
    <w:pPr>
      <w:suppressLineNumbers/>
    </w:pPr>
  </w:style>
  <w:style w:type="paragraph" w:styleId="725">
    <w:name w:val="Default"/>
    <w:qFormat/>
    <w:pPr>
      <w:widowControl/>
    </w:pPr>
    <w:rPr>
      <w:rFonts w:ascii="Times New Roman" w:hAnsi="Times New Roman" w:eastAsia="Calibri" w:cs="Times New Roman"/>
      <w:color w:val="000000"/>
      <w:sz w:val="24"/>
      <w:szCs w:val="24"/>
      <w:lang w:val="ru-RU" w:eastAsia="zh-CN" w:bidi="ar-SA"/>
    </w:rPr>
  </w:style>
  <w:style w:type="paragraph" w:styleId="726">
    <w:name w:val="Header and Footer"/>
    <w:basedOn w:val="670"/>
    <w:qFormat/>
    <w:pPr>
      <w:tabs>
        <w:tab w:val="clear" w:pos="708" w:leader="none"/>
        <w:tab w:val="center" w:pos="4819" w:leader="none"/>
        <w:tab w:val="right" w:pos="9638" w:leader="none"/>
      </w:tabs>
      <w:suppressLineNumbers/>
    </w:pPr>
  </w:style>
  <w:style w:type="paragraph" w:styleId="727">
    <w:name w:val="Header"/>
    <w:basedOn w:val="670"/>
    <w:pPr>
      <w:spacing w:before="0" w:after="0" w:line="240" w:lineRule="auto"/>
      <w:tabs>
        <w:tab w:val="clear" w:pos="708" w:leader="none"/>
        <w:tab w:val="center" w:pos="4677" w:leader="none"/>
        <w:tab w:val="right" w:pos="9355" w:leader="none"/>
      </w:tabs>
    </w:pPr>
  </w:style>
  <w:style w:type="paragraph" w:styleId="728">
    <w:name w:val="Footer"/>
    <w:basedOn w:val="670"/>
    <w:pPr>
      <w:spacing w:before="0" w:after="0" w:line="240" w:lineRule="auto"/>
      <w:tabs>
        <w:tab w:val="clear" w:pos="708" w:leader="none"/>
        <w:tab w:val="center" w:pos="4677" w:leader="none"/>
        <w:tab w:val="right" w:pos="9355" w:leader="none"/>
      </w:tabs>
    </w:pPr>
  </w:style>
  <w:style w:type="paragraph" w:styleId="729">
    <w:name w:val="body"/>
    <w:basedOn w:val="670"/>
    <w:qFormat/>
    <w:pPr>
      <w:ind w:firstLine="227"/>
      <w:jc w:val="both"/>
      <w:spacing w:before="0" w:after="0" w:line="240" w:lineRule="atLeast"/>
    </w:pPr>
    <w:rPr>
      <w:rFonts w:ascii="Times New Roman" w:hAnsi="Times New Roman" w:eastAsia="Times New Roman" w:cs="SchoolBookSanPin;Cambria Math"/>
      <w:color w:val="000000"/>
      <w:sz w:val="20"/>
      <w:szCs w:val="20"/>
    </w:rPr>
  </w:style>
  <w:style w:type="paragraph" w:styleId="730">
    <w:name w:val="h2"/>
    <w:basedOn w:val="670"/>
    <w:qFormat/>
    <w:pPr>
      <w:keepNext/>
      <w:spacing w:before="360" w:after="240" w:line="240" w:lineRule="atLeast"/>
    </w:pPr>
    <w:rPr>
      <w:rFonts w:ascii="Times New Roman" w:hAnsi="Times New Roman" w:eastAsia="Times New Roman" w:cs="OfficinaSansMediumITC;Franklin Gothic Medium Cond"/>
      <w:b/>
      <w:bCs/>
      <w:caps/>
      <w:color w:val="000000"/>
      <w:vertAlign w:val="superscript"/>
    </w:rPr>
  </w:style>
  <w:style w:type="paragraph" w:styleId="731">
    <w:name w:val="h2-first"/>
    <w:basedOn w:val="730"/>
    <w:qFormat/>
    <w:pPr>
      <w:spacing w:before="113" w:after="240"/>
    </w:pPr>
  </w:style>
  <w:style w:type="paragraph" w:styleId="732">
    <w:name w:val="h3"/>
    <w:basedOn w:val="730"/>
    <w:qFormat/>
    <w:rPr>
      <w:rFonts w:cs="OfficinaSansExtraBoldITC-Reg;Times New Roman"/>
      <w:caps w:val="0"/>
      <w:smallCaps w:val="0"/>
    </w:rPr>
  </w:style>
  <w:style w:type="paragraph" w:styleId="733">
    <w:name w:val="h3-first"/>
    <w:basedOn w:val="732"/>
    <w:qFormat/>
    <w:pPr>
      <w:spacing w:before="120" w:after="240"/>
    </w:pPr>
  </w:style>
  <w:style w:type="paragraph" w:styleId="734">
    <w:name w:val="list-bullet"/>
    <w:basedOn w:val="729"/>
    <w:qFormat/>
    <w:pPr>
      <w:numPr>
        <w:ilvl w:val="0"/>
        <w:numId w:val="1"/>
      </w:numPr>
      <w:ind w:left="567" w:hanging="340"/>
    </w:pPr>
  </w:style>
  <w:style w:type="paragraph" w:styleId="735">
    <w:name w:val="footnote"/>
    <w:basedOn w:val="729"/>
    <w:qFormat/>
    <w:pPr>
      <w:spacing w:line="200" w:lineRule="atLeast"/>
    </w:pPr>
    <w:rPr>
      <w:sz w:val="18"/>
      <w:szCs w:val="18"/>
    </w:rPr>
  </w:style>
  <w:style w:type="paragraph" w:styleId="736">
    <w:name w:val="Абзац списка"/>
    <w:basedOn w:val="670"/>
    <w:qFormat/>
    <w:pPr>
      <w:ind w:left="400" w:firstLine="0"/>
      <w:jc w:val="both"/>
      <w:spacing w:before="0" w:after="0" w:line="240" w:lineRule="auto"/>
    </w:pPr>
    <w:rPr>
      <w:rFonts w:ascii="№Е;Calibri" w:hAnsi="№Е;Calibri" w:eastAsia="№Е;Calibri" w:cs="Times New Roman"/>
      <w:sz w:val="20"/>
      <w:szCs w:val="20"/>
      <w:lang w:val="en-US"/>
    </w:rPr>
  </w:style>
  <w:style w:type="paragraph" w:styleId="737">
    <w:name w:val="ParaAttribute38"/>
    <w:qFormat/>
    <w:pPr>
      <w:ind w:right="-1" w:firstLine="0"/>
      <w:jc w:val="both"/>
      <w:widowControl/>
    </w:pPr>
    <w:rPr>
      <w:rFonts w:ascii="Times New Roman" w:hAnsi="Times New Roman" w:eastAsia="№Е;Calibri" w:cs="Times New Roman"/>
      <w:color w:val="auto"/>
      <w:sz w:val="20"/>
      <w:szCs w:val="20"/>
      <w:lang w:val="ru-RU" w:eastAsia="zh-CN" w:bidi="ar-SA"/>
    </w:rPr>
  </w:style>
  <w:style w:type="paragraph" w:styleId="738">
    <w:name w:val="Body Text Indent"/>
    <w:basedOn w:val="670"/>
    <w:pPr>
      <w:ind w:left="283" w:right="816" w:firstLine="0"/>
      <w:jc w:val="both"/>
      <w:spacing w:before="64" w:after="120" w:line="240" w:lineRule="auto"/>
    </w:pPr>
    <w:rPr>
      <w:lang w:val="en-US"/>
    </w:rPr>
  </w:style>
  <w:style w:type="paragraph" w:styleId="739">
    <w:name w:val="Без интервала"/>
    <w:qFormat/>
    <w:pPr>
      <w:widowControl/>
    </w:pPr>
    <w:rPr>
      <w:rFonts w:ascii="Times New Roman" w:hAnsi="Times New Roman" w:eastAsia="Calibri" w:cs="Times New Roman"/>
      <w:color w:val="000000"/>
      <w:sz w:val="20"/>
      <w:szCs w:val="20"/>
      <w:lang w:val="ru-RU" w:eastAsia="zh-CN" w:bidi="ar-SA"/>
    </w:rPr>
  </w:style>
  <w:style w:type="paragraph" w:styleId="740">
    <w:name w:val="ParaAttribute7"/>
    <w:qFormat/>
    <w:pPr>
      <w:ind w:firstLine="851"/>
      <w:jc w:val="center"/>
      <w:widowControl/>
    </w:pPr>
    <w:rPr>
      <w:rFonts w:ascii="Times New Roman" w:hAnsi="Times New Roman" w:eastAsia="№Е;Calibri" w:cs="Times New Roman"/>
      <w:color w:val="auto"/>
      <w:sz w:val="20"/>
      <w:szCs w:val="20"/>
      <w:lang w:val="ru-RU" w:eastAsia="zh-CN" w:bidi="ar-SA"/>
    </w:rPr>
  </w:style>
  <w:style w:type="paragraph" w:styleId="741">
    <w:name w:val="ParaAttribute8"/>
    <w:qFormat/>
    <w:pPr>
      <w:ind w:firstLine="851"/>
      <w:jc w:val="both"/>
      <w:widowControl/>
    </w:pPr>
    <w:rPr>
      <w:rFonts w:ascii="Times New Roman" w:hAnsi="Times New Roman" w:eastAsia="№Е;Calibri" w:cs="Times New Roman"/>
      <w:color w:val="auto"/>
      <w:sz w:val="20"/>
      <w:szCs w:val="20"/>
      <w:lang w:val="ru-RU" w:eastAsia="zh-CN" w:bidi="ar-SA"/>
    </w:rPr>
  </w:style>
  <w:style w:type="paragraph" w:styleId="742">
    <w:name w:val="ParaAttribute2"/>
    <w:qFormat/>
    <w:pPr>
      <w:ind w:right="-1" w:firstLine="0"/>
      <w:jc w:val="center"/>
      <w:widowControl w:val="off"/>
    </w:pPr>
    <w:rPr>
      <w:rFonts w:ascii="Times New Roman" w:hAnsi="Times New Roman" w:eastAsia="№Е;Calibri" w:cs="Times New Roman"/>
      <w:color w:val="auto"/>
      <w:sz w:val="20"/>
      <w:szCs w:val="20"/>
      <w:lang w:val="ru-RU" w:eastAsia="zh-CN" w:bidi="ar-SA"/>
    </w:rPr>
  </w:style>
  <w:style w:type="paragraph" w:styleId="743">
    <w:name w:val="ParaAttribute3"/>
    <w:qFormat/>
    <w:pPr>
      <w:ind w:right="-1" w:firstLine="0"/>
      <w:jc w:val="center"/>
      <w:widowControl w:val="off"/>
    </w:pPr>
    <w:rPr>
      <w:rFonts w:ascii="Times New Roman" w:hAnsi="Times New Roman" w:eastAsia="№Е;Calibri" w:cs="Times New Roman"/>
      <w:color w:val="auto"/>
      <w:sz w:val="20"/>
      <w:szCs w:val="20"/>
      <w:lang w:val="ru-RU" w:eastAsia="zh-CN" w:bidi="ar-SA"/>
    </w:rPr>
  </w:style>
  <w:style w:type="paragraph" w:styleId="744">
    <w:name w:val="ParaAttribute5"/>
    <w:qFormat/>
    <w:pPr>
      <w:ind w:right="-1" w:firstLine="0"/>
      <w:jc w:val="both"/>
      <w:widowControl w:val="off"/>
    </w:pPr>
    <w:rPr>
      <w:rFonts w:ascii="Times New Roman" w:hAnsi="Times New Roman" w:eastAsia="№Е;Calibri" w:cs="Times New Roman"/>
      <w:color w:val="auto"/>
      <w:sz w:val="20"/>
      <w:szCs w:val="20"/>
      <w:lang w:val="ru-RU" w:eastAsia="zh-CN" w:bidi="ar-SA"/>
    </w:rPr>
  </w:style>
  <w:style w:type="paragraph" w:styleId="745">
    <w:name w:val="Обычный (веб)"/>
    <w:basedOn w:val="670"/>
    <w:qFormat/>
    <w:pPr>
      <w:spacing w:before="225" w:after="225" w:line="240" w:lineRule="auto"/>
    </w:pPr>
    <w:rPr>
      <w:rFonts w:ascii="Times New Roman" w:hAnsi="Times New Roman" w:cs="Times New Roman"/>
      <w:sz w:val="24"/>
      <w:szCs w:val="24"/>
    </w:rPr>
  </w:style>
  <w:style w:type="paragraph" w:styleId="746">
    <w:name w:val="ConsPlusNormal"/>
    <w:qFormat/>
    <w:pPr>
      <w:widowControl w:val="off"/>
    </w:pPr>
    <w:rPr>
      <w:rFonts w:ascii="Times New Roman" w:hAnsi="Times New Roman" w:eastAsia="Times New Roman" w:cs="Times New Roman"/>
      <w:color w:val="auto"/>
      <w:sz w:val="28"/>
      <w:szCs w:val="20"/>
      <w:lang w:val="ru-RU" w:eastAsia="zh-CN" w:bidi="ar-SA"/>
    </w:rPr>
  </w:style>
  <w:style w:type="paragraph" w:styleId="747">
    <w:name w:val="c8"/>
    <w:basedOn w:val="670"/>
    <w:qFormat/>
    <w:pPr>
      <w:spacing w:before="280" w:after="280" w:line="240" w:lineRule="auto"/>
    </w:pPr>
    <w:rPr>
      <w:rFonts w:ascii="Times New Roman" w:hAnsi="Times New Roman" w:eastAsia="Times New Roman" w:cs="Times New Roman"/>
      <w:sz w:val="24"/>
      <w:szCs w:val="24"/>
    </w:rPr>
  </w:style>
  <w:style w:type="paragraph" w:styleId="748">
    <w:name w:val="Текст выноски"/>
    <w:basedOn w:val="670"/>
    <w:qFormat/>
    <w:pPr>
      <w:spacing w:before="0" w:after="0" w:line="240" w:lineRule="auto"/>
    </w:pPr>
    <w:rPr>
      <w:rFonts w:ascii="Segoe UI" w:hAnsi="Segoe UI" w:cs="Segoe UI"/>
      <w:sz w:val="18"/>
      <w:szCs w:val="18"/>
    </w:rPr>
  </w:style>
  <w:style w:type="paragraph" w:styleId="749">
    <w:name w:val="Table Contents"/>
    <w:basedOn w:val="670"/>
    <w:qFormat/>
    <w:pPr>
      <w:widowControl w:val="off"/>
      <w:suppressLineNumbers/>
    </w:pPr>
  </w:style>
  <w:style w:type="paragraph" w:styleId="750">
    <w:name w:val="Table Heading"/>
    <w:basedOn w:val="749"/>
    <w:qFormat/>
    <w:pPr>
      <w:jc w:val="center"/>
      <w:suppressLineNumbers/>
    </w:pPr>
    <w:rPr>
      <w:b/>
      <w:bCs/>
    </w:rPr>
  </w:style>
  <w:style w:type="numbering" w:styleId="751">
    <w:name w:val="WW8Num1"/>
    <w:qFormat/>
  </w:style>
  <w:style w:type="numbering" w:styleId="752">
    <w:name w:val="WW8Num2"/>
    <w:qFormat/>
  </w:style>
  <w:style w:type="numbering" w:styleId="753">
    <w:name w:val="WW8Num3"/>
    <w:qFormat/>
  </w:style>
  <w:style w:type="numbering" w:styleId="754">
    <w:name w:val="WW8Num4"/>
    <w:qFormat/>
  </w:style>
  <w:style w:type="numbering" w:styleId="755">
    <w:name w:val="WW8Num5"/>
    <w:qFormat/>
  </w:style>
  <w:style w:type="numbering" w:styleId="756">
    <w:name w:val="WW8Num6"/>
    <w:qFormat/>
  </w:style>
  <w:style w:type="numbering" w:styleId="757">
    <w:name w:val="WW8Num7"/>
    <w:qFormat/>
  </w:style>
  <w:style w:type="numbering" w:styleId="758">
    <w:name w:val="WW8Num8"/>
    <w:qFormat/>
  </w:style>
  <w:style w:type="character" w:styleId="42522" w:default="1">
    <w:name w:val="Default Paragraph Font"/>
    <w:uiPriority w:val="1"/>
    <w:semiHidden/>
    <w:unhideWhenUsed/>
  </w:style>
  <w:style w:type="numbering" w:styleId="42523" w:default="1">
    <w:name w:val="No List"/>
    <w:uiPriority w:val="99"/>
    <w:semiHidden/>
    <w:unhideWhenUsed/>
  </w:style>
  <w:style w:type="table" w:styleId="42524" w:default="1">
    <w:name w:val="Normal Table"/>
    <w:uiPriority w:val="99"/>
    <w:semiHidden/>
    <w:unhideWhenUsed/>
    <w:tbl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image" Target="media/image1.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R7-Office/7.4.0.112</Application>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dc:language>en-US</dc:language>
  <cp:lastModifiedBy>Наталья Больбат</cp:lastModifiedBy>
  <cp:revision>3</cp:revision>
  <dcterms:created xsi:type="dcterms:W3CDTF">2023-02-07T13:59:00Z</dcterms:created>
  <dcterms:modified xsi:type="dcterms:W3CDTF">2023-11-24T05:40:48Z</dcterms:modified>
</cp:coreProperties>
</file>