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auto"/>
          <w:sz w:val="28"/>
          <w:szCs w:val="28"/>
          <w:highlight w:val="none"/>
        </w:rPr>
      </w:pPr>
      <w:r>
        <w:rPr>
          <w:b/>
          <w:color w:val="auto"/>
          <w:sz w:val="28"/>
          <w:szCs w:val="28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5980" cy="8164298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66278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35979" cy="81642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4pt;height:642.9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color w:val="auto"/>
          <w:sz w:val="28"/>
          <w:szCs w:val="28"/>
        </w:rPr>
        <w:br w:type="page" w:clear="all"/>
      </w:r>
      <w:r>
        <w:rPr>
          <w:color w:val="auto"/>
          <w:sz w:val="28"/>
          <w:szCs w:val="28"/>
        </w:rPr>
        <w:t xml:space="preserve">СОДЕРЖАНИЕ</w:t>
      </w:r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TOC \h \z \u \o "1-3"</w:instrText>
      </w:r>
      <w:r>
        <w:rPr>
          <w:color w:val="auto"/>
          <w:szCs w:val="28"/>
        </w:rPr>
        <w:fldChar w:fldCharType="separate"/>
      </w:r>
      <w:hyperlink w:tooltip="#__RefHeading___1" w:anchor="__RefHeading___1" w:history="1">
        <w:r>
          <w:rPr>
            <w:color w:val="auto"/>
            <w:szCs w:val="28"/>
          </w:rPr>
          <w:t xml:space="preserve">Пояснительная записка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__RefHeading___1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3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2" w:anchor="__RefHeading___2" w:history="1">
        <w:r>
          <w:rPr>
            <w:color w:val="auto"/>
            <w:szCs w:val="28"/>
          </w:rPr>
          <w:t xml:space="preserve">РАЗДЕЛ 1. ЦЕЛЕВОЙ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t xml:space="preserve">4</w:t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3" w:anchor="__RefHeading___3" w:history="1">
        <w:r>
          <w:rPr>
            <w:color w:val="auto"/>
            <w:szCs w:val="28"/>
          </w:rPr>
          <w:t xml:space="preserve">1.1 Цель и задачи воспитания обучающихся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t xml:space="preserve">4</w:t>
        </w:r>
      </w:hyperlink>
      <w:r/>
      <w:r/>
    </w:p>
    <w:p>
      <w:r>
        <w:rPr>
          <w:color w:val="auto"/>
          <w:sz w:val="28"/>
          <w:szCs w:val="28"/>
        </w:rPr>
        <w:t xml:space="preserve">1.2 Направления воспитания</w:t>
      </w:r>
      <w:r>
        <w:rPr>
          <w:color w:val="auto"/>
          <w:sz w:val="28"/>
          <w:szCs w:val="28"/>
        </w:rPr>
        <w:t xml:space="preserve">……………………………………………………..</w:t>
      </w:r>
      <w:r>
        <w:rPr>
          <w:color w:val="auto"/>
          <w:sz w:val="28"/>
          <w:szCs w:val="28"/>
        </w:rPr>
        <w:t xml:space="preserve">5</w:t>
      </w:r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4" w:anchor="__RefHeading___4" w:history="1">
        <w:r>
          <w:rPr>
            <w:color w:val="auto"/>
            <w:szCs w:val="28"/>
          </w:rPr>
          <w:t xml:space="preserve">1.3 Целевые ориентиры результатов воспитания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t xml:space="preserve">6</w:t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5" w:anchor="__RefHeading___5" w:history="1">
        <w:r>
          <w:rPr>
            <w:color w:val="auto"/>
            <w:szCs w:val="28"/>
          </w:rPr>
          <w:t xml:space="preserve">РАЗДЕЛ 2. СОДЕРЖАТЕЛЬНЫЙ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t xml:space="preserve">15</w:t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6" w:anchor="__RefHeading___6" w:history="1">
        <w:r>
          <w:rPr>
            <w:color w:val="auto"/>
            <w:szCs w:val="28"/>
          </w:rPr>
          <w:t xml:space="preserve">2.1 Уклад общеобразовательной организации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__RefHeading___6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1</w:t>
        </w:r>
        <w:r>
          <w:rPr>
            <w:color w:val="auto"/>
            <w:szCs w:val="28"/>
          </w:rPr>
          <w:t xml:space="preserve">5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7" w:anchor="__RefHeading___7" w:history="1">
        <w:r>
          <w:rPr>
            <w:color w:val="auto"/>
            <w:szCs w:val="28"/>
          </w:rPr>
          <w:t xml:space="preserve">2.2 Виды, формы и содержание воспитательной деятельности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__RefHeading___7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1</w:t>
        </w:r>
        <w:r>
          <w:rPr>
            <w:color w:val="auto"/>
            <w:szCs w:val="28"/>
          </w:rPr>
          <w:t xml:space="preserve">6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8" w:anchor="__RefHeading___8" w:history="1">
        <w:r>
          <w:rPr>
            <w:color w:val="auto"/>
            <w:szCs w:val="28"/>
          </w:rPr>
          <w:t xml:space="preserve">РАЗДЕЛ 3. ОРГАНИЗАЦИОННЫЙ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__RefHeading___8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3</w:t>
        </w:r>
        <w:r>
          <w:rPr>
            <w:color w:val="auto"/>
            <w:szCs w:val="28"/>
          </w:rPr>
          <w:t xml:space="preserve">5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9" w:anchor="__RefHeading___9" w:history="1">
        <w:r>
          <w:rPr>
            <w:color w:val="auto"/>
            <w:szCs w:val="28"/>
          </w:rPr>
          <w:t xml:space="preserve">3.1 Кадровое обеспечение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__RefHeading___9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3</w:t>
        </w:r>
        <w:r>
          <w:rPr>
            <w:color w:val="auto"/>
            <w:szCs w:val="28"/>
          </w:rPr>
          <w:t xml:space="preserve">5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10" w:anchor="__RefHeading___10" w:history="1">
        <w:r>
          <w:rPr>
            <w:color w:val="auto"/>
            <w:szCs w:val="28"/>
          </w:rPr>
          <w:t xml:space="preserve">3.2 Нормативно-методическое обеспечение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__RefHeading___10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3</w:t>
        </w:r>
        <w:r>
          <w:rPr>
            <w:color w:val="auto"/>
            <w:szCs w:val="28"/>
          </w:rPr>
          <w:t xml:space="preserve">6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11" w:anchor="__RefHeading___11" w:history="1">
        <w:r>
          <w:rPr>
            <w:color w:val="auto"/>
            <w:szCs w:val="28"/>
          </w:rPr>
          <w:t xml:space="preserve">3.3 Требования к условиям работы с обучающимися с особыми образовательными потребностями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__RefHeading___11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3</w:t>
        </w:r>
        <w:r>
          <w:rPr>
            <w:color w:val="auto"/>
            <w:szCs w:val="28"/>
          </w:rPr>
          <w:t xml:space="preserve">7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12" w:anchor="__RefHeading___12" w:history="1">
        <w:r>
          <w:rPr>
            <w:color w:val="auto"/>
            <w:szCs w:val="28"/>
          </w:rPr>
          <w:t xml:space="preserve">3.4 Система поощрения социальной успешности и проявлений активной жизненной позиции обучающихся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__RefHeading___12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41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13" w:anchor="__RefHeading___13" w:history="1">
        <w:r>
          <w:rPr>
            <w:color w:val="auto"/>
            <w:szCs w:val="28"/>
          </w:rPr>
          <w:t xml:space="preserve">3.5 Анализ воспитательного процесса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t xml:space="preserve">42</w:t>
        </w:r>
      </w:hyperlink>
      <w:r/>
      <w:r/>
    </w:p>
    <w:p>
      <w:pPr>
        <w:pStyle w:val="922"/>
        <w:spacing w:before="0" w:line="240" w:lineRule="auto"/>
        <w:tabs>
          <w:tab w:val="clear" w:pos="9339" w:leader="none"/>
          <w:tab w:val="right" w:pos="9348" w:leader="dot"/>
        </w:tabs>
        <w:rPr>
          <w:color w:val="auto"/>
          <w:szCs w:val="28"/>
        </w:rPr>
      </w:pPr>
      <w:r/>
      <w:hyperlink w:tooltip="#__RefHeading___14" w:anchor="__RefHeading___14" w:history="1">
        <w:r>
          <w:rPr>
            <w:color w:val="auto"/>
            <w:szCs w:val="28"/>
          </w:rPr>
          <w:t xml:space="preserve">Примерный календарный план воспитательной работы</w:t>
        </w:r>
        <w:r>
          <w:rPr>
            <w:color w:val="auto"/>
            <w:szCs w:val="28"/>
          </w:rPr>
          <w:tab/>
        </w:r>
        <w:r>
          <w:rPr>
            <w:color w:val="auto"/>
            <w:szCs w:val="28"/>
          </w:rPr>
          <w:fldChar w:fldCharType="begin"/>
        </w:r>
        <w:r>
          <w:rPr>
            <w:color w:val="auto"/>
            <w:szCs w:val="28"/>
          </w:rPr>
          <w:instrText xml:space="preserve">PAGEREF __RefHeading___14 \h</w:instrText>
        </w:r>
        <w:r>
          <w:rPr>
            <w:color w:val="auto"/>
            <w:szCs w:val="28"/>
          </w:rPr>
        </w:r>
        <w:r>
          <w:rPr>
            <w:color w:val="auto"/>
            <w:szCs w:val="28"/>
          </w:rPr>
          <w:fldChar w:fldCharType="separate"/>
        </w:r>
        <w:r>
          <w:rPr>
            <w:color w:val="auto"/>
            <w:szCs w:val="28"/>
          </w:rPr>
          <w:t xml:space="preserve">4</w:t>
        </w:r>
        <w:r>
          <w:rPr>
            <w:color w:val="auto"/>
            <w:szCs w:val="28"/>
          </w:rPr>
          <w:t xml:space="preserve">3</w:t>
        </w:r>
        <w:r>
          <w:rPr>
            <w:color w:val="auto"/>
            <w:szCs w:val="28"/>
          </w:rPr>
          <w:fldChar w:fldCharType="end"/>
        </w:r>
      </w:hyperlink>
      <w:r/>
      <w:r/>
    </w:p>
    <w:p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fldChar w:fldCharType="end"/>
      </w:r>
      <w:r/>
    </w:p>
    <w:p>
      <w:pPr>
        <w:pStyle w:val="733"/>
        <w:pageBreakBefore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/>
      <w:bookmarkStart w:id="0" w:name="__RefHeading___1"/>
      <w:r/>
      <w:bookmarkEnd w:id="0"/>
      <w:r>
        <w:rPr>
          <w:rFonts w:ascii="Times New Roman" w:hAnsi="Times New Roman"/>
          <w:b/>
          <w:color w:val="auto"/>
          <w:sz w:val="28"/>
          <w:szCs w:val="28"/>
        </w:rPr>
        <w:t xml:space="preserve">Пояснительная записка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/>
      <w:bookmarkStart w:id="1" w:name="_Hlk99529978"/>
      <w:r>
        <w:rPr>
          <w:color w:val="auto"/>
          <w:sz w:val="28"/>
          <w:szCs w:val="28"/>
        </w:rPr>
        <w:t xml:space="preserve">Программа разработана с учётом Федерального закона от 29</w:t>
      </w:r>
      <w:r>
        <w:rPr>
          <w:color w:val="auto"/>
          <w:sz w:val="28"/>
          <w:szCs w:val="28"/>
        </w:rPr>
        <w:t xml:space="preserve">.12.</w:t>
      </w:r>
      <w:r>
        <w:rPr>
          <w:color w:val="auto"/>
          <w:sz w:val="28"/>
          <w:szCs w:val="28"/>
        </w:rPr>
        <w:t xml:space="preserve">2012</w:t>
      </w:r>
      <w:r>
        <w:rPr>
          <w:color w:val="auto"/>
          <w:sz w:val="28"/>
          <w:szCs w:val="28"/>
        </w:rPr>
        <w:t xml:space="preserve"> № 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</w:t>
      </w:r>
      <w:r>
        <w:rPr>
          <w:color w:val="auto"/>
          <w:sz w:val="28"/>
          <w:szCs w:val="28"/>
        </w:rPr>
        <w:t xml:space="preserve">.05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  <w:t xml:space="preserve">2015 № 996-р) и Плана мероприятий по её реализации в 2021 — 2025 г</w:t>
      </w:r>
      <w:r>
        <w:rPr>
          <w:color w:val="auto"/>
          <w:sz w:val="28"/>
          <w:szCs w:val="28"/>
        </w:rPr>
        <w:t xml:space="preserve">одах</w:t>
      </w:r>
      <w:r>
        <w:rPr>
          <w:color w:val="auto"/>
          <w:sz w:val="28"/>
          <w:szCs w:val="28"/>
        </w:rPr>
        <w:t xml:space="preserve"> (Распоряжение Правительства Российской Федерации от 12</w:t>
      </w:r>
      <w:r>
        <w:rPr>
          <w:color w:val="auto"/>
          <w:sz w:val="28"/>
          <w:szCs w:val="28"/>
        </w:rPr>
        <w:t xml:space="preserve">.11.</w:t>
      </w:r>
      <w:r>
        <w:rPr>
          <w:color w:val="auto"/>
          <w:sz w:val="28"/>
          <w:szCs w:val="28"/>
        </w:rPr>
        <w:t xml:space="preserve">2020 № 2945-р), Стратегии национальной безопасности Российской Федерации (Указ Президента Российской Федерации от </w:t>
      </w:r>
      <w:r>
        <w:rPr>
          <w:color w:val="auto"/>
          <w:sz w:val="28"/>
          <w:szCs w:val="28"/>
        </w:rPr>
        <w:t xml:space="preserve">0</w:t>
      </w:r>
      <w:r>
        <w:rPr>
          <w:color w:val="auto"/>
          <w:sz w:val="28"/>
          <w:szCs w:val="28"/>
        </w:rPr>
        <w:t xml:space="preserve">2</w:t>
      </w:r>
      <w:r>
        <w:rPr>
          <w:color w:val="auto"/>
          <w:sz w:val="28"/>
          <w:szCs w:val="28"/>
        </w:rPr>
        <w:t xml:space="preserve">.07.</w:t>
      </w:r>
      <w:r>
        <w:rPr>
          <w:color w:val="auto"/>
          <w:sz w:val="28"/>
          <w:szCs w:val="28"/>
        </w:rPr>
        <w:t xml:space="preserve">2021 № 400), федеральных государственных образовательных стандартов (далее — ФГОС) начального общего образования (Приказ </w:t>
      </w:r>
      <w:r>
        <w:rPr>
          <w:color w:val="auto"/>
          <w:sz w:val="28"/>
          <w:szCs w:val="28"/>
        </w:rPr>
        <w:t xml:space="preserve">Минпросвещения</w:t>
      </w:r>
      <w:r>
        <w:rPr>
          <w:color w:val="auto"/>
          <w:sz w:val="28"/>
          <w:szCs w:val="28"/>
        </w:rPr>
        <w:t xml:space="preserve"> России от 31</w:t>
      </w:r>
      <w:r>
        <w:rPr>
          <w:color w:val="auto"/>
          <w:sz w:val="28"/>
          <w:szCs w:val="28"/>
        </w:rPr>
        <w:t xml:space="preserve">.05.</w:t>
      </w:r>
      <w:r>
        <w:rPr>
          <w:color w:val="auto"/>
          <w:sz w:val="28"/>
          <w:szCs w:val="28"/>
        </w:rPr>
        <w:t xml:space="preserve">2021 № 286), основного общего образования (Приказ </w:t>
      </w:r>
      <w:r>
        <w:rPr>
          <w:color w:val="auto"/>
          <w:sz w:val="28"/>
          <w:szCs w:val="28"/>
        </w:rPr>
        <w:t xml:space="preserve">Минпросвещения</w:t>
      </w:r>
      <w:r>
        <w:rPr>
          <w:color w:val="auto"/>
          <w:sz w:val="28"/>
          <w:szCs w:val="28"/>
        </w:rPr>
        <w:t xml:space="preserve"> России от 31</w:t>
      </w:r>
      <w:r>
        <w:rPr>
          <w:color w:val="auto"/>
          <w:sz w:val="28"/>
          <w:szCs w:val="28"/>
        </w:rPr>
        <w:t xml:space="preserve">.05.</w:t>
      </w:r>
      <w:r>
        <w:rPr>
          <w:color w:val="auto"/>
          <w:sz w:val="28"/>
          <w:szCs w:val="28"/>
        </w:rPr>
        <w:t xml:space="preserve">2021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№ 287), среднего общего образования (Приказ </w:t>
      </w:r>
      <w:r>
        <w:rPr>
          <w:color w:val="auto"/>
          <w:sz w:val="28"/>
          <w:szCs w:val="28"/>
        </w:rPr>
        <w:t xml:space="preserve">Минобрнауки</w:t>
      </w:r>
      <w:r>
        <w:rPr>
          <w:color w:val="auto"/>
          <w:sz w:val="28"/>
          <w:szCs w:val="28"/>
        </w:rPr>
        <w:t xml:space="preserve"> России от 17</w:t>
      </w:r>
      <w:r>
        <w:rPr>
          <w:color w:val="auto"/>
          <w:sz w:val="28"/>
          <w:szCs w:val="28"/>
        </w:rPr>
        <w:t xml:space="preserve">.05.</w:t>
      </w:r>
      <w:r>
        <w:rPr>
          <w:color w:val="auto"/>
          <w:sz w:val="28"/>
          <w:szCs w:val="28"/>
        </w:rPr>
        <w:t xml:space="preserve">2012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№ 413).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основывается на единстве и преемственности образовательного процесса всех уровней общего образования, соотносится с примерными рабочими программами воспитания для организаций дошкольного и среднего профессионального образования.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Рабочая программа воспитания </w:t>
      </w:r>
      <w:r>
        <w:rPr>
          <w:color w:val="auto"/>
          <w:sz w:val="28"/>
          <w:szCs w:val="28"/>
        </w:rPr>
        <w:t xml:space="preserve">МБОУ СОШ с. </w:t>
      </w:r>
      <w:r>
        <w:rPr>
          <w:color w:val="auto"/>
          <w:sz w:val="28"/>
          <w:szCs w:val="28"/>
        </w:rPr>
        <w:t xml:space="preserve">Таежное</w:t>
      </w:r>
      <w:r>
        <w:rPr>
          <w:color w:val="auto"/>
          <w:sz w:val="28"/>
          <w:szCs w:val="28"/>
        </w:rPr>
        <w:t xml:space="preserve"> им. </w:t>
      </w:r>
      <w:r>
        <w:rPr>
          <w:color w:val="auto"/>
          <w:sz w:val="28"/>
          <w:szCs w:val="28"/>
        </w:rPr>
        <w:t xml:space="preserve">Героя РФ гвардии майора </w:t>
      </w:r>
      <w:r>
        <w:rPr>
          <w:color w:val="auto"/>
          <w:sz w:val="28"/>
          <w:szCs w:val="28"/>
        </w:rPr>
        <w:t xml:space="preserve">Филипова</w:t>
      </w:r>
      <w:r>
        <w:rPr>
          <w:color w:val="auto"/>
          <w:sz w:val="28"/>
          <w:szCs w:val="28"/>
        </w:rPr>
        <w:t xml:space="preserve"> Р.Н.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предназначена для планирования </w:t>
      </w:r>
      <w:r>
        <w:rPr>
          <w:color w:val="auto"/>
          <w:sz w:val="28"/>
          <w:szCs w:val="28"/>
        </w:rPr>
        <w:t xml:space="preserve">и организации системной воспитательной деятельности; разрабатывается и утверждается с участием коллегиальных органов управления общеобразовательной организацией, в том числе советов обучающихся, советов родителей (законных представителей); реализуется в ед</w:t>
      </w:r>
      <w:r>
        <w:rPr>
          <w:color w:val="auto"/>
          <w:sz w:val="28"/>
          <w:szCs w:val="28"/>
        </w:rPr>
        <w:t xml:space="preserve">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</w:t>
      </w:r>
      <w:r>
        <w:rPr>
          <w:color w:val="auto"/>
          <w:sz w:val="28"/>
          <w:szCs w:val="28"/>
        </w:rPr>
        <w:t xml:space="preserve">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включает три раздела: целевой, содержательный, организационный.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— примерный календарный план воспитательной работы.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 w:clear="all"/>
      </w:r>
      <w:bookmarkEnd w:id="1"/>
      <w:r/>
      <w:r/>
    </w:p>
    <w:p>
      <w:pPr>
        <w:pStyle w:val="73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/>
      <w:bookmarkStart w:id="2" w:name="__RefHeading___2"/>
      <w:r/>
      <w:bookmarkEnd w:id="2"/>
      <w:r>
        <w:rPr>
          <w:rFonts w:ascii="Times New Roman" w:hAnsi="Times New Roman"/>
          <w:b/>
          <w:color w:val="auto"/>
          <w:sz w:val="28"/>
          <w:szCs w:val="28"/>
        </w:rPr>
        <w:t xml:space="preserve">РАЗДЕЛ 1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ЦЕЛЕВОЙ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Участниками образовательных отношений являются педагогические и дру</w:t>
      </w:r>
      <w:r>
        <w:rPr>
          <w:color w:val="auto"/>
          <w:sz w:val="28"/>
          <w:szCs w:val="28"/>
        </w:rPr>
        <w:t xml:space="preserve">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</w:t>
      </w:r>
      <w:r>
        <w:rPr>
          <w:color w:val="auto"/>
          <w:sz w:val="28"/>
          <w:szCs w:val="28"/>
        </w:rPr>
        <w:t xml:space="preserve">МБОУ СОШ с. </w:t>
      </w:r>
      <w:r>
        <w:rPr>
          <w:color w:val="auto"/>
          <w:sz w:val="28"/>
          <w:szCs w:val="28"/>
        </w:rPr>
        <w:t xml:space="preserve">Таежное</w:t>
      </w:r>
      <w:r>
        <w:rPr>
          <w:color w:val="auto"/>
          <w:sz w:val="28"/>
          <w:szCs w:val="28"/>
        </w:rPr>
        <w:t xml:space="preserve">. Родители (законные представители) несовершен</w:t>
      </w:r>
      <w:r>
        <w:rPr>
          <w:color w:val="auto"/>
          <w:sz w:val="28"/>
          <w:szCs w:val="28"/>
        </w:rPr>
        <w:t xml:space="preserve">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</w:t>
      </w:r>
      <w:r>
        <w:rPr>
          <w:color w:val="auto"/>
          <w:sz w:val="28"/>
          <w:szCs w:val="28"/>
        </w:rPr>
        <w:t xml:space="preserve">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</w:t>
      </w:r>
      <w:r>
        <w:rPr>
          <w:color w:val="auto"/>
          <w:sz w:val="28"/>
          <w:szCs w:val="28"/>
        </w:rPr>
        <w:t xml:space="preserve">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</w:t>
      </w:r>
      <w:r>
        <w:rPr>
          <w:color w:val="auto"/>
          <w:sz w:val="28"/>
          <w:szCs w:val="28"/>
        </w:rPr>
        <w:t xml:space="preserve">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  <w:bookmarkStart w:id="3" w:name="_Hlk107041641"/>
      <w:r/>
      <w:bookmarkEnd w:id="3"/>
      <w:r/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73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/>
      <w:bookmarkStart w:id="4" w:name="__RefHeading___3"/>
      <w:r/>
      <w:bookmarkStart w:id="5" w:name="bookmark8"/>
      <w:r/>
      <w:bookmarkEnd w:id="4"/>
      <w:r>
        <w:rPr>
          <w:rFonts w:ascii="Times New Roman" w:hAnsi="Times New Roman"/>
          <w:b/>
          <w:color w:val="auto"/>
          <w:sz w:val="28"/>
          <w:szCs w:val="28"/>
        </w:rPr>
        <w:t xml:space="preserve">1.1 Цель и задачи воспитания обучающихся</w:t>
      </w:r>
      <w:r/>
    </w:p>
    <w:p>
      <w:pPr>
        <w:ind w:firstLine="709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Современный российский национальный воспитательный идеал —высок</w:t>
      </w:r>
      <w:r>
        <w:rPr>
          <w:color w:val="auto"/>
          <w:sz w:val="28"/>
          <w:szCs w:val="28"/>
        </w:rPr>
        <w:t xml:space="preserve">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  <w:r/>
    </w:p>
    <w:p>
      <w:pPr>
        <w:ind w:firstLine="709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>
        <w:rPr>
          <w:b/>
          <w:color w:val="auto"/>
          <w:sz w:val="28"/>
          <w:szCs w:val="28"/>
        </w:rPr>
        <w:t xml:space="preserve">цель воспитания</w:t>
      </w:r>
      <w:r>
        <w:rPr>
          <w:color w:val="auto"/>
          <w:sz w:val="28"/>
          <w:szCs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</w:t>
      </w:r>
      <w:r>
        <w:rPr>
          <w:color w:val="auto"/>
          <w:sz w:val="28"/>
          <w:szCs w:val="28"/>
        </w:rPr>
        <w:t xml:space="preserve">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</w:t>
      </w:r>
      <w:r>
        <w:rPr>
          <w:color w:val="auto"/>
          <w:sz w:val="28"/>
          <w:szCs w:val="28"/>
        </w:rPr>
        <w:t xml:space="preserve">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Задачи воспитания</w:t>
      </w:r>
      <w:r>
        <w:rPr>
          <w:color w:val="auto"/>
          <w:sz w:val="28"/>
          <w:szCs w:val="28"/>
        </w:rPr>
        <w:t xml:space="preserve"> обучающихся </w:t>
      </w:r>
      <w:r>
        <w:rPr>
          <w:color w:val="auto"/>
          <w:sz w:val="28"/>
          <w:szCs w:val="28"/>
        </w:rPr>
        <w:t xml:space="preserve">МБОУ СОШ с. </w:t>
      </w:r>
      <w:r>
        <w:rPr>
          <w:color w:val="auto"/>
          <w:sz w:val="28"/>
          <w:szCs w:val="28"/>
        </w:rPr>
        <w:t xml:space="preserve">Таежное</w:t>
      </w:r>
      <w:r>
        <w:rPr>
          <w:color w:val="auto"/>
          <w:sz w:val="28"/>
          <w:szCs w:val="28"/>
        </w:rPr>
        <w:t xml:space="preserve">: 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усвоение ими знаний норм, духовно-нравственных ценностей, традиций, которые выработало российское общество (социально значимых знаний);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формирование и развитие личностных отношений к этим нормам, ценностям, традициям (их освоение, принятие);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достижение личностных результатов освоения общеобразовательных программ в соответствии с ФГОС. </w:t>
      </w:r>
      <w:r/>
    </w:p>
    <w:p>
      <w:pPr>
        <w:ind w:firstLine="709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Личностные результаты освоения обучающимися общеобразовательных программ включают осознание российской гражданской идентичности, </w:t>
      </w:r>
      <w:r>
        <w:rPr>
          <w:color w:val="auto"/>
          <w:sz w:val="28"/>
          <w:szCs w:val="28"/>
        </w:rPr>
        <w:t xml:space="preserve">сформированность</w:t>
      </w:r>
      <w:r>
        <w:rPr>
          <w:color w:val="auto"/>
          <w:sz w:val="28"/>
          <w:szCs w:val="28"/>
        </w:rP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r>
        <w:rPr>
          <w:color w:val="auto"/>
          <w:sz w:val="28"/>
          <w:szCs w:val="28"/>
        </w:rPr>
        <w:t xml:space="preserve">сформированность</w:t>
      </w:r>
      <w:r>
        <w:rPr>
          <w:color w:val="auto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Воспитательная деятельность в </w:t>
      </w:r>
      <w:r>
        <w:rPr>
          <w:color w:val="auto"/>
          <w:sz w:val="28"/>
          <w:szCs w:val="28"/>
        </w:rPr>
        <w:t xml:space="preserve">МБОУ СОШ с. </w:t>
      </w:r>
      <w:r>
        <w:rPr>
          <w:color w:val="auto"/>
          <w:sz w:val="28"/>
          <w:szCs w:val="28"/>
        </w:rPr>
        <w:t xml:space="preserve">Таежное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планируется и осуществляется на основе аксиологического, антропологического, культурно-исторического, системно-</w:t>
      </w:r>
      <w:r>
        <w:rPr>
          <w:color w:val="auto"/>
          <w:sz w:val="28"/>
          <w:szCs w:val="28"/>
        </w:rPr>
        <w:t xml:space="preserve">деятельностного</w:t>
      </w:r>
      <w:r>
        <w:rPr>
          <w:color w:val="auto"/>
          <w:sz w:val="28"/>
          <w:szCs w:val="28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r>
        <w:rPr>
          <w:color w:val="auto"/>
          <w:sz w:val="28"/>
          <w:szCs w:val="28"/>
        </w:rPr>
        <w:t xml:space="preserve">инклюзивности</w:t>
      </w:r>
      <w:r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возрастосообразности</w:t>
      </w:r>
      <w:r>
        <w:rPr>
          <w:color w:val="auto"/>
          <w:sz w:val="28"/>
          <w:szCs w:val="28"/>
        </w:rPr>
        <w:t xml:space="preserve">.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ind w:firstLine="709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1.2 Направления воспитания 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реализуется в единстве учебной и воспитательной деятельности </w:t>
      </w:r>
      <w:r>
        <w:rPr>
          <w:color w:val="auto"/>
          <w:sz w:val="28"/>
          <w:szCs w:val="28"/>
        </w:rPr>
        <w:t xml:space="preserve">МБОУ СОШ с. </w:t>
      </w:r>
      <w:r>
        <w:rPr>
          <w:color w:val="auto"/>
          <w:sz w:val="28"/>
          <w:szCs w:val="28"/>
        </w:rPr>
        <w:t xml:space="preserve">Таежное</w:t>
      </w:r>
      <w:r>
        <w:rPr>
          <w:color w:val="auto"/>
          <w:sz w:val="28"/>
          <w:szCs w:val="28"/>
        </w:rPr>
        <w:t xml:space="preserve"> по основным направлениям воспитания в соответствии с ФГОС: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гражданское воспитание</w:t>
      </w:r>
      <w:r>
        <w:rPr>
          <w:b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— </w:t>
      </w:r>
      <w:r>
        <w:rPr>
          <w:color w:val="auto"/>
          <w:sz w:val="28"/>
          <w:szCs w:val="28"/>
        </w:rPr>
        <w:t xml:space="preserve">формирование российской гражданской идентичности, принадлежности к общности граждан Российской Федерации, к народу</w:t>
      </w:r>
      <w:r>
        <w:rPr>
          <w:color w:val="auto"/>
          <w:sz w:val="28"/>
          <w:szCs w:val="28"/>
        </w:rPr>
        <w:t xml:space="preserve"> России как источнику власти в Р</w:t>
      </w:r>
      <w:r>
        <w:rPr>
          <w:color w:val="auto"/>
          <w:sz w:val="28"/>
          <w:szCs w:val="28"/>
        </w:rPr>
        <w:t xml:space="preserve">оссийском госуд</w:t>
      </w:r>
      <w:r>
        <w:rPr>
          <w:color w:val="auto"/>
          <w:sz w:val="28"/>
          <w:szCs w:val="28"/>
        </w:rPr>
        <w:t xml:space="preserve">арстве и субъекту тысячелетней р</w:t>
      </w:r>
      <w:r>
        <w:rPr>
          <w:color w:val="auto"/>
          <w:sz w:val="28"/>
          <w:szCs w:val="28"/>
        </w:rPr>
        <w:t xml:space="preserve">оссийской государственности, уважения к правам, свободам и обязанностям гражданина России, правовой и политической культуры;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патриотическое воспитание</w:t>
      </w:r>
      <w:r>
        <w:rPr>
          <w:b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— </w:t>
      </w:r>
      <w:r>
        <w:rPr>
          <w:color w:val="auto"/>
          <w:sz w:val="28"/>
          <w:szCs w:val="28"/>
        </w:rPr>
        <w:t xml:space="preserve"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духовно-нравственное воспитание</w:t>
      </w:r>
      <w:r>
        <w:rPr>
          <w:b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—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</w:t>
      </w:r>
      <w:r>
        <w:rPr>
          <w:color w:val="auto"/>
          <w:sz w:val="28"/>
          <w:szCs w:val="28"/>
        </w:rPr>
        <w:t xml:space="preserve">дружелюбия и взаимопомощи, уважения к старшим, </w:t>
      </w:r>
      <w:r>
        <w:rPr>
          <w:color w:val="auto"/>
          <w:sz w:val="28"/>
          <w:szCs w:val="28"/>
        </w:rPr>
        <w:t xml:space="preserve">к </w:t>
      </w:r>
      <w:r>
        <w:rPr>
          <w:color w:val="auto"/>
          <w:sz w:val="28"/>
          <w:szCs w:val="28"/>
        </w:rPr>
        <w:t xml:space="preserve">памяти предков;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эстетическое воспитание</w:t>
      </w:r>
      <w:r>
        <w:rPr>
          <w:b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—</w:t>
      </w:r>
      <w:r>
        <w:rPr>
          <w:color w:val="auto"/>
          <w:sz w:val="28"/>
          <w:szCs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физическое воспитание</w:t>
      </w:r>
      <w:r>
        <w:rPr>
          <w:color w:val="auto"/>
          <w:sz w:val="28"/>
          <w:szCs w:val="28"/>
        </w:rPr>
        <w:t xml:space="preserve">,</w:t>
      </w:r>
      <w:r>
        <w:rPr>
          <w:b/>
          <w:color w:val="auto"/>
          <w:sz w:val="28"/>
          <w:szCs w:val="28"/>
        </w:rPr>
        <w:t xml:space="preserve"> формирование культуры здорового образа жизни и эмоционального благополучия</w:t>
      </w:r>
      <w:r>
        <w:rPr>
          <w:b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— </w:t>
      </w:r>
      <w:r>
        <w:rPr>
          <w:color w:val="auto"/>
          <w:sz w:val="28"/>
          <w:szCs w:val="28"/>
        </w:rPr>
        <w:t xml:space="preserve"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трудовое воспитание</w:t>
      </w:r>
      <w:r>
        <w:rPr>
          <w:bCs/>
          <w:color w:val="auto"/>
          <w:sz w:val="28"/>
          <w:szCs w:val="28"/>
        </w:rPr>
        <w:t xml:space="preserve"> —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воспитание уважения к труду, трудящимся, рез</w:t>
      </w:r>
      <w:r>
        <w:rPr>
          <w:color w:val="auto"/>
          <w:sz w:val="28"/>
          <w:szCs w:val="28"/>
        </w:rPr>
        <w:t xml:space="preserve">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экологическое воспитание</w:t>
      </w:r>
      <w:r>
        <w:rPr>
          <w:bCs/>
          <w:color w:val="auto"/>
          <w:sz w:val="28"/>
          <w:szCs w:val="28"/>
        </w:rPr>
        <w:t xml:space="preserve"> —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  <w:r/>
    </w:p>
    <w:p>
      <w:pPr>
        <w:numPr>
          <w:ilvl w:val="0"/>
          <w:numId w:val="1"/>
        </w:numPr>
        <w:ind w:left="0" w:firstLine="709"/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ценности научного познания</w:t>
      </w:r>
      <w:r>
        <w:rPr>
          <w:b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— </w:t>
      </w:r>
      <w:r>
        <w:rPr>
          <w:color w:val="auto"/>
          <w:sz w:val="28"/>
          <w:szCs w:val="28"/>
        </w:rPr>
        <w:t xml:space="preserve"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  <w:r/>
    </w:p>
    <w:p>
      <w:pPr>
        <w:tabs>
          <w:tab w:val="left" w:pos="98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73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/>
      <w:bookmarkStart w:id="6" w:name="__RefHeading___4"/>
      <w:r/>
      <w:bookmarkEnd w:id="5"/>
      <w:r/>
      <w:bookmarkEnd w:id="6"/>
      <w:r>
        <w:rPr>
          <w:rFonts w:ascii="Times New Roman" w:hAnsi="Times New Roman"/>
          <w:b/>
          <w:color w:val="auto"/>
          <w:sz w:val="28"/>
          <w:szCs w:val="28"/>
        </w:rPr>
        <w:t xml:space="preserve">1.3 Целевые ориентиры результатов воспитания 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Требования к личностным результатам освоения обучающимися образовательных программ начального общего, основного общего, среднего общего образования установлены в соответствующих ФГОС. 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  <w:r/>
    </w:p>
    <w:p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Целевые ориентиры результатов воспитания сформулированы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на уровнях начального общего, основного общего, среднего общего образования по направлениям воспитания в соответствии с ФГОС.</w:t>
      </w:r>
      <w:r/>
    </w:p>
    <w:p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p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Целевые ориентиры результатов воспитания на уровне начального общего образования.</w:t>
      </w:r>
      <w:r/>
    </w:p>
    <w:p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jc w:val="center"/>
              <w:tabs>
                <w:tab w:val="left" w:pos="851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Целевые ориентиры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Гражданско-патриотическое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Знающий и любящий свою малую родину, свой край, имеющий представление о Родине — России, её территории, расположении.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принадлежность к своему народу и к общности граждан России, проявляющий уважение к своему и другим народам.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свою сопричастность к прошлому, настоящему и будущему родного края, своей Родины — Росси</w:t>
            </w:r>
            <w:r>
              <w:rPr>
                <w:color w:val="auto"/>
                <w:sz w:val="28"/>
                <w:szCs w:val="28"/>
              </w:rPr>
              <w:t xml:space="preserve">и, Р</w:t>
            </w:r>
            <w:r>
              <w:rPr>
                <w:color w:val="auto"/>
                <w:sz w:val="28"/>
                <w:szCs w:val="28"/>
              </w:rPr>
              <w:t xml:space="preserve">оссийского государства.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Имеющий первоначальные представления о правах и ответственности человека в обществе, гражданских правах и обязанностях.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Принимающий участие в жизни класса, общеобразовательной организации, в доступной по возрасту социально значимой деятельности.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Духовно-нравственное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Умеющий оценивать поступки с позиции их соответствия нравственным нормам, осознающий ответственность за свои поступки.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нравственную и эстетическую ценность литературы, родного языка, русского языка, проявляющий интерес к чтению.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Эстетическое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Способный воспринимать и чувствовать прекрасное в быту, природе, искусстве, творчестве людей.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интерес и уважение к отечественной и мировой художественной культуре.</w:t>
            </w:r>
            <w:r/>
          </w:p>
          <w:p>
            <w:pPr>
              <w:ind w:firstLine="181"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стремление к самовыражению в разных видах художественной деятельности, искусстве.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Физическое воспитание, формирование культуры здоровья и эмоционального благополучия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Владеющий основными навыками личной и общественной гигиены, безопасного поведения в быту, природе, обществе.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на физическое развитие с учётом возможностей здоровья, занятия физкультурой и спортом.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и принимающий свою половую принадлежность, соответствующие ей психофизические и</w:t>
            </w:r>
            <w:r>
              <w:rPr>
                <w:color w:val="auto"/>
                <w:sz w:val="28"/>
                <w:szCs w:val="28"/>
              </w:rPr>
              <w:t xml:space="preserve"> поведенческие особенности с учё</w:t>
            </w:r>
            <w:r>
              <w:rPr>
                <w:color w:val="auto"/>
                <w:sz w:val="28"/>
                <w:szCs w:val="28"/>
              </w:rPr>
              <w:t xml:space="preserve">том </w:t>
            </w:r>
            <w:r>
              <w:rPr>
                <w:color w:val="auto"/>
                <w:sz w:val="28"/>
                <w:szCs w:val="28"/>
              </w:rPr>
              <w:t xml:space="preserve">возраста.  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Трудовое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 xml:space="preserve">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ценность труда в жизни человека, семьи, общества. 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интерес к разным профессиям.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Участвующий в различных видах доступного по возрасту труда, трудовой деятельности.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Экологическое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 xml:space="preserve">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ценность природы, зависимость жизни людей от природы, влияние людей на природу, окружающую среду.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любовь и бережное отношение к природе, неприятие действий, приносящих вред природе, особенно живым существам.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готовность в своей деятельности придерживаться экологических норм.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Ценности научного познания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  <w:r/>
          </w:p>
          <w:p>
            <w:pPr>
              <w:ind w:firstLine="181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Имеющий первоначальные навыки наблюдений, систематизации и осмысления опыта в естественнонаучной и гуманитарной областях знания.</w:t>
            </w:r>
            <w:r/>
          </w:p>
        </w:tc>
      </w:tr>
    </w:tbl>
    <w:p>
      <w:pPr>
        <w:ind w:firstLine="709"/>
        <w:keepLines/>
        <w:keepNext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p>
      <w:pPr>
        <w:ind w:firstLine="709"/>
        <w:keepLines/>
        <w:keepNext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Целевые ориентиры результатов воспитания на уровне основного общего образования.</w:t>
      </w:r>
      <w:r/>
    </w:p>
    <w:tbl>
      <w:tblPr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jc w:val="center"/>
              <w:tabs>
                <w:tab w:val="left" w:pos="851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Целевые ориентиры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Гражданское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/>
            <w:bookmarkStart w:id="7" w:name="_Hlk101094428"/>
            <w:r>
              <w:rPr>
                <w:color w:val="auto"/>
                <w:sz w:val="28"/>
                <w:szCs w:val="28"/>
              </w:rPr>
              <w:t xml:space="preserve"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уважение к государственным символам России, праздникам.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готовность к выполнению обязанностей гражданина </w:t>
            </w:r>
            <w:r>
              <w:rPr>
                <w:color w:val="auto"/>
                <w:sz w:val="28"/>
                <w:szCs w:val="28"/>
              </w:rPr>
              <w:t xml:space="preserve">России, реализации своих гражданских прав и свобод при уважении прав и свобод, законных интересов других людей.</w:t>
            </w:r>
            <w:r/>
          </w:p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неприятие любой дискриминации граждан, проявлений экстремизма, терроризма, коррупции в обществе.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7"/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Патриотическое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свою национальную, этническую принадлежность, любящий свой народ, его традиции, культуру.</w:t>
            </w:r>
            <w:r/>
          </w:p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  <w:r/>
          </w:p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  <w:r/>
          </w:p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  <w:r/>
          </w:p>
          <w:p>
            <w:pPr>
              <w:ind w:firstLine="177"/>
              <w:tabs>
                <w:tab w:val="left" w:pos="318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Принимающий участие в мероприятиях патриотической направленности.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Духовно-нравственное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</w:t>
            </w:r>
            <w:r>
              <w:rPr>
                <w:color w:val="auto"/>
                <w:sz w:val="28"/>
                <w:szCs w:val="28"/>
              </w:rPr>
              <w:t xml:space="preserve">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  <w:r/>
          </w:p>
          <w:p>
            <w:pPr>
              <w:ind w:firstLine="177"/>
              <w:widowControl/>
              <w:tabs>
                <w:tab w:val="left" w:pos="4" w:leader="none"/>
                <w:tab w:val="left" w:pos="288" w:leader="none"/>
                <w:tab w:val="left" w:pos="43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Эстетическое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эмоционально-чувственную восприимчивость к разным видам искусства, традициям и творчеству своего и других народов, понимание </w:t>
            </w:r>
            <w:r>
              <w:rPr>
                <w:color w:val="auto"/>
                <w:sz w:val="28"/>
                <w:szCs w:val="28"/>
              </w:rPr>
              <w:t xml:space="preserve">их</w:t>
            </w:r>
            <w:r>
              <w:rPr>
                <w:color w:val="auto"/>
                <w:sz w:val="28"/>
                <w:szCs w:val="28"/>
              </w:rPr>
              <w:t xml:space="preserve"> влияния на поведение людей.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  <w:r/>
          </w:p>
          <w:p>
            <w:pPr>
              <w:ind w:firstLine="177"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на самовыражение в разных видах искусства, в художественном творчестве.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Физическое воспитание, формирование культуры здоровья и эмоционального благополучия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установку на здоровый образ жизни (здоровое питание, соблюдение гигиенических правил, сбалансированный режим занятий и отдыха, регулярн</w:t>
            </w:r>
            <w:r>
              <w:rPr>
                <w:color w:val="auto"/>
                <w:sz w:val="28"/>
                <w:szCs w:val="28"/>
              </w:rPr>
              <w:t xml:space="preserve">ую</w:t>
            </w:r>
            <w:r>
              <w:rPr>
                <w:color w:val="auto"/>
                <w:sz w:val="28"/>
                <w:szCs w:val="28"/>
              </w:rPr>
              <w:t xml:space="preserve"> физическ</w:t>
            </w:r>
            <w:r>
              <w:rPr>
                <w:color w:val="auto"/>
                <w:sz w:val="28"/>
                <w:szCs w:val="28"/>
              </w:rPr>
              <w:t xml:space="preserve">ую</w:t>
            </w:r>
            <w:r>
              <w:rPr>
                <w:color w:val="auto"/>
                <w:sz w:val="28"/>
                <w:szCs w:val="28"/>
              </w:rPr>
              <w:t xml:space="preserve"> активность).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неп</w:t>
            </w:r>
            <w:r>
              <w:rPr>
                <w:color w:val="auto"/>
                <w:sz w:val="28"/>
                <w:szCs w:val="28"/>
              </w:rPr>
              <w:t xml:space="preserve">риятие вредных привычек (курения, употребления алкоголя, наркотиков, игровой и иных форм</w:t>
            </w:r>
            <w:r>
              <w:rPr>
                <w:color w:val="auto"/>
                <w:sz w:val="28"/>
                <w:szCs w:val="28"/>
              </w:rPr>
              <w:t xml:space="preserve"> зависимостей), понимание их последствий, вреда для физического и психического здоровья.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Трудовое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Уважающий труд, результаты своего труда, труда других людей.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Экологическое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свою ответственность как гражданина и потребителя в условиях взаимосвязи природной, технологической и социальной сред.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активное неприятие действий, приносящих вред природе.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Участвующий в практической деятельности экологической, природоохранной направленности.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Ценности научного познания</w:t>
            </w:r>
            <w:r/>
          </w:p>
        </w:tc>
      </w:tr>
      <w:tr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познавательные интересы в разных предметных областях с учётом индивидуальных интересов, способностей, достижений.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в деятельности на научны</w:t>
            </w:r>
            <w:r>
              <w:rPr>
                <w:color w:val="auto"/>
                <w:sz w:val="28"/>
                <w:szCs w:val="28"/>
              </w:rPr>
              <w:t xml:space="preserve">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знания </w:t>
            </w:r>
            <w:r>
              <w:rPr>
                <w:color w:val="auto"/>
                <w:sz w:val="28"/>
                <w:szCs w:val="28"/>
              </w:rPr>
              <w:t xml:space="preserve">о </w:t>
            </w:r>
            <w:r>
              <w:rPr>
                <w:color w:val="auto"/>
                <w:sz w:val="28"/>
                <w:szCs w:val="28"/>
              </w:rPr>
              <w:t xml:space="preserve">природе и обществе</w:t>
            </w:r>
            <w:r>
              <w:rPr>
                <w:color w:val="auto"/>
                <w:sz w:val="28"/>
                <w:szCs w:val="28"/>
              </w:rPr>
              <w:t xml:space="preserve">, взаимосвязях человека с природной и социальной средой.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  <w:r/>
          </w:p>
          <w:p>
            <w:pPr>
              <w:ind w:firstLine="177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  <w:r/>
          </w:p>
        </w:tc>
      </w:tr>
    </w:tbl>
    <w:p>
      <w:pPr>
        <w:ind w:firstLine="709"/>
        <w:keepLines/>
        <w:keepNext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p>
      <w:pPr>
        <w:ind w:firstLine="709"/>
        <w:keepLines/>
        <w:keepNext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Целевые ориентиры результатов воспитания на уровне среднего общего образования.</w:t>
      </w:r>
      <w:r/>
    </w:p>
    <w:tbl>
      <w:tblPr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jc w:val="center"/>
              <w:tabs>
                <w:tab w:val="left" w:pos="851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Целевые ориентиры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jc w:val="left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Гражданское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/>
            <w:bookmarkStart w:id="8" w:name="_Hlk101094179"/>
            <w:r>
              <w:rPr>
                <w:color w:val="auto"/>
                <w:sz w:val="28"/>
                <w:szCs w:val="28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своё</w:t>
            </w:r>
            <w:r>
              <w:rPr>
                <w:color w:val="auto"/>
                <w:sz w:val="28"/>
                <w:szCs w:val="28"/>
              </w:rPr>
              <w:t xml:space="preserve"> единство с народом России как </w:t>
            </w:r>
            <w:r>
              <w:rPr>
                <w:color w:val="auto"/>
                <w:sz w:val="28"/>
                <w:szCs w:val="28"/>
              </w:rPr>
              <w:t xml:space="preserve">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на активное гражданское участие на основе уважения закона и правопорядка, прав и свобод сограждан.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Обладающий опытом гражданской социально значимой деятельности (в уче</w:t>
            </w:r>
            <w:r>
              <w:rPr>
                <w:color w:val="auto"/>
                <w:sz w:val="28"/>
                <w:szCs w:val="28"/>
              </w:rPr>
              <w:t xml:space="preserve">ническом самоуправлении, волонтё</w:t>
            </w:r>
            <w:r>
              <w:rPr>
                <w:color w:val="auto"/>
                <w:sz w:val="28"/>
                <w:szCs w:val="28"/>
              </w:rPr>
              <w:t xml:space="preserve">рском движении, экологических, военно-патриотических и др. объединениях, акциях, программах).</w:t>
            </w:r>
            <w:bookmarkEnd w:id="8"/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Патриотическое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свою национальную, этническую принадлежность, </w:t>
            </w:r>
            <w:r>
              <w:rPr>
                <w:color w:val="auto"/>
                <w:sz w:val="28"/>
                <w:szCs w:val="28"/>
              </w:rPr>
              <w:t xml:space="preserve">приверженность к родной культуре, любовь к своему народу. 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tabs>
                <w:tab w:val="left" w:pos="331" w:leader="none"/>
                <w:tab w:val="left" w:pos="460" w:leader="none"/>
                <w:tab w:val="left" w:pos="993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Духовно-нравственное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</w:t>
            </w:r>
            <w:r>
              <w:rPr>
                <w:color w:val="auto"/>
                <w:sz w:val="28"/>
                <w:szCs w:val="28"/>
              </w:rPr>
              <w:t xml:space="preserve">конфессионального</w:t>
            </w:r>
            <w:r>
              <w:rPr>
                <w:color w:val="auto"/>
                <w:sz w:val="28"/>
                <w:szCs w:val="28"/>
              </w:rPr>
              <w:t xml:space="preserve"> самоопределения.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Действующий и оценивающий своё поведение и поступ</w:t>
            </w:r>
            <w:r>
              <w:rPr>
                <w:color w:val="auto"/>
                <w:sz w:val="28"/>
                <w:szCs w:val="28"/>
              </w:rPr>
              <w:t xml:space="preserve">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уважение к жизни и достоинству</w:t>
            </w:r>
            <w:r>
              <w:rPr>
                <w:color w:val="auto"/>
                <w:sz w:val="28"/>
                <w:szCs w:val="28"/>
              </w:rPr>
              <w:t xml:space="preserve">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и деятельно выражающий ценность межнационального</w:t>
            </w:r>
            <w:r>
              <w:rPr>
                <w:color w:val="auto"/>
                <w:sz w:val="28"/>
                <w:szCs w:val="28"/>
              </w:rPr>
              <w:t xml:space="preserve">,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межрелигиозного </w:t>
            </w:r>
            <w:r>
              <w:rPr>
                <w:color w:val="auto"/>
                <w:sz w:val="28"/>
                <w:szCs w:val="28"/>
              </w:rPr>
              <w:t xml:space="preserve">согласия людей, народов в России, способный вести диалог с людьми разных национальностей, </w:t>
            </w:r>
            <w:r>
              <w:rPr>
                <w:color w:val="auto"/>
                <w:sz w:val="28"/>
                <w:szCs w:val="28"/>
              </w:rPr>
              <w:t xml:space="preserve">отношения к религии и </w:t>
            </w:r>
            <w:r>
              <w:rPr>
                <w:color w:val="auto"/>
                <w:sz w:val="28"/>
                <w:szCs w:val="28"/>
              </w:rPr>
              <w:t xml:space="preserve">религиозной принадлежности, находить общие цели и сотрудничать для их достижения.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</w:t>
            </w:r>
            <w:r>
              <w:rPr>
                <w:color w:val="auto"/>
                <w:sz w:val="28"/>
                <w:szCs w:val="28"/>
              </w:rPr>
              <w:t xml:space="preserve">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  <w:r/>
          </w:p>
          <w:p>
            <w:pPr>
              <w:ind w:firstLine="176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Эстетическое 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понимание ценности отечественного и мирового искусства, российского и мирового художественного наследия.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понимание художественной культуры как средства коммуникации и самовыражения </w:t>
            </w:r>
            <w:r>
              <w:rPr>
                <w:color w:val="auto"/>
                <w:sz w:val="28"/>
                <w:szCs w:val="28"/>
              </w:rPr>
              <w:t xml:space="preserve">в современном обществе, значения</w:t>
            </w:r>
            <w:r>
              <w:rPr>
                <w:color w:val="auto"/>
                <w:sz w:val="28"/>
                <w:szCs w:val="28"/>
              </w:rPr>
              <w:t xml:space="preserve"> нравственных норм, ценностей, традиций в искусстве.</w:t>
            </w:r>
            <w:r/>
          </w:p>
          <w:p>
            <w:pPr>
              <w:ind w:firstLine="176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tabs>
                <w:tab w:val="left" w:pos="851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Физическое воспитание, формирование культуры здоровья и эмоционального благополучия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Соблюдающий правила личной и общественной безопасности, в том числе безопасного поведения в информационной среде.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на практике установку на здоровый образ жизни (здоровое питание, соблюдение гигиены, режим занятий </w:t>
            </w:r>
            <w:r>
              <w:rPr>
                <w:color w:val="auto"/>
                <w:sz w:val="28"/>
                <w:szCs w:val="28"/>
              </w:rPr>
              <w:t xml:space="preserve">и отдыха, </w:t>
            </w:r>
            <w:r>
              <w:rPr>
                <w:color w:val="auto"/>
                <w:sz w:val="28"/>
                <w:szCs w:val="28"/>
              </w:rPr>
              <w:t xml:space="preserve">регулярн</w:t>
            </w:r>
            <w:r>
              <w:rPr>
                <w:color w:val="auto"/>
                <w:sz w:val="28"/>
                <w:szCs w:val="28"/>
              </w:rPr>
              <w:t xml:space="preserve">ую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физическ</w:t>
            </w:r>
            <w:r>
              <w:rPr>
                <w:color w:val="auto"/>
                <w:sz w:val="28"/>
                <w:szCs w:val="28"/>
              </w:rPr>
              <w:t xml:space="preserve">ую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активность), стремление к физическому совершенствованию, соблюдающий и пропагандирующий безопасный и здоровый образ жизни.</w:t>
            </w:r>
            <w:r/>
          </w:p>
          <w:p>
            <w:pPr>
              <w:ind w:firstLine="319"/>
              <w:widowControl/>
              <w:tabs>
                <w:tab w:val="left" w:pos="31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сознательное и обоснованное неп</w:t>
            </w:r>
            <w:r>
              <w:rPr>
                <w:color w:val="auto"/>
                <w:sz w:val="28"/>
                <w:szCs w:val="28"/>
              </w:rPr>
              <w:t xml:space="preserve">риятие вредных привычек (курения, употребления</w:t>
            </w:r>
            <w:r>
              <w:rPr>
                <w:color w:val="auto"/>
                <w:sz w:val="28"/>
                <w:szCs w:val="28"/>
              </w:rPr>
              <w:t xml:space="preserve"> алкоголя, наркотиков, </w:t>
            </w:r>
            <w:r>
              <w:rPr>
                <w:color w:val="auto"/>
                <w:sz w:val="28"/>
                <w:szCs w:val="28"/>
              </w:rPr>
              <w:t xml:space="preserve">любых форм</w:t>
            </w:r>
            <w:r>
              <w:rPr>
                <w:color w:val="auto"/>
                <w:sz w:val="28"/>
                <w:szCs w:val="28"/>
              </w:rPr>
              <w:t xml:space="preserve"> зависимостей), деструктивного поведения в обществе и цифровой среде, понимание их вреда для физического и психического здоровья.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Демонстрирующий навыки рефлексии своего состояния (физического, эмоционального, психологического), состояния </w:t>
            </w:r>
            <w:r>
              <w:rPr>
                <w:color w:val="auto"/>
                <w:sz w:val="28"/>
                <w:szCs w:val="28"/>
              </w:rPr>
              <w:t xml:space="preserve">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Трудовое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 xml:space="preserve">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</w:t>
            </w:r>
            <w:r>
              <w:rPr>
                <w:color w:val="auto"/>
                <w:sz w:val="28"/>
                <w:szCs w:val="28"/>
              </w:rPr>
              <w:t xml:space="preserve">самозанятости</w:t>
            </w:r>
            <w:r>
              <w:rPr>
                <w:color w:val="auto"/>
                <w:sz w:val="28"/>
                <w:szCs w:val="28"/>
              </w:rPr>
              <w:t xml:space="preserve"> или наёмного труда.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осознанную готовность</w:t>
            </w:r>
            <w:r>
              <w:rPr>
                <w:color w:val="auto"/>
                <w:sz w:val="28"/>
                <w:szCs w:val="28"/>
              </w:rPr>
              <w:t xml:space="preserve"> к получению</w:t>
            </w:r>
            <w:r>
              <w:rPr>
                <w:color w:val="auto"/>
                <w:sz w:val="28"/>
                <w:szCs w:val="28"/>
              </w:rPr>
              <w:t xml:space="preserve">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  <w:r/>
          </w:p>
          <w:p>
            <w:pPr>
              <w:ind w:firstLine="319"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Экологическое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 xml:space="preserve">воспитание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strike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Демонстрирующий в поведении </w:t>
            </w:r>
            <w:r>
              <w:rPr>
                <w:color w:val="auto"/>
                <w:sz w:val="28"/>
                <w:szCs w:val="28"/>
              </w:rPr>
              <w:t xml:space="preserve">сформированность</w:t>
            </w:r>
            <w:r>
              <w:rPr>
                <w:color w:val="auto"/>
                <w:sz w:val="28"/>
                <w:szCs w:val="28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</w:t>
            </w:r>
            <w:r>
              <w:rPr>
                <w:color w:val="auto"/>
                <w:sz w:val="28"/>
                <w:szCs w:val="28"/>
              </w:rPr>
              <w:t xml:space="preserve">ь за действия в природной среде.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Выражающий деятельное неприятие действий, приносящих вред природе.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Ценности научного познания</w:t>
            </w:r>
            <w:r/>
          </w:p>
        </w:tc>
      </w:tr>
      <w:tr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6" w:type="dxa"/>
            <w:textDirection w:val="lrTb"/>
            <w:noWrap w:val="false"/>
          </w:tcPr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</w:t>
            </w:r>
            <w:r>
              <w:rPr>
                <w:color w:val="auto"/>
                <w:sz w:val="28"/>
                <w:szCs w:val="28"/>
              </w:rPr>
              <w:t xml:space="preserve">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Демонстрирующий навыки критического мышления, определения достоверной научной информации и критики антинаучных представлений.</w:t>
            </w:r>
            <w:r/>
          </w:p>
          <w:p>
            <w:pPr>
              <w:ind w:firstLine="319"/>
              <w:widowControl/>
              <w:tabs>
                <w:tab w:val="left" w:pos="331" w:leader="none"/>
                <w:tab w:val="left" w:pos="460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  <w:r/>
          </w:p>
        </w:tc>
      </w:tr>
    </w:tbl>
    <w:p>
      <w:pPr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</w:r>
      <w:r/>
    </w:p>
    <w:p>
      <w:pPr>
        <w:pStyle w:val="733"/>
        <w:ind w:firstLine="426"/>
        <w:pageBreakBefore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/>
      <w:bookmarkStart w:id="9" w:name="__RefHeading___5"/>
      <w:r/>
      <w:bookmarkEnd w:id="9"/>
      <w:r>
        <w:rPr>
          <w:rFonts w:ascii="Times New Roman" w:hAnsi="Times New Roman"/>
          <w:b/>
          <w:color w:val="auto"/>
          <w:sz w:val="28"/>
          <w:szCs w:val="28"/>
        </w:rPr>
        <w:t xml:space="preserve">РАЗДЕЛ 2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СОДЕРЖАТЕЛЬНЫЙ</w:t>
      </w:r>
      <w:r/>
    </w:p>
    <w:p>
      <w:pPr>
        <w:ind w:firstLine="42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733"/>
        <w:ind w:firstLine="426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/>
      <w:bookmarkStart w:id="10" w:name="__RefHeading___6"/>
      <w:r/>
      <w:bookmarkEnd w:id="10"/>
      <w:r>
        <w:rPr>
          <w:rFonts w:ascii="Times New Roman" w:hAnsi="Times New Roman"/>
          <w:b/>
          <w:color w:val="auto"/>
          <w:sz w:val="28"/>
          <w:szCs w:val="28"/>
        </w:rPr>
        <w:t xml:space="preserve">2.1 Уклад общеобразовательной организации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Процесс воспитания в МБОУ СОШ с. </w:t>
      </w:r>
      <w:r>
        <w:rPr>
          <w:sz w:val="28"/>
          <w:szCs w:val="28"/>
        </w:rPr>
        <w:t xml:space="preserve">Таежное</w:t>
      </w:r>
      <w:r>
        <w:rPr>
          <w:sz w:val="28"/>
          <w:szCs w:val="28"/>
        </w:rPr>
        <w:t xml:space="preserve"> им. Героя РФ гвардии майора </w:t>
      </w:r>
      <w:r>
        <w:rPr>
          <w:sz w:val="28"/>
          <w:szCs w:val="28"/>
        </w:rPr>
        <w:t xml:space="preserve">Филипова</w:t>
      </w:r>
      <w:r>
        <w:rPr>
          <w:sz w:val="28"/>
          <w:szCs w:val="28"/>
        </w:rPr>
        <w:t xml:space="preserve"> Р.Н.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основывается на следующих принципах взаимодействия педагогов и школьников: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неукоснительное соблюдение законности и прав семьи и ребенка, соблюдение конфиденциальности информации о ребенке и семье, приоритет безопасности ребенка при нахождении в образовательной организации;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отношениями;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организация основных совместных дел школьников и педагогов как предмета совместной заботы и взрослых, и детей; - системность, целесообразность и не шаблонность воспитания как условия его эффективности.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Основными традициями воспитания в </w:t>
      </w:r>
      <w:r>
        <w:rPr>
          <w:sz w:val="28"/>
          <w:szCs w:val="28"/>
        </w:rPr>
        <w:t xml:space="preserve">МБОУ СОШ с. Таежное им. Героя РФ гвардии майора </w:t>
      </w:r>
      <w:r>
        <w:rPr>
          <w:sz w:val="28"/>
          <w:szCs w:val="28"/>
        </w:rPr>
        <w:t xml:space="preserve">Филипова</w:t>
      </w:r>
      <w:r>
        <w:rPr>
          <w:sz w:val="28"/>
          <w:szCs w:val="28"/>
        </w:rPr>
        <w:t xml:space="preserve"> Р.Н.</w:t>
      </w:r>
      <w:r>
        <w:rPr>
          <w:sz w:val="28"/>
          <w:szCs w:val="28"/>
        </w:rPr>
        <w:t xml:space="preserve"> являются следующие: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- общешкольные дела, через которые осуществляется интеграция воспитательных усилий педагогов;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- коллективная разработка, коллективное планирование, коллективное проведение и коллективный анализ их результатов;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создание условий, при которых по мере взросления ребенка увеличивается и его роль в совместных делах (от пассивного наблюдателя до организатора);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в проведении общешкольных дел поощряется конструктивное </w:t>
      </w:r>
      <w:r>
        <w:rPr>
          <w:sz w:val="28"/>
          <w:szCs w:val="28"/>
        </w:rPr>
        <w:t xml:space="preserve">межклассное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межвозрастное</w:t>
      </w:r>
      <w:r>
        <w:rPr>
          <w:sz w:val="28"/>
          <w:szCs w:val="28"/>
        </w:rPr>
        <w:t xml:space="preserve"> взаимодействие школьников, а также их социальная активность;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  <w:r/>
    </w:p>
    <w:p>
      <w:pPr>
        <w:ind w:firstLine="426"/>
        <w:rPr>
          <w:i/>
          <w:color w:val="auto"/>
          <w:sz w:val="28"/>
          <w:szCs w:val="28"/>
        </w:rPr>
      </w:pPr>
      <w:r>
        <w:rPr>
          <w:sz w:val="28"/>
          <w:szCs w:val="28"/>
        </w:rPr>
        <w:t xml:space="preserve"> - ключевой фигурой организации воспитания в школе является классный руководитель, реализующий по отношению к детям защитную, личностно - развивающую, организационную, посредническую (в разрешении конфликтов) функции.</w:t>
      </w:r>
      <w:r>
        <w:rPr>
          <w:i/>
          <w:color w:val="auto"/>
          <w:sz w:val="28"/>
          <w:szCs w:val="28"/>
        </w:rPr>
        <w:t xml:space="preserve">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МБОУ СОШ с. Таежное им. Героя РФ гвардии майора </w:t>
      </w:r>
      <w:r>
        <w:rPr>
          <w:sz w:val="28"/>
          <w:szCs w:val="28"/>
        </w:rPr>
        <w:t xml:space="preserve">Филипова</w:t>
      </w:r>
      <w:r>
        <w:rPr>
          <w:sz w:val="28"/>
          <w:szCs w:val="28"/>
        </w:rPr>
        <w:t xml:space="preserve"> Р.Н.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это сельская школа, имеет с</w:t>
      </w:r>
      <w:r>
        <w:rPr>
          <w:sz w:val="28"/>
          <w:szCs w:val="28"/>
        </w:rPr>
        <w:t xml:space="preserve">вои территориальные особенности удаленность от культурных и научных центров, спортивных школ и школ искусств более 50 км. Находится в военном гарнизоне, обучающиеся в основном это дети военнослужащих, а также есть обучающиеся из ближайших поселений. В ней </w:t>
      </w:r>
      <w:r>
        <w:rPr>
          <w:sz w:val="28"/>
          <w:szCs w:val="28"/>
        </w:rPr>
        <w:t xml:space="preserve">обучаются около 4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0 учащихся. В школе есть ставка социального педагога, психолога, учителя –логопеда. Качество сети Интернет невысокое. Данные факторы не могут не вносить особенности в воспитательный процесс. Но следствием этого являются и положительные стороны. </w:t>
      </w:r>
      <w:r>
        <w:rPr>
          <w:sz w:val="28"/>
          <w:szCs w:val="28"/>
        </w:rPr>
        <w:t xml:space="preserve">Социокультурная среда поселка более консервативна 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приближена к людям. </w:t>
      </w:r>
      <w:r>
        <w:rPr>
          <w:sz w:val="28"/>
          <w:szCs w:val="28"/>
        </w:rPr>
        <w:t xml:space="preserve">Наш школьник</w:t>
      </w:r>
      <w:r>
        <w:rPr>
          <w:sz w:val="28"/>
          <w:szCs w:val="28"/>
        </w:rPr>
        <w:t xml:space="preserve"> воспринимает природу как естественную среду собственного обитания.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Сельская школа, объединяя интеллигенцию, является не только образовательным, но и культурным центром села.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Особенность поселения в том, что ежегодно происходит смена населения и круг общения детей здесь не столь обширен, но само общение отличается детальным знанием окружающих людей. В таких условиях у детей значительно </w:t>
      </w:r>
      <w:r>
        <w:rPr>
          <w:sz w:val="28"/>
          <w:szCs w:val="28"/>
        </w:rPr>
        <w:t xml:space="preserve">раньше формируется уважение к семейным традициям, почитание старших, уважение к людям труда, взаимопомощь. Есть педагоги школы, которые родились в нашем поселке, учились в этой школе, теперь работают в ней, а большая часть педагогов приехали сюда, но прожи</w:t>
      </w:r>
      <w:r>
        <w:rPr>
          <w:sz w:val="28"/>
          <w:szCs w:val="28"/>
        </w:rPr>
        <w:t xml:space="preserve">ли уже достаточное количество времени. Наши учителя знают личностные особенности, бытовые условия жизни друг друга, отношения в семьях, что способствуют установлению доброжелательных и доверительных отношений между педагогами, школьниками и их родителями.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коллективе сельской школы интенсивнее идет процесс установления межличн</w:t>
      </w:r>
      <w:r>
        <w:rPr>
          <w:sz w:val="28"/>
          <w:szCs w:val="28"/>
        </w:rPr>
        <w:t xml:space="preserve">остных контактов, существует реальная возможность проявить себя в общем деле. У нас все на виду, что при создании ситуации совместного поиска стимулирует активность учащихся и учителей. Нет резкой обособленности между классами, учащимися разного возраста.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Таким </w:t>
      </w:r>
      <w:r>
        <w:rPr>
          <w:sz w:val="28"/>
          <w:szCs w:val="28"/>
        </w:rPr>
        <w:t xml:space="preserve">образом,  создавая</w:t>
      </w:r>
      <w:r>
        <w:rPr>
          <w:sz w:val="28"/>
          <w:szCs w:val="28"/>
        </w:rPr>
        <w:t xml:space="preserve">  условия для  ребенка по выбору форм, способов самореализации на основе освоения общечеловеческих ценностей,  учитываем особенности сельской школы. 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В процессе воспитания сотрудничаем с администрацией </w:t>
      </w:r>
      <w:r>
        <w:rPr>
          <w:sz w:val="28"/>
          <w:szCs w:val="28"/>
        </w:rPr>
        <w:t xml:space="preserve">Анастасьевского</w:t>
      </w:r>
      <w:r>
        <w:rPr>
          <w:sz w:val="28"/>
          <w:szCs w:val="28"/>
        </w:rPr>
        <w:t xml:space="preserve"> сельского переселения, с КДЦ </w:t>
      </w:r>
      <w:r>
        <w:rPr>
          <w:sz w:val="28"/>
          <w:szCs w:val="28"/>
        </w:rPr>
        <w:t xml:space="preserve">Анастасьевского</w:t>
      </w:r>
      <w:r>
        <w:rPr>
          <w:sz w:val="28"/>
          <w:szCs w:val="28"/>
        </w:rPr>
        <w:t xml:space="preserve"> сельского поселения, с Советом ветеранов </w:t>
      </w:r>
      <w:r>
        <w:rPr>
          <w:sz w:val="28"/>
          <w:szCs w:val="28"/>
        </w:rPr>
        <w:t xml:space="preserve">Анастасьевского</w:t>
      </w:r>
      <w:r>
        <w:rPr>
          <w:sz w:val="28"/>
          <w:szCs w:val="28"/>
        </w:rPr>
        <w:t xml:space="preserve"> сельского поселения, с Молодежной Общественной палатой при Совете депутатов </w:t>
      </w:r>
      <w:r>
        <w:rPr>
          <w:sz w:val="28"/>
          <w:szCs w:val="28"/>
        </w:rPr>
        <w:t xml:space="preserve">Анастасьевского</w:t>
      </w:r>
      <w:r>
        <w:rPr>
          <w:sz w:val="28"/>
          <w:szCs w:val="28"/>
        </w:rPr>
        <w:t xml:space="preserve"> сельского поселения, с Молодежной Общественной палатой при Собрании Депутатов Хабаровского м</w:t>
      </w:r>
      <w:r>
        <w:rPr>
          <w:sz w:val="28"/>
          <w:szCs w:val="28"/>
        </w:rPr>
        <w:t xml:space="preserve">униципального района, с Управлением культуры ,спорта и молодежной политики администрации Хабаровского муниципального района, МУДО «Школа искусств Хабаровского муниципального района», МБОУ ДОД ДЮЦ Хабаровского муниципального района, КДН и ЗП, ПДН ОВД Хабаро</w:t>
      </w:r>
      <w:r>
        <w:rPr>
          <w:sz w:val="28"/>
          <w:szCs w:val="28"/>
        </w:rPr>
        <w:t xml:space="preserve">вского района, с В/Ч 30632Б, с В/Ч 16802. Принимаем участие в проектах, конкурсах и мероприятиях РМЦ Хабаровского края, Всероссийской общественной организацией ветеранов «Боевое братство и др.  Принимаем участие в проектах Российского движения школьников. </w:t>
      </w:r>
      <w:r/>
    </w:p>
    <w:p>
      <w:pPr>
        <w:ind w:firstLine="426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</w:t>
      </w:r>
      <w:r/>
    </w:p>
    <w:p>
      <w:pPr>
        <w:ind w:firstLine="426"/>
        <w:tabs>
          <w:tab w:val="left" w:pos="851" w:leader="none"/>
        </w:tabs>
        <w:rPr>
          <w:b/>
          <w:color w:val="auto"/>
          <w:sz w:val="28"/>
          <w:szCs w:val="28"/>
        </w:rPr>
        <w:outlineLvl w:val="0"/>
      </w:pPr>
      <w:r/>
      <w:bookmarkStart w:id="11" w:name="__RefHeading___7"/>
      <w:r/>
      <w:bookmarkEnd w:id="11"/>
      <w:r>
        <w:rPr>
          <w:b/>
          <w:color w:val="auto"/>
          <w:sz w:val="28"/>
          <w:szCs w:val="28"/>
        </w:rPr>
        <w:t xml:space="preserve">2.2 Виды, формы и содержание воспитательной деятельности</w:t>
      </w:r>
      <w:r/>
    </w:p>
    <w:p>
      <w:pPr>
        <w:pStyle w:val="1044"/>
        <w:ind w:right="119" w:firstLine="426"/>
        <w:spacing w:after="0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 xml:space="preserve">Практическая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 направлений воспитательной работы школы. Каждое из них представлено в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модуле.</w:t>
      </w:r>
      <w:r/>
    </w:p>
    <w:p>
      <w:pPr>
        <w:pStyle w:val="733"/>
        <w:ind w:firstLine="426"/>
        <w:keepLines w:val="0"/>
        <w:keepNext w:val="0"/>
        <w:spacing w:before="0"/>
        <w:tabs>
          <w:tab w:val="left" w:pos="1522" w:leader="none"/>
        </w:tabs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</w:r>
      <w:r/>
    </w:p>
    <w:p>
      <w:pPr>
        <w:pStyle w:val="733"/>
        <w:ind w:firstLine="426"/>
        <w:keepLines w:val="0"/>
        <w:keepNext w:val="0"/>
        <w:spacing w:before="0"/>
        <w:tabs>
          <w:tab w:val="left" w:pos="1522" w:leader="none"/>
        </w:tabs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Модуль</w:t>
      </w:r>
      <w:r>
        <w:rPr>
          <w:rFonts w:ascii="Times New Roman" w:hAnsi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«Ключевые</w:t>
      </w:r>
      <w:r>
        <w:rPr>
          <w:rFonts w:ascii="Times New Roman" w:hAnsi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общешкольные</w:t>
      </w:r>
      <w:r>
        <w:rPr>
          <w:rFonts w:ascii="Times New Roman" w:hAnsi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дела»</w:t>
      </w:r>
      <w:r/>
    </w:p>
    <w:p>
      <w:pPr>
        <w:pStyle w:val="1044"/>
        <w:ind w:right="117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Ключевые дела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традиционные общешкольные дела,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 участие большая часть школьников и которые обязательно планируются,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готовятся, проводятся и анализируются совестно педагогами и детьми. Это не набор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календарных праздников, отмечаемых в школе, а комплекс коллективных творческих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дел, интересных и значимых для школьников, объединяющих их вместе с педагогами 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единый коллектив. Ключевые дела обеспечивают включенность в них большого числа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взрослых,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способствуют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интенсификации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ставят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ответственную позицию к происходящему в школе. Введение ключевых дел в жизнь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помогает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преодолеть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сводящийся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набору мероприятий,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организуемых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педагогами для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детей.</w:t>
      </w:r>
      <w:r/>
    </w:p>
    <w:p>
      <w:pPr>
        <w:pStyle w:val="1044"/>
        <w:ind w:right="121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работы.</w:t>
      </w:r>
      <w:r/>
    </w:p>
    <w:p>
      <w:pPr>
        <w:pStyle w:val="734"/>
        <w:ind w:firstLine="426"/>
        <w:jc w:val="both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внешкольном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уровне:</w:t>
      </w:r>
      <w:r/>
    </w:p>
    <w:p>
      <w:pPr>
        <w:pStyle w:val="978"/>
        <w:numPr>
          <w:ilvl w:val="0"/>
          <w:numId w:val="17"/>
        </w:numPr>
        <w:ind w:right="118"/>
        <w:widowControl w:val="off"/>
        <w:tabs>
          <w:tab w:val="left" w:pos="123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социальные проекты – ежегодные совместно разрабатываемые и реализуемые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школьниками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педагогами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комплексы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(благотворительной,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экологической,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патриотической,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трудовой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направленности),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ориентированные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преобразование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окружающего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социума.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МБОУ СОШ с. Таежное им. Героя РФ гвардии майора </w:t>
      </w:r>
      <w:r>
        <w:rPr>
          <w:rFonts w:ascii="Times New Roman" w:hAnsi="Times New Roman"/>
          <w:sz w:val="28"/>
          <w:szCs w:val="28"/>
        </w:rPr>
        <w:t xml:space="preserve">Филипова</w:t>
      </w:r>
      <w:r>
        <w:rPr>
          <w:rFonts w:ascii="Times New Roman" w:hAnsi="Times New Roman"/>
          <w:sz w:val="28"/>
          <w:szCs w:val="28"/>
        </w:rPr>
        <w:t xml:space="preserve"> Р.Н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турслеты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pacing w:val="7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спортивные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состязания. </w:t>
      </w:r>
      <w:r/>
    </w:p>
    <w:p>
      <w:pPr>
        <w:pStyle w:val="978"/>
        <w:numPr>
          <w:ilvl w:val="0"/>
          <w:numId w:val="17"/>
        </w:numPr>
        <w:ind w:right="118" w:firstLine="426"/>
        <w:widowControl w:val="off"/>
        <w:tabs>
          <w:tab w:val="left" w:pos="131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открытые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дискуссионные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регулярно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организуемый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комплекс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открытых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дискуссионных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площадок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(детских,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педагогических,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родительских,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совместных), на которые приглашаются представители других школ, деятели науки 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культуры, представители власти, общественности и в рамках которых обсуждаются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насущные поведенческие, нравственные, социальные, проблемы, касающиеся жизни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школы,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города,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страны.</w:t>
      </w:r>
      <w:r/>
    </w:p>
    <w:p>
      <w:pPr>
        <w:ind w:right="118" w:firstLine="426"/>
        <w:tabs>
          <w:tab w:val="left" w:pos="746" w:leader="none"/>
          <w:tab w:val="left" w:pos="13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МБОУ СОШ с. Таежное им. Героя РФ гвардии майора </w:t>
      </w:r>
      <w:r>
        <w:rPr>
          <w:sz w:val="28"/>
          <w:szCs w:val="28"/>
        </w:rPr>
        <w:t xml:space="preserve">Филипова</w:t>
      </w:r>
      <w:r>
        <w:rPr>
          <w:sz w:val="28"/>
          <w:szCs w:val="28"/>
        </w:rPr>
        <w:t xml:space="preserve"> Р.Н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участвуют в ежегодных акциях: </w:t>
      </w:r>
      <w:r>
        <w:rPr>
          <w:sz w:val="28"/>
          <w:szCs w:val="28"/>
        </w:rPr>
        <w:t xml:space="preserve">    </w:t>
      </w:r>
      <w:r/>
    </w:p>
    <w:p>
      <w:pPr>
        <w:ind w:right="118" w:firstLine="426"/>
        <w:tabs>
          <w:tab w:val="left" w:pos="746" w:leader="none"/>
          <w:tab w:val="left" w:pos="1315" w:leader="none"/>
        </w:tabs>
        <w:rPr>
          <w:spacing w:val="41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«Бессмертный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полк</w:t>
      </w:r>
      <w:r>
        <w:rPr>
          <w:sz w:val="28"/>
          <w:szCs w:val="28"/>
        </w:rPr>
        <w:t xml:space="preserve">»,   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 xml:space="preserve">«Окна   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победы»,   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Обелис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«Нет забытых могил», «Ветеран живет рядом», «Дальневосточная победа»,</w:t>
      </w:r>
      <w:r>
        <w:rPr>
          <w:sz w:val="28"/>
          <w:szCs w:val="28"/>
        </w:rPr>
        <w:t xml:space="preserve"> 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 xml:space="preserve">«Диктант   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Победы»,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«Географический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диктант»,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«Зарница»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др.,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открывают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самореализации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школьников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и включают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деятельную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заботу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окружающих.</w:t>
      </w:r>
      <w:r/>
    </w:p>
    <w:p>
      <w:pPr>
        <w:pStyle w:val="1044"/>
        <w:ind w:right="115" w:firstLine="426"/>
        <w:spacing w:after="0"/>
        <w:tabs>
          <w:tab w:val="left" w:pos="74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Наши школьные традиции, лежащие в основе внешкольного уровня, ключевые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адаптированы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применительно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нашей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жизнеспособной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трудоспособной,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умеющей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желающей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свою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селе,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трудиться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Анастасьевского</w:t>
      </w:r>
      <w:r>
        <w:rPr>
          <w:sz w:val="28"/>
          <w:szCs w:val="28"/>
        </w:rPr>
        <w:t xml:space="preserve"> сельского поселения и Хабаровского края, заряженной патриотизмом по отношению к малой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Родине,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с чувством ответственности за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нее.</w:t>
      </w:r>
      <w:r/>
    </w:p>
    <w:p>
      <w:pPr>
        <w:pStyle w:val="734"/>
        <w:ind w:firstLine="426"/>
        <w:jc w:val="both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уровне:</w:t>
      </w:r>
      <w:r/>
    </w:p>
    <w:p>
      <w:pPr>
        <w:pStyle w:val="978"/>
        <w:ind w:left="0" w:right="116" w:firstLine="426"/>
        <w:widowControl w:val="off"/>
        <w:tabs>
          <w:tab w:val="left" w:pos="15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общешкольные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праздники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ежегодно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проводимые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творческие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(театрализованные, музыкальные, литературные и т.п.) дела, связанные со значимыми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детей и педагогов знаменательными датами и в которых участвуют все классы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школы;</w:t>
      </w:r>
      <w:r/>
    </w:p>
    <w:p>
      <w:pPr>
        <w:pStyle w:val="978"/>
        <w:numPr>
          <w:ilvl w:val="0"/>
          <w:numId w:val="17"/>
        </w:numPr>
        <w:ind w:left="0" w:right="121" w:firstLine="426"/>
        <w:widowControl w:val="off"/>
        <w:tabs>
          <w:tab w:val="left" w:pos="128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торжественные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ритуалы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посвящения,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связанные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переходом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учащихся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следующую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ступень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образования,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символизирующие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приобретение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социальных статусов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 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развивающие школьную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идентичность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детей;</w:t>
      </w:r>
      <w:r/>
    </w:p>
    <w:p>
      <w:pPr>
        <w:pStyle w:val="978"/>
        <w:numPr>
          <w:ilvl w:val="0"/>
          <w:numId w:val="17"/>
        </w:numPr>
        <w:ind w:left="0" w:right="118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церемонии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награждения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(по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итогам</w:t>
      </w:r>
      <w:r>
        <w:rPr>
          <w:rFonts w:ascii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года)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школьников</w:t>
      </w:r>
      <w:r>
        <w:rPr>
          <w:rFonts w:ascii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педагогов</w:t>
      </w:r>
      <w:r>
        <w:rPr>
          <w:rFonts w:ascii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</w:t>
      </w:r>
      <w:r>
        <w:rPr>
          <w:rFonts w:ascii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активное участие в жизни школы, защиту чести школы в конкурсах, соревнованиях, олимпиадах,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значительный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вклад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развитие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школы.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способствует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поощрению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активности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детей,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развитию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позитивных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межличностных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</w:t>
      </w:r>
      <w:r>
        <w:rPr>
          <w:rFonts w:ascii="Times New Roman" w:hAnsi="Times New Roman"/>
          <w:spacing w:val="7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между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педагогами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воспитанниками,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формированию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чувства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доверия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уважения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друг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другу.</w:t>
      </w:r>
      <w:r/>
    </w:p>
    <w:p>
      <w:pPr>
        <w:pStyle w:val="1044"/>
        <w:ind w:right="116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Наши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праздники,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называемые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дни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торжественные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эмоционально-окрашенные подведением некоторых итогов школьных долгосрочных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социально-значимых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Ключевых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познание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историко-культурных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осознание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неповторимости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Хабаровског</w:t>
      </w:r>
      <w:r>
        <w:rPr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края, ее судьбы, неразрывность с ней, формирование гордости за сопричастность 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деяниям предков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и современников:</w:t>
      </w:r>
      <w:r/>
    </w:p>
    <w:p>
      <w:pPr>
        <w:pStyle w:val="978"/>
        <w:numPr>
          <w:ilvl w:val="0"/>
          <w:numId w:val="17"/>
        </w:numPr>
        <w:ind w:right="118" w:firstLine="426"/>
        <w:widowControl w:val="off"/>
        <w:tabs>
          <w:tab w:val="left" w:pos="1277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общешкольные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праздники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ежегодно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проводимые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творческие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дела: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«День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Учителя»,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«Посвящение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первоклассники»,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«День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Героев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отечества»,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«День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самоуправления»,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«День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матери»,</w:t>
      </w:r>
      <w:r>
        <w:rPr>
          <w:rFonts w:ascii="Times New Roman" w:hAnsi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«Новогодний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калейдоскоп»,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Память о Романе </w:t>
      </w:r>
      <w:r>
        <w:rPr>
          <w:rFonts w:ascii="Times New Roman" w:hAnsi="Times New Roman"/>
          <w:sz w:val="28"/>
          <w:szCs w:val="28"/>
        </w:rPr>
        <w:t xml:space="preserve">Филипове</w:t>
      </w:r>
      <w:r>
        <w:rPr>
          <w:rFonts w:ascii="Times New Roman" w:hAnsi="Times New Roman"/>
          <w:sz w:val="28"/>
          <w:szCs w:val="28"/>
        </w:rPr>
        <w:t xml:space="preserve">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«День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Защитника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Отечества», связанные со значимыми для детей и педагогов знаменательными датами, 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которых участвуют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классы школы и др.</w:t>
      </w:r>
      <w:r/>
    </w:p>
    <w:p>
      <w:pPr>
        <w:pStyle w:val="978"/>
        <w:numPr>
          <w:ilvl w:val="0"/>
          <w:numId w:val="17"/>
        </w:numPr>
        <w:ind w:right="115" w:firstLine="426"/>
        <w:widowControl w:val="off"/>
        <w:tabs>
          <w:tab w:val="left" w:pos="121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церемонии награждения (по итогам года) школьников и педагогов за активное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участие в жизни школы, защиту чести школы в конкурсах, соревнованиях, олимпиадах,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значительный вклад в развитие школы. Это способствует поощрению социальной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активности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детей,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развитию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позитивных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межличностных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</w:t>
      </w:r>
      <w:r>
        <w:rPr>
          <w:rFonts w:ascii="Times New Roman" w:hAnsi="Times New Roman"/>
          <w:spacing w:val="7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между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педагогами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обучающимися.</w:t>
      </w:r>
      <w:r/>
    </w:p>
    <w:p>
      <w:pPr>
        <w:pStyle w:val="734"/>
        <w:ind w:firstLine="426"/>
        <w:jc w:val="both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классов:</w:t>
      </w:r>
      <w:r/>
    </w:p>
    <w:p>
      <w:pPr>
        <w:pStyle w:val="978"/>
        <w:numPr>
          <w:ilvl w:val="0"/>
          <w:numId w:val="17"/>
        </w:numPr>
        <w:ind w:left="284" w:right="121" w:firstLine="426"/>
        <w:widowControl w:val="off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и делегирование представителей классов в общешкольные советы дел,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ответственных за подготовку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общешкольных ключевых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дел;</w:t>
      </w:r>
      <w:r/>
    </w:p>
    <w:p>
      <w:pPr>
        <w:pStyle w:val="978"/>
        <w:numPr>
          <w:ilvl w:val="0"/>
          <w:numId w:val="17"/>
        </w:numPr>
        <w:ind w:left="284" w:firstLine="426"/>
        <w:widowControl w:val="off"/>
        <w:tabs>
          <w:tab w:val="left" w:pos="851" w:leader="none"/>
          <w:tab w:val="left" w:pos="11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школьных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классов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общешкольных ключевых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дел.</w:t>
      </w:r>
      <w:r/>
    </w:p>
    <w:p>
      <w:pPr>
        <w:pStyle w:val="734"/>
        <w:ind w:firstLine="426"/>
        <w:jc w:val="both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уровне:</w:t>
      </w:r>
      <w:r/>
    </w:p>
    <w:p>
      <w:pPr>
        <w:pStyle w:val="978"/>
        <w:numPr>
          <w:ilvl w:val="0"/>
          <w:numId w:val="17"/>
        </w:numPr>
        <w:ind w:left="0" w:right="118" w:firstLine="426"/>
        <w:widowControl w:val="off"/>
        <w:tabs>
          <w:tab w:val="left" w:pos="121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возможности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каждого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ребенка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ключевые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дела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школы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одной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pacing w:val="-67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из</w:t>
      </w:r>
      <w:r>
        <w:rPr>
          <w:rFonts w:ascii="Times New Roman" w:hAnsi="Times New Roman"/>
          <w:sz w:val="28"/>
          <w:szCs w:val="28"/>
        </w:rPr>
        <w:t xml:space="preserve"> возможных для них ролей: сценаристов, постановщиков, </w:t>
      </w:r>
      <w:r>
        <w:rPr>
          <w:rFonts w:ascii="Times New Roman" w:hAnsi="Times New Roman"/>
          <w:sz w:val="28"/>
          <w:szCs w:val="28"/>
        </w:rPr>
        <w:t xml:space="preserve">исполнителей, ведущих,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декораторов, музыкальных редакторов, корреспондентов, ответственных за костюмы 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оборудование,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ответственных за приглашение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встречу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гостей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т.п.);</w:t>
      </w:r>
      <w:r/>
    </w:p>
    <w:p>
      <w:pPr>
        <w:pStyle w:val="978"/>
        <w:numPr>
          <w:ilvl w:val="0"/>
          <w:numId w:val="17"/>
        </w:numPr>
        <w:ind w:left="0" w:right="124" w:firstLine="426"/>
        <w:widowControl w:val="off"/>
        <w:tabs>
          <w:tab w:val="left" w:pos="12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индивидуальная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помощь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ребенку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(при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необходимости)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освоении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навыков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подготовки,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проведения и анализа ключевых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дел;</w:t>
      </w:r>
      <w:r/>
    </w:p>
    <w:p>
      <w:pPr>
        <w:pStyle w:val="1044"/>
        <w:ind w:right="120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-наблюдение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поведением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ситуациях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анализа ключевых дел, за его отношениями со сверстниками, старшими и младшими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школьниками,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педагогами 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 взрослыми;</w:t>
      </w:r>
      <w:r/>
    </w:p>
    <w:p>
      <w:pPr>
        <w:pStyle w:val="978"/>
        <w:numPr>
          <w:ilvl w:val="0"/>
          <w:numId w:val="17"/>
        </w:numPr>
        <w:ind w:left="0" w:right="120" w:firstLine="426"/>
        <w:widowControl w:val="off"/>
        <w:tabs>
          <w:tab w:val="left" w:pos="121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необходимости коррекция поведения ребенка через частные беседы с ним,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через включение его в совместную работу с другими детьми, которые могли бы стать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хорошим примером для ребенка, через предложение взять в следующем ключевом деле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себя роль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ответственного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тот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иной фрагмент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общей работы.</w:t>
      </w:r>
      <w:r/>
    </w:p>
    <w:p>
      <w:pPr>
        <w:pStyle w:val="1044"/>
        <w:ind w:right="119" w:firstLine="426"/>
        <w:spacing w:after="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«Классное руководство»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Осуществляя работу с классом, педагог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представителями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с классным коллективом:</w:t>
      </w:r>
      <w:r/>
    </w:p>
    <w:p>
      <w:pPr>
        <w:pStyle w:val="978"/>
        <w:numPr>
          <w:ilvl w:val="0"/>
          <w:numId w:val="19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  <w:r/>
    </w:p>
    <w:p>
      <w:pPr>
        <w:pStyle w:val="978"/>
        <w:numPr>
          <w:ilvl w:val="0"/>
          <w:numId w:val="19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</w:t>
      </w:r>
      <w:r>
        <w:rPr>
          <w:rFonts w:ascii="Times New Roman" w:hAnsi="Times New Roman"/>
          <w:sz w:val="28"/>
          <w:szCs w:val="28"/>
        </w:rPr>
        <w:t xml:space="preserve">профориентационной</w:t>
      </w:r>
      <w:r>
        <w:rPr>
          <w:rFonts w:ascii="Times New Roman" w:hAnsi="Times New Roman"/>
          <w:sz w:val="28"/>
          <w:szCs w:val="28"/>
        </w:rPr>
        <w:t xml:space="preserve"> направленности), позволяющие с одной стороны, – вовлечь в них детей с самыми разными потребностями и тем самым дать им возможность </w:t>
      </w:r>
      <w:r>
        <w:rPr>
          <w:rFonts w:ascii="Times New Roman" w:hAnsi="Times New Roman"/>
          <w:sz w:val="28"/>
          <w:szCs w:val="28"/>
        </w:rPr>
        <w:t xml:space="preserve">самореализоваться</w:t>
      </w:r>
      <w:r>
        <w:rPr>
          <w:rFonts w:ascii="Times New Roman" w:hAnsi="Times New Roman"/>
          <w:sz w:val="28"/>
          <w:szCs w:val="28"/>
        </w:rP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обществе;</w:t>
      </w:r>
      <w:r/>
    </w:p>
    <w:p>
      <w:pPr>
        <w:pStyle w:val="978"/>
        <w:numPr>
          <w:ilvl w:val="0"/>
          <w:numId w:val="19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</w:t>
      </w:r>
      <w:r>
        <w:rPr>
          <w:rFonts w:ascii="Times New Roman" w:hAnsi="Times New Roman"/>
          <w:sz w:val="28"/>
          <w:szCs w:val="28"/>
        </w:rPr>
        <w:t xml:space="preserve"> «Разговоров о важном»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классных</w:t>
      </w:r>
      <w:r>
        <w:rPr>
          <w:rFonts w:ascii="Times New Roman" w:hAnsi="Times New Roman"/>
          <w:sz w:val="28"/>
          <w:szCs w:val="28"/>
        </w:rPr>
        <w:t xml:space="preserve"> часов как часов плодотворного и доверительного общения педагога и школьников,</w:t>
      </w:r>
      <w:r>
        <w:rPr>
          <w:rFonts w:ascii="Times New Roman" w:hAnsi="Times New Roman"/>
          <w:sz w:val="28"/>
          <w:szCs w:val="28"/>
        </w:rPr>
        <w:t xml:space="preserve">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</w:r>
      <w:r/>
    </w:p>
    <w:p>
      <w:pPr>
        <w:pStyle w:val="978"/>
        <w:numPr>
          <w:ilvl w:val="0"/>
          <w:numId w:val="19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сплочение коллектива класса через: игры и тренинги на сплочение и </w:t>
      </w:r>
      <w:r>
        <w:rPr>
          <w:rFonts w:ascii="Times New Roman" w:hAnsi="Times New Roman"/>
          <w:sz w:val="28"/>
          <w:szCs w:val="28"/>
        </w:rPr>
        <w:t xml:space="preserve">командообразование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однодневные и многодневные походы и экскурсии,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организуемые классными руководителями и родителями; празднования в классе дней рождения детей, включающие в себя подготовленные ученическими </w:t>
      </w:r>
      <w:r>
        <w:rPr>
          <w:rFonts w:ascii="Times New Roman" w:hAnsi="Times New Roman"/>
          <w:sz w:val="28"/>
          <w:szCs w:val="28"/>
        </w:rPr>
        <w:t xml:space="preserve">микрогруппами</w:t>
      </w:r>
      <w:r>
        <w:rPr>
          <w:rFonts w:ascii="Times New Roman" w:hAnsi="Times New Roman"/>
          <w:sz w:val="28"/>
          <w:szCs w:val="28"/>
        </w:rPr>
        <w:t xml:space="preserve"> поздравления, сюрпризы, творческие подарки и розыгрыши, дающие каждому школьнику возможность рефлексии собственного участия в жизни класса;</w:t>
      </w:r>
      <w:r/>
    </w:p>
    <w:p>
      <w:pPr>
        <w:pStyle w:val="978"/>
        <w:numPr>
          <w:ilvl w:val="0"/>
          <w:numId w:val="19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Индивидуальная работа с учащимися:</w:t>
      </w:r>
      <w:r/>
    </w:p>
    <w:p>
      <w:pPr>
        <w:pStyle w:val="978"/>
        <w:numPr>
          <w:ilvl w:val="0"/>
          <w:numId w:val="20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</w:t>
      </w:r>
      <w:r>
        <w:rPr>
          <w:rFonts w:ascii="Times New Roman" w:hAnsi="Times New Roman"/>
          <w:sz w:val="28"/>
          <w:szCs w:val="28"/>
        </w:rPr>
        <w:t xml:space="preserve">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психологом;</w:t>
      </w:r>
      <w:r/>
    </w:p>
    <w:p>
      <w:pPr>
        <w:pStyle w:val="978"/>
        <w:numPr>
          <w:ilvl w:val="0"/>
          <w:numId w:val="20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ребенка в решении важных для него жизненных проблем (налаж</w:t>
      </w:r>
      <w:r>
        <w:rPr>
          <w:rFonts w:ascii="Times New Roman" w:hAnsi="Times New Roman"/>
          <w:sz w:val="28"/>
          <w:szCs w:val="28"/>
        </w:rPr>
        <w:t xml:space="preserve">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</w:t>
      </w:r>
      <w:r/>
    </w:p>
    <w:p>
      <w:pPr>
        <w:pStyle w:val="978"/>
        <w:numPr>
          <w:ilvl w:val="0"/>
          <w:numId w:val="20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индивидуальная работа со школьниками класса, направленная на заполнение ими личных портфолио, в кот</w:t>
      </w:r>
      <w:r>
        <w:rPr>
          <w:rFonts w:ascii="Times New Roman" w:hAnsi="Times New Roman"/>
          <w:sz w:val="28"/>
          <w:szCs w:val="28"/>
        </w:rPr>
        <w:t xml:space="preserve">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  <w:r/>
    </w:p>
    <w:p>
      <w:pPr>
        <w:pStyle w:val="978"/>
        <w:numPr>
          <w:ilvl w:val="0"/>
          <w:numId w:val="20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коррекция поведения ребенка через частные беседы с ним, его родителями или законными представителями, с другими учащимися класса, через включение в</w:t>
      </w:r>
      <w:r/>
    </w:p>
    <w:p>
      <w:pPr>
        <w:pStyle w:val="978"/>
        <w:numPr>
          <w:ilvl w:val="0"/>
          <w:numId w:val="20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проводимые школьным психологом тренинги общения, через предложение взять на себя ответственность за то или иное поручение в классе.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с учителями, преподающими в классе: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проведение мини-педсоветов, направленных на решение конкретных проблем класса и интеграцию воспитательных влияний на школьников;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привлечение учителей к участию во </w:t>
      </w:r>
      <w:r>
        <w:rPr>
          <w:sz w:val="28"/>
          <w:szCs w:val="28"/>
        </w:rPr>
        <w:t xml:space="preserve">внутриклассных</w:t>
      </w:r>
      <w:r>
        <w:rPr>
          <w:sz w:val="28"/>
          <w:szCs w:val="28"/>
        </w:rPr>
        <w:t xml:space="preserve"> делах, дающих педагогам возможность лучше узнавать и понимать своих учеников, увидев их в иной, отличной от учебной, обстановке;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привлечение учителей к участию в родительских собраниях класса для объединения усилий в деле обучения и воспитания детей.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Работа с родителями учащихся или их законными представителями: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регулярное информирование родителей о школьных успехах и проблемах их детей, о жизни класса в целом;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помощь родителям школьников или их законным представителям в </w:t>
      </w:r>
      <w:r>
        <w:rPr>
          <w:sz w:val="28"/>
          <w:szCs w:val="28"/>
        </w:rPr>
        <w:t xml:space="preserve">регулировании отношений между ними, администрацией школы и учителями- предметниками;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организация родительских собраний, происходящих в режиме обсуждения наиболее острых проблем обучения и воспитания школьников;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привлечение членов семей школьников к организации и проведению дел класса;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организация на базе класса семейных праздников, конкурсов, соревнований, направленных на сплочение семьи и школы.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«Курсы внеурочной деятельности»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Воспитание на занятиях школьных курсов внеурочной деятельности осуществляется преимущественно через:</w:t>
      </w:r>
      <w:r/>
    </w:p>
    <w:p>
      <w:pPr>
        <w:pStyle w:val="978"/>
        <w:numPr>
          <w:ilvl w:val="0"/>
          <w:numId w:val="21"/>
        </w:numPr>
        <w:ind w:left="284" w:firstLine="426"/>
        <w:tabs>
          <w:tab w:val="left" w:pos="284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школьников в интересную и полезную для них деятельность, которая предоставит им возможность </w:t>
      </w:r>
      <w:r>
        <w:rPr>
          <w:rFonts w:ascii="Times New Roman" w:hAnsi="Times New Roman"/>
          <w:sz w:val="28"/>
          <w:szCs w:val="28"/>
        </w:rPr>
        <w:t xml:space="preserve">самореализоваться</w:t>
      </w:r>
      <w:r>
        <w:rPr>
          <w:rFonts w:ascii="Times New Roman" w:hAnsi="Times New Roman"/>
          <w:sz w:val="28"/>
          <w:szCs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  <w:r/>
    </w:p>
    <w:p>
      <w:pPr>
        <w:pStyle w:val="978"/>
        <w:numPr>
          <w:ilvl w:val="0"/>
          <w:numId w:val="21"/>
        </w:numPr>
        <w:ind w:left="284" w:firstLine="426"/>
        <w:tabs>
          <w:tab w:val="left" w:pos="284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  <w:r/>
    </w:p>
    <w:p>
      <w:pPr>
        <w:pStyle w:val="978"/>
        <w:numPr>
          <w:ilvl w:val="0"/>
          <w:numId w:val="21"/>
        </w:numPr>
        <w:ind w:left="284" w:firstLine="426"/>
        <w:tabs>
          <w:tab w:val="left" w:pos="284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в детских объединениях традиций, задающих их членам определенные социально значимые формы поведения;</w:t>
      </w:r>
      <w:r/>
    </w:p>
    <w:p>
      <w:pPr>
        <w:pStyle w:val="978"/>
        <w:numPr>
          <w:ilvl w:val="0"/>
          <w:numId w:val="21"/>
        </w:numPr>
        <w:ind w:left="284" w:firstLine="426"/>
        <w:tabs>
          <w:tab w:val="left" w:pos="284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  <w:r/>
    </w:p>
    <w:p>
      <w:pPr>
        <w:pStyle w:val="978"/>
        <w:numPr>
          <w:ilvl w:val="0"/>
          <w:numId w:val="21"/>
        </w:numPr>
        <w:ind w:left="284" w:firstLine="426"/>
        <w:tabs>
          <w:tab w:val="left" w:pos="284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поощрение педагогами детских инициатив и детского самоуправления.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Реализация воспитательного потенциала курсов внеурочной деятельности происходит в рамках следующих выбранных школьниками ее видов.</w:t>
      </w:r>
      <w:r/>
    </w:p>
    <w:p>
      <w:pPr>
        <w:ind w:firstLine="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Познавательная деятельность.</w:t>
      </w:r>
      <w:r>
        <w:rPr>
          <w:sz w:val="28"/>
          <w:szCs w:val="28"/>
        </w:rPr>
        <w:t xml:space="preserve"> Курсы внеурочной деятельности, направленные на передачу шк</w:t>
      </w:r>
      <w:r>
        <w:rPr>
          <w:sz w:val="28"/>
          <w:szCs w:val="28"/>
        </w:rPr>
        <w:t xml:space="preserve">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мира.</w:t>
      </w:r>
      <w:r/>
    </w:p>
    <w:p>
      <w:pPr>
        <w:ind w:firstLine="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Художественное творчество.</w:t>
      </w:r>
      <w:r>
        <w:rPr>
          <w:sz w:val="28"/>
          <w:szCs w:val="28"/>
        </w:rPr>
        <w:t xml:space="preserve"> Курсы внеурочной деятельности, создающие благоприятные условия для </w:t>
      </w:r>
      <w:r>
        <w:rPr>
          <w:sz w:val="28"/>
          <w:szCs w:val="28"/>
        </w:rPr>
        <w:t xml:space="preserve">про социальной</w:t>
      </w:r>
      <w:r>
        <w:rPr>
          <w:sz w:val="28"/>
          <w:szCs w:val="28"/>
        </w:rPr>
        <w:t xml:space="preserve"> самореализации</w:t>
      </w:r>
      <w:r>
        <w:rPr>
          <w:sz w:val="28"/>
          <w:szCs w:val="28"/>
        </w:rPr>
        <w:t xml:space="preserve">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</w:t>
      </w:r>
      <w:r>
        <w:rPr>
          <w:sz w:val="28"/>
          <w:szCs w:val="28"/>
        </w:rPr>
        <w:t xml:space="preserve">нравственное развитие.</w:t>
      </w:r>
      <w:r/>
    </w:p>
    <w:p>
      <w:pPr>
        <w:ind w:firstLine="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Проблемно-ценностное общение.</w:t>
      </w:r>
      <w:r>
        <w:rPr>
          <w:sz w:val="28"/>
          <w:szCs w:val="28"/>
        </w:rPr>
        <w:t xml:space="preserve"> Курсы внеурочной д</w:t>
      </w:r>
      <w:r>
        <w:rPr>
          <w:sz w:val="28"/>
          <w:szCs w:val="28"/>
        </w:rPr>
        <w:t xml:space="preserve">еятельности,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людей.</w:t>
      </w:r>
      <w:r/>
    </w:p>
    <w:p>
      <w:pPr>
        <w:ind w:firstLine="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Туристско-краеведческая деятельность.</w:t>
      </w:r>
      <w:r>
        <w:rPr>
          <w:sz w:val="28"/>
          <w:szCs w:val="28"/>
        </w:rPr>
        <w:t xml:space="preserve"> Курсы внеурочной деятельности, направленные 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r>
        <w:rPr>
          <w:sz w:val="28"/>
          <w:szCs w:val="28"/>
        </w:rPr>
        <w:t xml:space="preserve">самообслуживающего</w:t>
      </w:r>
      <w:r>
        <w:rPr>
          <w:sz w:val="28"/>
          <w:szCs w:val="28"/>
        </w:rPr>
        <w:t xml:space="preserve"> труда.</w:t>
      </w:r>
      <w:r/>
    </w:p>
    <w:p>
      <w:pPr>
        <w:ind w:firstLine="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Спортивно-оздоровительная деятельность</w:t>
      </w:r>
      <w:r>
        <w:rPr>
          <w:sz w:val="28"/>
          <w:szCs w:val="28"/>
        </w:rPr>
        <w:t xml:space="preserve">. Курсы внеурочной деятельности,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</w:t>
      </w:r>
      <w:r/>
    </w:p>
    <w:p>
      <w:pPr>
        <w:ind w:firstLine="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Трудовая деятельность.</w:t>
      </w:r>
      <w:r>
        <w:rPr>
          <w:sz w:val="28"/>
          <w:szCs w:val="28"/>
        </w:rPr>
        <w:t xml:space="preserve"> Курсы внеурочной деятельности, направленные на развитие творческих способностей школьников, воспитание у них трудолюбия и уважительного отношения к физическому труду.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«Школьный урок»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Реализация школьными педагогами воспитательного потенциала урока предполагает следующее: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привлечение внима</w:t>
      </w:r>
      <w:r>
        <w:rPr>
          <w:rFonts w:ascii="Times New Roman" w:hAnsi="Times New Roman"/>
          <w:sz w:val="28"/>
          <w:szCs w:val="28"/>
        </w:rPr>
        <w:t xml:space="preserve">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воспитательных возможностей содержания учебного предмета через демонстрацию детям примеров ответственного, гражданского поведения,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на уроке интерактивных форм работы учащихся: интеллектуальн</w:t>
      </w:r>
      <w:r>
        <w:rPr>
          <w:rFonts w:ascii="Times New Roman" w:hAnsi="Times New Roman"/>
          <w:sz w:val="28"/>
          <w:szCs w:val="28"/>
        </w:rPr>
        <w:t xml:space="preserve">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работы или работы в парах, которые учат школьников командной работе и взаимодействию с другими детьми;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  <w:r/>
    </w:p>
    <w:p>
      <w:pPr>
        <w:pStyle w:val="978"/>
        <w:numPr>
          <w:ilvl w:val="0"/>
          <w:numId w:val="22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</w:t>
      </w:r>
      <w:r>
        <w:rPr>
          <w:rFonts w:ascii="Times New Roman" w:hAnsi="Times New Roman"/>
          <w:sz w:val="28"/>
          <w:szCs w:val="28"/>
        </w:rPr>
        <w:t xml:space="preserve">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r/>
    </w:p>
    <w:p>
      <w:pPr>
        <w:pStyle w:val="978"/>
        <w:ind w:left="556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«Самоуправление»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Поддержка детского самоуправления в школе помогает педаго</w:t>
      </w:r>
      <w:r>
        <w:rPr>
          <w:sz w:val="28"/>
          <w:szCs w:val="28"/>
        </w:rPr>
        <w:t xml:space="preserve">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</w:t>
      </w:r>
      <w:r>
        <w:rPr>
          <w:sz w:val="28"/>
          <w:szCs w:val="28"/>
        </w:rPr>
        <w:t xml:space="preserve">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 взрослое самоуправление.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Детское самоуправление в школе осуществляется следующим образом.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уровне школы: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деятельность выборного Совета учащихся,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деятельность Совета старост, объединяющего старост классов для облегчения распространения значимой для школьников информации и получения обратной связи от классных коллективов;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</w:t>
      </w:r>
      <w:r>
        <w:rPr>
          <w:sz w:val="28"/>
          <w:szCs w:val="28"/>
        </w:rPr>
        <w:t xml:space="preserve">флешмобов</w:t>
      </w:r>
      <w:r>
        <w:rPr>
          <w:sz w:val="28"/>
          <w:szCs w:val="28"/>
        </w:rPr>
        <w:t xml:space="preserve"> и т.п.);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деятельность созданной из наиболее авторитетных старшеклассников и курируемой школьным психологом группы по </w:t>
      </w:r>
      <w:r>
        <w:rPr>
          <w:sz w:val="28"/>
          <w:szCs w:val="28"/>
        </w:rPr>
        <w:t xml:space="preserve">урегулированию конфликтных ситуаций в школе.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уровне классов: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деятельность выборных п</w:t>
      </w:r>
      <w:r>
        <w:rPr>
          <w:sz w:val="28"/>
          <w:szCs w:val="28"/>
        </w:rPr>
        <w:t xml:space="preserve">о инициативе и предложениям учащихся класса лидеров (например, старост, дежурных командиров),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деятельность выборных органов самоуправления, отвечающих за различные направления работы класса (например, штаб спортивных дел, штаб творческих дел, штаб работы с младшими ребятами);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индивидуальном уровне: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вовлечение школьников в планирование, организацию, проведение и анализ общешкольных и </w:t>
      </w:r>
      <w:r>
        <w:rPr>
          <w:sz w:val="28"/>
          <w:szCs w:val="28"/>
        </w:rPr>
        <w:t xml:space="preserve">внутриклассных</w:t>
      </w:r>
      <w:r>
        <w:rPr>
          <w:sz w:val="28"/>
          <w:szCs w:val="28"/>
        </w:rPr>
        <w:t xml:space="preserve"> дел;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«Детские общественные объединения»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</w:t>
      </w:r>
      <w:r>
        <w:rPr>
          <w:sz w:val="28"/>
          <w:szCs w:val="28"/>
        </w:rPr>
        <w:t xml:space="preserve">я на основе общности интересов для реализации общих целей, указанных в уставе общественного объединения. Школьное отделение РДШ работает по четырем направлениям: Гражданская активность, Личностное развитие, Военно-патриотическое направление, Информационно-</w:t>
      </w:r>
      <w:r>
        <w:rPr>
          <w:sz w:val="28"/>
          <w:szCs w:val="28"/>
        </w:rPr>
        <w:t xml:space="preserve">медийное</w:t>
      </w:r>
      <w:r>
        <w:rPr>
          <w:sz w:val="28"/>
          <w:szCs w:val="28"/>
        </w:rPr>
        <w:t xml:space="preserve"> направление. Его правовой основой является ФЗ от 19.05.1995 N 82-ФЗ (ред. от 20.12.2017) «Об общественных </w:t>
      </w:r>
      <w:r>
        <w:rPr>
          <w:sz w:val="28"/>
          <w:szCs w:val="28"/>
        </w:rPr>
        <w:t xml:space="preserve">объединениях»(</w:t>
      </w:r>
      <w:r>
        <w:rPr>
          <w:sz w:val="28"/>
          <w:szCs w:val="28"/>
        </w:rPr>
        <w:t xml:space="preserve">ст. 5). </w:t>
      </w:r>
      <w:r>
        <w:rPr>
          <w:sz w:val="28"/>
          <w:szCs w:val="28"/>
        </w:rPr>
        <w:t xml:space="preserve">В школе функционируют отряды: «Юные инспектора дорожного движения», «Юные пожарные», «Отряд волонтеров Милосердие», «Отряд Волонтеры Победы», «Юные экологи», ЮВПО «</w:t>
      </w:r>
      <w:r>
        <w:rPr>
          <w:sz w:val="28"/>
          <w:szCs w:val="28"/>
        </w:rPr>
        <w:t xml:space="preserve">Сыны </w:t>
      </w:r>
      <w:r>
        <w:rPr>
          <w:sz w:val="28"/>
          <w:szCs w:val="28"/>
        </w:rPr>
        <w:t xml:space="preserve">Отечества», кадетский класс, «Поисковый отряд «Память поколений»», а также еще объединения дополнительной направленности «Школьный пресс-центр», хореография, хор и др. Открыта «Музейная комната»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Воспитание в детском общественном объединении осуществляется через:</w:t>
      </w:r>
      <w:r/>
    </w:p>
    <w:p>
      <w:pPr>
        <w:pStyle w:val="978"/>
        <w:numPr>
          <w:ilvl w:val="0"/>
          <w:numId w:val="23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и последовательную реализацию в детском общественном объе</w:t>
      </w:r>
      <w:r>
        <w:rPr>
          <w:rFonts w:ascii="Times New Roman" w:hAnsi="Times New Roman"/>
          <w:sz w:val="28"/>
          <w:szCs w:val="28"/>
        </w:rPr>
        <w:t xml:space="preserve">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  <w:r/>
    </w:p>
    <w:p>
      <w:pPr>
        <w:pStyle w:val="978"/>
        <w:numPr>
          <w:ilvl w:val="0"/>
          <w:numId w:val="23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организацию общественно полезных дел, дающих детям возможность получить важный для их личностного развития опыт деятельности, 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Такими делами являются: посильная помощь, оказываемая школьниками пожилым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людям; совместная работа с учреждениями социальной сферы (проведение культурно- просветительских и развлекательных мероприятий для посетителей этих учреждений, помощь в благоустройстве территории </w:t>
      </w:r>
      <w:r>
        <w:rPr>
          <w:rFonts w:ascii="Times New Roman" w:hAnsi="Times New Roman"/>
          <w:sz w:val="28"/>
          <w:szCs w:val="28"/>
        </w:rPr>
        <w:t xml:space="preserve">поселения</w:t>
      </w:r>
      <w:r>
        <w:rPr>
          <w:rFonts w:ascii="Times New Roman" w:hAnsi="Times New Roman"/>
          <w:sz w:val="28"/>
          <w:szCs w:val="28"/>
        </w:rPr>
        <w:t xml:space="preserve">);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</w:t>
      </w:r>
      <w:r/>
    </w:p>
    <w:p>
      <w:pPr>
        <w:pStyle w:val="978"/>
        <w:numPr>
          <w:ilvl w:val="0"/>
          <w:numId w:val="23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организацию общественно полезных дел, дающих детям возможность получ</w:t>
      </w:r>
      <w:r>
        <w:rPr>
          <w:rFonts w:ascii="Times New Roman" w:hAnsi="Times New Roman"/>
          <w:sz w:val="28"/>
          <w:szCs w:val="28"/>
        </w:rPr>
        <w:t xml:space="preserve">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внимание, забота, уважение, умение сопереживать, умение общаться, слушать и слышать других;</w:t>
      </w:r>
      <w:r/>
    </w:p>
    <w:p>
      <w:pPr>
        <w:pStyle w:val="978"/>
        <w:numPr>
          <w:ilvl w:val="0"/>
          <w:numId w:val="23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</w:t>
      </w:r>
      <w:r>
        <w:rPr>
          <w:rFonts w:ascii="Times New Roman" w:hAnsi="Times New Roman"/>
          <w:sz w:val="28"/>
          <w:szCs w:val="28"/>
        </w:rPr>
        <w:t xml:space="preserve">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</w:t>
      </w:r>
      <w:r>
        <w:rPr>
          <w:rFonts w:ascii="Times New Roman" w:hAnsi="Times New Roman"/>
          <w:sz w:val="28"/>
          <w:szCs w:val="28"/>
        </w:rPr>
        <w:t xml:space="preserve">соц. сетях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978"/>
        <w:numPr>
          <w:ilvl w:val="0"/>
          <w:numId w:val="23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членов детского общественного объединения в волонтерских акциях, деятельности на благо конкретных людей и социального окружения в целом. Это </w:t>
      </w:r>
      <w:r>
        <w:rPr>
          <w:rFonts w:ascii="Times New Roman" w:hAnsi="Times New Roman"/>
          <w:sz w:val="28"/>
          <w:szCs w:val="28"/>
        </w:rPr>
        <w:t xml:space="preserve">может быть</w:t>
      </w:r>
      <w:r>
        <w:rPr>
          <w:rFonts w:ascii="Times New Roman" w:hAnsi="Times New Roman"/>
          <w:sz w:val="28"/>
          <w:szCs w:val="28"/>
        </w:rPr>
        <w:t xml:space="preserve"> как участием школьников в проведении разовых акций, которые часто носят масштабный характер, так и постоянной деятельностью школьников.</w:t>
      </w:r>
      <w:r/>
    </w:p>
    <w:p>
      <w:pPr>
        <w:pStyle w:val="978"/>
        <w:ind w:left="567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«Экскурсии, экспедиции, походы»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Экскурсии, экспедиции, походы помогают школьнику расширить свой кру</w:t>
      </w:r>
      <w:r>
        <w:rPr>
          <w:sz w:val="28"/>
          <w:szCs w:val="28"/>
        </w:rPr>
        <w:t xml:space="preserve">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экспедициях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r>
        <w:rPr>
          <w:sz w:val="28"/>
          <w:szCs w:val="28"/>
        </w:rPr>
        <w:t xml:space="preserve">самообслуживающегося</w:t>
      </w:r>
      <w:r>
        <w:rPr>
          <w:sz w:val="28"/>
          <w:szCs w:val="28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  <w:r/>
    </w:p>
    <w:p>
      <w:pPr>
        <w:pStyle w:val="978"/>
        <w:numPr>
          <w:ilvl w:val="0"/>
          <w:numId w:val="24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регулярные пешие прогулки, экскурсии или походы выходного дня, организуемые в классах их классными руководителями и родителями школьников: в музей, </w:t>
      </w:r>
      <w:r>
        <w:rPr>
          <w:rFonts w:ascii="Times New Roman" w:hAnsi="Times New Roman"/>
          <w:sz w:val="28"/>
          <w:szCs w:val="28"/>
        </w:rPr>
        <w:t xml:space="preserve">в картинную галерею</w:t>
      </w:r>
      <w:r>
        <w:rPr>
          <w:rFonts w:ascii="Times New Roman" w:hAnsi="Times New Roman"/>
          <w:sz w:val="28"/>
          <w:szCs w:val="28"/>
        </w:rPr>
        <w:t xml:space="preserve">, на предприятие, на природу (проводятся как интерактивные занятия с распределением среди школьников </w:t>
      </w:r>
      <w:r>
        <w:rPr>
          <w:rFonts w:ascii="Times New Roman" w:hAnsi="Times New Roman"/>
          <w:sz w:val="28"/>
          <w:szCs w:val="28"/>
        </w:rPr>
        <w:t xml:space="preserve">ролей и соответствующих им заданий, например, «фотографов», «разведчиков», «гидов», «корреспондентов»,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«оформителей»);</w:t>
      </w:r>
      <w:r/>
    </w:p>
    <w:p>
      <w:pPr>
        <w:pStyle w:val="978"/>
        <w:numPr>
          <w:ilvl w:val="0"/>
          <w:numId w:val="24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литературные, исторические, биологические экспедиции, организуемые учит</w:t>
      </w:r>
      <w:r>
        <w:rPr>
          <w:rFonts w:ascii="Times New Roman" w:hAnsi="Times New Roman"/>
          <w:sz w:val="28"/>
          <w:szCs w:val="28"/>
        </w:rPr>
        <w:t xml:space="preserve">елями и родителями школьников в другие города или села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 культурных ландшафтов, флоры и фауны;</w:t>
      </w:r>
      <w:r/>
    </w:p>
    <w:p>
      <w:pPr>
        <w:pStyle w:val="978"/>
        <w:numPr>
          <w:ilvl w:val="0"/>
          <w:numId w:val="24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однодневные и </w:t>
      </w:r>
      <w:r>
        <w:rPr>
          <w:rFonts w:ascii="Times New Roman" w:hAnsi="Times New Roman"/>
          <w:sz w:val="28"/>
          <w:szCs w:val="28"/>
        </w:rPr>
        <w:t xml:space="preserve">многодневные походы, организуемые совместно с учреждениями дополн</w:t>
      </w:r>
      <w:r>
        <w:rPr>
          <w:rFonts w:ascii="Times New Roman" w:hAnsi="Times New Roman"/>
          <w:sz w:val="28"/>
          <w:szCs w:val="28"/>
        </w:rPr>
        <w:t xml:space="preserve">ительного образования и осуществляемые с обязательным привлечением школьников к коллективному планированию (разработка маршрута, расчет времени и мест возможных ночевок и переходов), коллективной организации (подготовка необходимого снаряжения и питания), </w:t>
      </w:r>
      <w:r>
        <w:rPr>
          <w:rFonts w:ascii="Times New Roman" w:hAnsi="Times New Roman"/>
          <w:sz w:val="28"/>
          <w:szCs w:val="28"/>
        </w:rPr>
        <w:t xml:space="preserve">коллективному проведению (распределение среди школьников основных видов работ и соответствующих им ответственных должностей), коллективному анализу туристского путешествия (каждого дня - у вечернего походного костра и всего похода – по возвращению домой). </w:t>
      </w:r>
      <w:r/>
    </w:p>
    <w:p>
      <w:pPr>
        <w:pStyle w:val="978"/>
        <w:numPr>
          <w:ilvl w:val="0"/>
          <w:numId w:val="24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турслет</w:t>
      </w:r>
      <w:r>
        <w:rPr>
          <w:rFonts w:ascii="Times New Roman" w:hAnsi="Times New Roman"/>
          <w:sz w:val="28"/>
          <w:szCs w:val="28"/>
        </w:rPr>
        <w:t xml:space="preserve"> с участием команд, сформированных из педагогов, детей и родителей школьников, включающий в себя, </w:t>
      </w:r>
      <w:r>
        <w:rPr>
          <w:rFonts w:ascii="Times New Roman" w:hAnsi="Times New Roman"/>
          <w:sz w:val="28"/>
          <w:szCs w:val="28"/>
        </w:rPr>
        <w:t xml:space="preserve">например</w:t>
      </w:r>
      <w:r>
        <w:rPr>
          <w:rFonts w:ascii="Times New Roman" w:hAnsi="Times New Roman"/>
          <w:sz w:val="28"/>
          <w:szCs w:val="28"/>
        </w:rPr>
        <w:t xml:space="preserve">: соревнование по технике пешеходного туризма, с</w:t>
      </w:r>
      <w:r>
        <w:rPr>
          <w:rFonts w:ascii="Times New Roman" w:hAnsi="Times New Roman"/>
          <w:sz w:val="28"/>
          <w:szCs w:val="28"/>
        </w:rPr>
        <w:t xml:space="preserve">оревнование по спортивному ориентированию, конкурс на лучшую топографическую съемку местности, конкурс знатоков лекарственных растений, конкурс туристской кухни, конкурс туристской песни, конкурс благоустройства командных биваков, комбинированную эстафету.</w:t>
      </w:r>
      <w:r/>
    </w:p>
    <w:p>
      <w:pPr>
        <w:pStyle w:val="978"/>
        <w:ind w:left="556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«Профориентация»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</w:t>
      </w:r>
      <w:r>
        <w:rPr>
          <w:sz w:val="28"/>
          <w:szCs w:val="28"/>
        </w:rPr>
        <w:t xml:space="preserve">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r>
        <w:rPr>
          <w:sz w:val="28"/>
          <w:szCs w:val="28"/>
        </w:rPr>
        <w:t xml:space="preserve">профориентационно</w:t>
      </w:r>
      <w:r>
        <w:rPr>
          <w:sz w:val="28"/>
          <w:szCs w:val="28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r>
        <w:rPr>
          <w:sz w:val="28"/>
          <w:szCs w:val="28"/>
        </w:rPr>
        <w:t xml:space="preserve">вне профессиональную</w:t>
      </w:r>
      <w:r>
        <w:rPr>
          <w:sz w:val="28"/>
          <w:szCs w:val="28"/>
        </w:rPr>
        <w:t xml:space="preserve"> составляющие такой деятельности. Эта работа осуществляется через: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циклы </w:t>
      </w:r>
      <w:r>
        <w:rPr>
          <w:rFonts w:ascii="Times New Roman" w:hAnsi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/>
          <w:sz w:val="28"/>
          <w:szCs w:val="28"/>
        </w:rPr>
        <w:t xml:space="preserve"> часов общения, направленных на подготовку школьника к осознанному планированию и реализации своего профессионального будущего;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профориентационные</w:t>
      </w:r>
      <w:r>
        <w:rPr>
          <w:rFonts w:ascii="Times New Roman" w:hAnsi="Times New Roman"/>
          <w:sz w:val="28"/>
          <w:szCs w:val="28"/>
        </w:rPr>
        <w:t xml:space="preserve"> игры: симуляции, деловые игры, </w:t>
      </w:r>
      <w:r>
        <w:rPr>
          <w:rFonts w:ascii="Times New Roman" w:hAnsi="Times New Roman"/>
          <w:sz w:val="28"/>
          <w:szCs w:val="28"/>
        </w:rPr>
        <w:t xml:space="preserve">квесты</w:t>
      </w:r>
      <w:r>
        <w:rPr>
          <w:rFonts w:ascii="Times New Roman" w:hAnsi="Times New Roman"/>
          <w:sz w:val="28"/>
          <w:szCs w:val="28"/>
        </w:rPr>
        <w:t xml:space="preserve">, решение кейсов ((ситуаций, в которых необходимо принять решение, занять определенную позицию), расширяющие знания школьников о типах </w:t>
      </w:r>
      <w:r>
        <w:rPr>
          <w:rFonts w:ascii="Times New Roman" w:hAnsi="Times New Roman"/>
          <w:sz w:val="28"/>
          <w:szCs w:val="28"/>
        </w:rPr>
        <w:t xml:space="preserve">профессий, о способах выбора профессий, о достоинствах и недостатках той или иной интересной школьникам профессиональной деятельности;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экскурсии на предприятия города, дающие школьникам начальные представления о существующих профессиях и условиях работы людей,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представляющих эти профессии;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посещение </w:t>
      </w:r>
      <w:r>
        <w:rPr>
          <w:rFonts w:ascii="Times New Roman" w:hAnsi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/>
          <w:sz w:val="28"/>
          <w:szCs w:val="28"/>
        </w:rPr>
        <w:t xml:space="preserve"> выставок, ярмарок профессий, тематических </w:t>
      </w:r>
      <w:r>
        <w:rPr>
          <w:rFonts w:ascii="Times New Roman" w:hAnsi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/>
          <w:sz w:val="28"/>
          <w:szCs w:val="28"/>
        </w:rPr>
        <w:t xml:space="preserve"> парков, </w:t>
      </w:r>
      <w:r>
        <w:rPr>
          <w:rFonts w:ascii="Times New Roman" w:hAnsi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/>
          <w:sz w:val="28"/>
          <w:szCs w:val="28"/>
        </w:rPr>
        <w:t xml:space="preserve"> лагерей, дней открытых дверей в средних специальных учебных заведениях и вузах;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знакомство по </w:t>
      </w:r>
      <w:r>
        <w:rPr>
          <w:rFonts w:ascii="Times New Roman" w:hAnsi="Times New Roman"/>
          <w:sz w:val="28"/>
          <w:szCs w:val="28"/>
        </w:rPr>
        <w:t xml:space="preserve">ПрофНавигатору</w:t>
      </w:r>
      <w:r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профориентационными</w:t>
      </w:r>
      <w:r>
        <w:rPr>
          <w:rFonts w:ascii="Times New Roman" w:hAnsi="Times New Roman"/>
          <w:sz w:val="28"/>
          <w:szCs w:val="28"/>
        </w:rPr>
        <w:t xml:space="preserve"> электронными ресурсами;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совместное с педагогами изучение интернет ресурсов, посвященных выбору профессий, прохождение </w:t>
      </w:r>
      <w:r>
        <w:rPr>
          <w:rFonts w:ascii="Times New Roman" w:hAnsi="Times New Roman"/>
          <w:sz w:val="28"/>
          <w:szCs w:val="28"/>
        </w:rPr>
        <w:t xml:space="preserve">профориентационного</w:t>
      </w:r>
      <w:r>
        <w:rPr>
          <w:rFonts w:ascii="Times New Roman" w:hAnsi="Times New Roman"/>
          <w:sz w:val="28"/>
          <w:szCs w:val="28"/>
        </w:rPr>
        <w:t xml:space="preserve"> онлайн-тестирования,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прохождение онлайн курсов по интересующим профессиям и направлениям образования;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работе всероссийских </w:t>
      </w:r>
      <w:r>
        <w:rPr>
          <w:rFonts w:ascii="Times New Roman" w:hAnsi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/>
          <w:sz w:val="28"/>
          <w:szCs w:val="28"/>
        </w:rPr>
        <w:t xml:space="preserve"> проектов, созданных в сети интернет: просмотр лекций, решение учебно-тренировочных задач, участие в мастер классах, посещение открытых уроков таких как «</w:t>
      </w:r>
      <w:r>
        <w:rPr>
          <w:rFonts w:ascii="Times New Roman" w:hAnsi="Times New Roman"/>
          <w:sz w:val="28"/>
          <w:szCs w:val="28"/>
        </w:rPr>
        <w:t xml:space="preserve">ПроеКТОрия</w:t>
      </w:r>
      <w:r>
        <w:rPr>
          <w:rFonts w:ascii="Times New Roman" w:hAnsi="Times New Roman"/>
          <w:sz w:val="28"/>
          <w:szCs w:val="28"/>
        </w:rPr>
        <w:t xml:space="preserve">», проект ранней профориентации «Билет в будущее», всероссийский конкурс «Большая перемена», в которых обучающиеся </w:t>
      </w:r>
      <w:r>
        <w:rPr>
          <w:rFonts w:ascii="Times New Roman" w:hAnsi="Times New Roman"/>
          <w:sz w:val="28"/>
          <w:szCs w:val="28"/>
        </w:rPr>
        <w:t xml:space="preserve">МБОУ СОШ с. </w:t>
      </w:r>
      <w:r>
        <w:rPr>
          <w:rFonts w:ascii="Times New Roman" w:hAnsi="Times New Roman"/>
          <w:sz w:val="28"/>
          <w:szCs w:val="28"/>
        </w:rPr>
        <w:t xml:space="preserve">Таежное</w:t>
      </w:r>
      <w:r>
        <w:rPr>
          <w:rFonts w:ascii="Times New Roman" w:hAnsi="Times New Roman"/>
          <w:sz w:val="28"/>
          <w:szCs w:val="28"/>
        </w:rPr>
        <w:t xml:space="preserve"> принимают активное участие;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</w:t>
      </w:r>
      <w:r/>
    </w:p>
    <w:p>
      <w:pPr>
        <w:pStyle w:val="978"/>
        <w:numPr>
          <w:ilvl w:val="0"/>
          <w:numId w:val="25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образования.</w:t>
      </w:r>
      <w:r/>
    </w:p>
    <w:p>
      <w:pPr>
        <w:pStyle w:val="978"/>
        <w:ind w:left="415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«Организация предметно-эстетической среды»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Окружающая ребенка предметно-эстетическая среда школы, при условии ее грамотной </w:t>
      </w:r>
      <w:r>
        <w:rPr>
          <w:sz w:val="28"/>
          <w:szCs w:val="28"/>
        </w:rPr>
        <w:t xml:space="preserve">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Немаловажный вопрос в организа</w:t>
      </w:r>
      <w:r>
        <w:rPr>
          <w:sz w:val="28"/>
          <w:szCs w:val="28"/>
        </w:rPr>
        <w:t xml:space="preserve">ции предметно-эстетической среды школы – это вопрос дежурства школьников. Дежурство (разумеется, при разумной его организации) – это деятельность, в которой воспитываются трудолюбие, ответственность и самостоятельность школьников. Здесь дети учатся уважать</w:t>
      </w:r>
      <w:r>
        <w:rPr>
          <w:sz w:val="28"/>
          <w:szCs w:val="28"/>
        </w:rPr>
        <w:t xml:space="preserve"> свой и чужой труд. Школьная среда шлифует чувства и чеканит вкус, делая детей более разборчивыми в выборе и преобразовании условий своей жизни. Состояние интерьеров школьных помещений способствует формированию мира чувств и эмоций ребенка. Опосредованное </w:t>
      </w:r>
      <w:r>
        <w:rPr>
          <w:sz w:val="28"/>
          <w:szCs w:val="28"/>
        </w:rPr>
        <w:t xml:space="preserve">воздействие привычной обстановки формирует в сознан</w:t>
      </w:r>
      <w:r>
        <w:rPr>
          <w:sz w:val="28"/>
          <w:szCs w:val="28"/>
        </w:rPr>
        <w:t xml:space="preserve">ии детей отношение к себе и окружающим: уважение или неуважение, заботу или ее отсутствие, чувство собственного достоинства или ощущение унижения и неприязни. Нужно создавать в пространстве школы специальные зоны как для тихого, так и для активного отдыха.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Совместная с детьми разработка, создание и популяризация особой школьной символики (флаг школы, гимн школы, эмблема школы, логотип, элементы 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костюма и т.п.), используемой как в школьной повседневности, так и в торжественные моменты жизни образовательной организации.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Воспитывающее влияние на ребенка осуществляется через такие формы работы с предметно-эстетической средой школы как: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</w:t>
      </w:r>
      <w:r>
        <w:rPr>
          <w:rFonts w:ascii="Times New Roman" w:hAnsi="Times New Roman"/>
          <w:sz w:val="28"/>
          <w:szCs w:val="28"/>
        </w:rPr>
        <w:t xml:space="preserve">внеучебные</w:t>
      </w:r>
      <w:r>
        <w:rPr>
          <w:rFonts w:ascii="Times New Roman" w:hAnsi="Times New Roman"/>
          <w:sz w:val="28"/>
          <w:szCs w:val="28"/>
        </w:rPr>
        <w:t xml:space="preserve"> занятия;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</w:t>
      </w:r>
      <w:r>
        <w:rPr>
          <w:rFonts w:ascii="Times New Roman" w:hAnsi="Times New Roman"/>
          <w:sz w:val="28"/>
          <w:szCs w:val="28"/>
        </w:rPr>
        <w:t xml:space="preserve">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озеленение пришкольной территории, разбивка кл</w:t>
      </w:r>
      <w:r>
        <w:rPr>
          <w:rFonts w:ascii="Times New Roman" w:hAnsi="Times New Roman"/>
          <w:sz w:val="28"/>
          <w:szCs w:val="28"/>
        </w:rPr>
        <w:t xml:space="preserve">умб, тенистых аллей, оборудование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и поддержание в рабочем состоянии в вестибюле школы стеллажей свободного книгообмена, на которые желающие дети, родители и педагоги могут выставлять для общего пользования свои книги, а также брать с них для чтения любые другие;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благоус</w:t>
      </w:r>
      <w:r>
        <w:rPr>
          <w:rFonts w:ascii="Times New Roman" w:hAnsi="Times New Roman"/>
          <w:sz w:val="28"/>
          <w:szCs w:val="28"/>
        </w:rPr>
        <w:t xml:space="preserve">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событийный дизайн – оформление пространства проведения конкретных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школьных событий (праздников, церемоний, торжественных линеек, творческих вечеров, выставок, собраний, конференций и т.п.);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совместн</w:t>
      </w:r>
      <w:r>
        <w:rPr>
          <w:rFonts w:ascii="Times New Roman" w:hAnsi="Times New Roman"/>
          <w:sz w:val="28"/>
          <w:szCs w:val="28"/>
        </w:rPr>
        <w:t xml:space="preserve">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</w:t>
      </w:r>
      <w:r>
        <w:rPr>
          <w:rFonts w:ascii="Times New Roman" w:hAnsi="Times New Roman"/>
          <w:sz w:val="28"/>
          <w:szCs w:val="28"/>
        </w:rPr>
        <w:t xml:space="preserve">организации – во время праздников, торжественных церемоний, ключевых общешкольных дел и иных происходящих в жизни школы знаковых событий;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газонов);</w:t>
      </w:r>
      <w:r/>
    </w:p>
    <w:p>
      <w:pPr>
        <w:pStyle w:val="978"/>
        <w:numPr>
          <w:ilvl w:val="0"/>
          <w:numId w:val="26"/>
        </w:numPr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акцентирование внимания школьников посредством элементов предметно- эстетической среды (стенды, плакаты, инсталляции) на важных для воспитания ценностях школы, ее традициях, правилах.</w:t>
      </w:r>
      <w:r/>
    </w:p>
    <w:p>
      <w:pPr>
        <w:pStyle w:val="978"/>
        <w:ind w:left="414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«Работа с родителями»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   с     родителями     или     законными     представителями     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</w:t>
      </w:r>
      <w:r>
        <w:rPr>
          <w:rFonts w:ascii="Times New Roman" w:hAnsi="Times New Roman"/>
          <w:sz w:val="28"/>
          <w:szCs w:val="28"/>
        </w:rPr>
        <w:t xml:space="preserve">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деятельности.</w:t>
      </w:r>
      <w:r/>
    </w:p>
    <w:p>
      <w:pPr>
        <w:ind w:left="142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На групповом уровне: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общешкольный совет родителей и Управляющий совет школы, участвующие в управлении образовательной организацией и решении вопросов воспитания и социализации их детей;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родительские дни, во время которых родители могут посещать школьные учебные и внеурочные занятия для получения представления о ходе учебно- воспитательного процесса в школе;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общешкольные родительские собрания, происходящие в режиме обсуждения наиболее острых проблем обучения и воспитания школьников;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</w:r>
      <w:r/>
    </w:p>
    <w:p>
      <w:pPr>
        <w:pStyle w:val="978"/>
        <w:numPr>
          <w:ilvl w:val="0"/>
          <w:numId w:val="26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социальные сети и чаты, в которых обсуждаются интересующие родителей вопросы, а также осуществляются виртуальные консультации психологов и педагогов.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индивидуальном уровне:</w:t>
      </w:r>
      <w:r/>
    </w:p>
    <w:p>
      <w:pPr>
        <w:pStyle w:val="978"/>
        <w:numPr>
          <w:ilvl w:val="0"/>
          <w:numId w:val="27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специалистов по запросу родителей для решения острых конфликтных ситуаций;</w:t>
      </w:r>
      <w:r/>
    </w:p>
    <w:p>
      <w:pPr>
        <w:pStyle w:val="978"/>
        <w:numPr>
          <w:ilvl w:val="0"/>
          <w:numId w:val="27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  <w:r/>
    </w:p>
    <w:p>
      <w:pPr>
        <w:pStyle w:val="978"/>
        <w:numPr>
          <w:ilvl w:val="0"/>
          <w:numId w:val="27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помощь со стороны родителей в подготовке и проведении общешкольных и </w:t>
      </w:r>
      <w:r>
        <w:rPr>
          <w:rFonts w:ascii="Times New Roman" w:hAnsi="Times New Roman"/>
          <w:sz w:val="28"/>
          <w:szCs w:val="28"/>
        </w:rPr>
        <w:t xml:space="preserve">внутриклассных</w:t>
      </w:r>
      <w:r>
        <w:rPr>
          <w:rFonts w:ascii="Times New Roman" w:hAnsi="Times New Roman"/>
          <w:sz w:val="28"/>
          <w:szCs w:val="28"/>
        </w:rPr>
        <w:t xml:space="preserve"> мероприятий воспитательной направленности;</w:t>
      </w:r>
      <w:r/>
    </w:p>
    <w:p>
      <w:pPr>
        <w:pStyle w:val="978"/>
        <w:numPr>
          <w:ilvl w:val="0"/>
          <w:numId w:val="27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индивидуальное консультирование c целью координации воспитательных усилий педагогов и родителей.</w:t>
      </w:r>
      <w:r/>
    </w:p>
    <w:p>
      <w:pPr>
        <w:pStyle w:val="978"/>
        <w:ind w:left="567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</w:t>
      </w:r>
      <w:r>
        <w:rPr>
          <w:b/>
          <w:sz w:val="28"/>
          <w:szCs w:val="28"/>
        </w:rPr>
        <w:t xml:space="preserve">Мы будущее страны»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Модуль направлен на поэтапное освоение детьми и подростками культурно – исторического наследия малой родины, воспитание патриотических чувств и высоких культурно – нравственных качеств.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Патриотическое воспитание – направлено на организацию усвоения ценностей гражданственности и любви к Родине, культурно-исторических ценно</w:t>
      </w:r>
      <w:r>
        <w:rPr>
          <w:sz w:val="28"/>
          <w:szCs w:val="28"/>
        </w:rPr>
        <w:t xml:space="preserve">стей нашего общества и государства, формирование национального самосознания; развитие чувства любви к Отечеству и гордости за принадлежность к своему народу, уважение национальных символов и святынь, готовность к достойному служению обществу и государству.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Для реализации   данного   направления   была   выбрана   модель   гражданско-патриотического воспитания и разработан модуль «</w:t>
      </w:r>
      <w:r>
        <w:rPr>
          <w:b/>
          <w:sz w:val="28"/>
          <w:szCs w:val="28"/>
        </w:rPr>
        <w:t xml:space="preserve">Мы будущее страны</w:t>
      </w:r>
      <w:r>
        <w:rPr>
          <w:sz w:val="28"/>
          <w:szCs w:val="28"/>
        </w:rPr>
        <w:t xml:space="preserve">».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групповом уровне: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Становление гражданского общества и правового</w:t>
      </w:r>
      <w:r>
        <w:rPr>
          <w:sz w:val="28"/>
          <w:szCs w:val="28"/>
        </w:rPr>
        <w:t xml:space="preserve"> государства в нашей стране во многом зависит от уровня гражданского образования и патриотического воспитания. Сегодня коренным образом меняются отношения гражданина России с государством и обществом. Гражданин получил большие возможности реализовать себя </w:t>
      </w:r>
      <w:r>
        <w:rPr>
          <w:sz w:val="28"/>
          <w:szCs w:val="28"/>
        </w:rPr>
        <w:t xml:space="preserve">как самостоятельную личность в различных областях жизни, и в то же время возросла ответственность за свою судьбу и судьбу других людей. В этих условиях патриотическое воспитание детей является исключительно важной частью воспитания подрастающего поколения.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Под патриотическим воспитанием понимается постепенное и неуклонное формирование у подростков любви к своей Родине.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Основная цель данного модуля:</w:t>
      </w:r>
      <w:r/>
    </w:p>
    <w:p>
      <w:pPr>
        <w:pStyle w:val="978"/>
        <w:numPr>
          <w:ilvl w:val="0"/>
          <w:numId w:val="28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основ патриотизма (воспитание качеств человека, которые составляют основу его коммуникативной, гражданской и социальной активности, развитие творческих способностей, воспитание уважения к культуре и истории родного края);</w:t>
      </w:r>
      <w:r/>
    </w:p>
    <w:p>
      <w:pPr>
        <w:pStyle w:val="978"/>
        <w:numPr>
          <w:ilvl w:val="0"/>
          <w:numId w:val="28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</w:t>
      </w:r>
      <w:r/>
    </w:p>
    <w:p>
      <w:pPr>
        <w:pStyle w:val="978"/>
        <w:numPr>
          <w:ilvl w:val="0"/>
          <w:numId w:val="28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гражданской и правовой направленности развития личности;</w:t>
      </w:r>
      <w:r/>
    </w:p>
    <w:p>
      <w:pPr>
        <w:pStyle w:val="978"/>
        <w:numPr>
          <w:ilvl w:val="0"/>
          <w:numId w:val="28"/>
        </w:numPr>
        <w:ind w:left="142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у подрастающего поколения активной жизненной позиции.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Данная цель охватывает весь педагогический процесс, пронизывает все структуры, интегрируя занятия и повседневную жизнь воспитанников, </w:t>
      </w:r>
      <w:r>
        <w:rPr>
          <w:sz w:val="28"/>
          <w:szCs w:val="28"/>
        </w:rPr>
        <w:t xml:space="preserve">разнообразные виды деятельности. Ее достижение становится возможным через решение определенных задач:</w:t>
      </w:r>
      <w:r/>
    </w:p>
    <w:p>
      <w:pPr>
        <w:pStyle w:val="978"/>
        <w:numPr>
          <w:ilvl w:val="0"/>
          <w:numId w:val="29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природы, истории и культуры Отечества и родного края.</w:t>
      </w:r>
      <w:r/>
    </w:p>
    <w:p>
      <w:pPr>
        <w:pStyle w:val="978"/>
        <w:numPr>
          <w:ilvl w:val="0"/>
          <w:numId w:val="29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 детей системы знаний о своей Родине, которая представлена следующим образом: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социальные сведения (знания о достопримечательностях родного края, столицы, страны, государственной символики);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некоторые исторические сведения (о жизни народа в разные исторические периоды, о подвигах людей в годы Великой Отечественной войны, знание исторических памятников улиц г. </w:t>
      </w:r>
      <w:r>
        <w:rPr>
          <w:sz w:val="28"/>
          <w:szCs w:val="28"/>
        </w:rPr>
        <w:t xml:space="preserve">Хабаровска и поселения</w:t>
      </w:r>
      <w:r>
        <w:rPr>
          <w:sz w:val="28"/>
          <w:szCs w:val="28"/>
        </w:rPr>
        <w:t xml:space="preserve">).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индивидуальном уровне: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Формирование ведущих интегративных качеств личности. Воспитание у детей интереса к окружающему миру, эмоциональной отзывчивости на события общественной жизни. Предполагает активизацию эмоциональной сферы личности, воспитание таких чувств как: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любовь к родному городу;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уважение к истории народа.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Воспитание и развитие национальных начал и национального образа жизни, в то же время уважения и интереса ко всем нациям.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Воспитание   гражданской    </w:t>
      </w:r>
      <w:r>
        <w:rPr>
          <w:sz w:val="28"/>
          <w:szCs w:val="28"/>
        </w:rPr>
        <w:t xml:space="preserve">позиции,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    еженедельных    линеек    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поднятием Флага РФ и исполнением Гимнов России, </w:t>
      </w:r>
      <w:r>
        <w:rPr>
          <w:sz w:val="28"/>
          <w:szCs w:val="28"/>
        </w:rPr>
        <w:t xml:space="preserve">Хабаровского</w:t>
      </w:r>
      <w:r>
        <w:rPr>
          <w:sz w:val="28"/>
          <w:szCs w:val="28"/>
        </w:rPr>
        <w:t xml:space="preserve"> края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бережного отношения к памятникам истории, культуры родного края, сохранения традиций</w:t>
      </w:r>
      <w:r>
        <w:rPr>
          <w:sz w:val="28"/>
          <w:szCs w:val="28"/>
        </w:rPr>
        <w:t xml:space="preserve">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Включение детей в практическую деятельность по применению полученных знаний, работа в школьном музее, проведение музейных уроков.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«Профилактическая работа»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Профилактика правонарушений и преступлений, организация безопасности обучающихся становятся наиболее актуальными направлениями деятельности </w:t>
      </w:r>
      <w:r>
        <w:rPr>
          <w:sz w:val="28"/>
          <w:szCs w:val="28"/>
        </w:rPr>
        <w:t xml:space="preserve">МБОУ СОШ с. </w:t>
      </w:r>
      <w:r>
        <w:rPr>
          <w:sz w:val="28"/>
          <w:szCs w:val="28"/>
        </w:rPr>
        <w:t xml:space="preserve">Таежное</w:t>
      </w:r>
      <w:r>
        <w:rPr>
          <w:sz w:val="28"/>
          <w:szCs w:val="28"/>
        </w:rPr>
        <w:t xml:space="preserve"> в современное время. Увеличение числа детей, ок</w:t>
      </w:r>
      <w:r>
        <w:rPr>
          <w:sz w:val="28"/>
          <w:szCs w:val="28"/>
        </w:rPr>
        <w:t xml:space="preserve">азавшихся в трудной жизненной ситуации, подростков, лишенных заботы и внимания со стороны взрослых, а особенно родителей, неуклонно растёт число несовершеннолетних, пострадавших в результате дорожно-транспортных происшествий, пожаров, детей, вовлеченных в </w:t>
      </w:r>
      <w:r>
        <w:rPr>
          <w:sz w:val="28"/>
          <w:szCs w:val="28"/>
        </w:rPr>
        <w:t xml:space="preserve">киберпреступления</w:t>
      </w:r>
      <w:r>
        <w:rPr>
          <w:sz w:val="28"/>
          <w:szCs w:val="28"/>
        </w:rPr>
        <w:t xml:space="preserve"> или пострадавших от них, рост числа курящих учащихся, употребляющих ПАВ – всё вышеперечисленное требует от школы направленной систематической работы в области профилактики и безопасности.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Профилактическая работа осуществляется в постоянном режиме силами социально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психологической службы </w:t>
      </w:r>
      <w:r>
        <w:rPr>
          <w:sz w:val="28"/>
          <w:szCs w:val="28"/>
        </w:rPr>
        <w:t xml:space="preserve">МБОУ СОШ с. </w:t>
      </w:r>
      <w:r>
        <w:rPr>
          <w:sz w:val="28"/>
          <w:szCs w:val="28"/>
        </w:rPr>
        <w:t xml:space="preserve">Таежное</w:t>
      </w:r>
      <w:r>
        <w:rPr>
          <w:sz w:val="28"/>
          <w:szCs w:val="28"/>
        </w:rPr>
        <w:t xml:space="preserve"> и классными руководителями в сотрудничестве с </w:t>
      </w:r>
      <w:r>
        <w:rPr>
          <w:sz w:val="28"/>
          <w:szCs w:val="28"/>
        </w:rPr>
        <w:t xml:space="preserve">поликлиникой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. Князе-</w:t>
      </w:r>
      <w:r>
        <w:rPr>
          <w:sz w:val="28"/>
          <w:szCs w:val="28"/>
        </w:rPr>
        <w:t xml:space="preserve">Волконское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Министерства здравоохранения,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ДН при администрации </w:t>
      </w:r>
      <w:r>
        <w:rPr>
          <w:sz w:val="28"/>
          <w:szCs w:val="28"/>
        </w:rPr>
        <w:t xml:space="preserve">Хабаровского муниципального района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центром социальной защиты населения по </w:t>
      </w:r>
      <w:r>
        <w:rPr>
          <w:sz w:val="28"/>
          <w:szCs w:val="28"/>
        </w:rPr>
        <w:t xml:space="preserve">Хабаровскому району.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Совместная деятельность педагогов, школьников, родителей по направлению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«Профилактическая работа», которая включает в себя развитие творческих способностей и коммуникативных навыков детей, формирование здорового образа жизни, воспитание культуры по</w:t>
      </w:r>
      <w:r>
        <w:rPr>
          <w:sz w:val="28"/>
          <w:szCs w:val="28"/>
        </w:rPr>
        <w:t xml:space="preserve">ведения. Создание условий для формирования желаний учащихся приносить пользу обществу, уважение к правам и свободам человека, позитивного отношения к жизни, стрессоустойчивости, воспитанию законопослушного поведения реализуется через следующие направления: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-план по профилактике и безнадзорности и правонарушений несовершеннолетних и пропаганде здорового образа жизни, направленный на профилактику потребления несовершеннолетними наркотических, токсических и других </w:t>
      </w:r>
      <w:r>
        <w:rPr>
          <w:sz w:val="28"/>
          <w:szCs w:val="28"/>
        </w:rPr>
        <w:t xml:space="preserve">психоактивных</w:t>
      </w:r>
      <w:r>
        <w:rPr>
          <w:sz w:val="28"/>
          <w:szCs w:val="28"/>
        </w:rPr>
        <w:t xml:space="preserve"> веществ (ПАВ), алкогольной продукции, </w:t>
      </w:r>
      <w:r>
        <w:rPr>
          <w:sz w:val="28"/>
          <w:szCs w:val="28"/>
        </w:rPr>
        <w:t xml:space="preserve">табакокурения</w:t>
      </w:r>
      <w:r>
        <w:rPr>
          <w:sz w:val="28"/>
          <w:szCs w:val="28"/>
        </w:rPr>
        <w:t xml:space="preserve">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обеспечение психологической безопасности для благополучного и безопасного детства, формирование жизнестойкости несовершеннолетних. Общей причиной подросткового суицида является социально-психологическая </w:t>
      </w:r>
      <w:r>
        <w:rPr>
          <w:sz w:val="28"/>
          <w:szCs w:val="28"/>
        </w:rPr>
        <w:t xml:space="preserve">дезадаптация</w:t>
      </w:r>
      <w:r>
        <w:rPr>
          <w:sz w:val="28"/>
          <w:szCs w:val="28"/>
        </w:rPr>
        <w:t xml:space="preserve">, возникающая под влиянием острых психотравмирующих ситуаций;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приоритетным направлением деятельности по защите детей от жестокого обращения является первичная профилактика – предупреждение </w:t>
      </w:r>
      <w:r>
        <w:rPr>
          <w:sz w:val="28"/>
          <w:szCs w:val="28"/>
        </w:rPr>
        <w:t xml:space="preserve">возникновения факторов риска проявления жестокого обращения, выявление и коррекция проблем в семейных отношениях на ранней стадии, обеспечение условий для эффективного выполнения функций семьей (репродуктивной, педагогической, функции социализации и т.д.);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межведомственная профилактическая акция «Подросток», направлена на проф</w:t>
      </w:r>
      <w:r>
        <w:rPr>
          <w:sz w:val="28"/>
          <w:szCs w:val="28"/>
        </w:rPr>
        <w:t xml:space="preserve">илактику безнадзорности и правонарушений несовершеннолетних, организацию отдыха и занятости в летний период детей и подростков, состоящих в социально- опасном положении, состоящих на профилактическом учете в органах внутренних и образовательном учреждении;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привлечение школьников к проблеме межэтнических отношений, через организацию классных часов, круглых столов, мастер-классов;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мониторинг ежедневной занятости учащихся, состоящих на всех видах профилактического учета;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заседание Совета профилактики;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коллективные и индивидуальные профилактические беседы с учащимися инспектором ОПДН, наркологом, представителями духовенства;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спортивно-массовые мероприятия, направленные на пропаганду занятий.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Профилактика правонарушений и преступлений, формирование основ безопасности жизнедеятельности, здорового образа жизни обучающихся становятся наиболее актуальными направлениями деятельности образовательной организации в современном мире.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Работа данного модуля осуществляется по следующим направлениям:</w:t>
      </w:r>
      <w:r/>
    </w:p>
    <w:p>
      <w:pPr>
        <w:ind w:firstLine="426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firstLine="426"/>
        <w:jc w:val="lef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«Профилактика правонарушений и безнадзорности обучающихся»</w:t>
      </w:r>
      <w:r/>
    </w:p>
    <w:tbl>
      <w:tblPr>
        <w:tblStyle w:val="1046"/>
        <w:tblW w:w="9026" w:type="dxa"/>
        <w:tblInd w:w="3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049"/>
      </w:tblGrid>
      <w:tr>
        <w:trPr>
          <w:trHeight w:val="1285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73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Организационная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pacing w:val="-67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049" w:type="dxa"/>
            <w:textDirection w:val="lrTb"/>
            <w:noWrap w:val="false"/>
          </w:tcPr>
          <w:p>
            <w:pPr>
              <w:pStyle w:val="1047"/>
              <w:ind w:right="97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Планирование и коррекция работы по профилактике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правонарушений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 рамках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межведомственного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взаимодействия.</w:t>
            </w:r>
            <w:r/>
          </w:p>
          <w:p>
            <w:pPr>
              <w:pStyle w:val="1047"/>
              <w:ind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Организация</w:t>
            </w:r>
            <w:r>
              <w:rPr>
                <w:rFonts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работы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Совета</w:t>
            </w:r>
            <w:r>
              <w:rPr>
                <w:rFonts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профилактики.</w:t>
            </w:r>
            <w:r/>
          </w:p>
        </w:tc>
      </w:tr>
      <w:tr>
        <w:trPr>
          <w:trHeight w:val="1610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795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Диагностическая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работа</w:t>
            </w:r>
            <w:r/>
          </w:p>
        </w:tc>
        <w:tc>
          <w:tcPr>
            <w:tcW w:w="6049" w:type="dxa"/>
            <w:textDirection w:val="lrTb"/>
            <w:noWrap w:val="false"/>
          </w:tcPr>
          <w:p>
            <w:pPr>
              <w:pStyle w:val="1047"/>
              <w:ind w:right="98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Сбор данных о сложившейся проблемной ситуации,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анализируются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систематизируются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информация,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чтобы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выявить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причины,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которые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могут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способствовать</w:t>
            </w:r>
            <w:r>
              <w:rPr>
                <w:rFonts w:cs="Times New Roman"/>
                <w:spacing w:val="3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совершению</w:t>
            </w:r>
            <w:r>
              <w:rPr>
                <w:rFonts w:cs="Times New Roman"/>
                <w:spacing w:val="3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право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нарушений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несовершеннолетними.</w:t>
            </w:r>
            <w:r/>
          </w:p>
        </w:tc>
      </w:tr>
      <w:tr>
        <w:trPr>
          <w:trHeight w:val="645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/>
          </w:p>
          <w:p>
            <w:pPr>
              <w:pStyle w:val="104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>
              <w:rPr>
                <w:rFonts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с</w:t>
            </w:r>
            <w:r>
              <w:rPr>
                <w:rFonts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детьми</w:t>
            </w:r>
            <w:r/>
          </w:p>
        </w:tc>
        <w:tc>
          <w:tcPr>
            <w:tcW w:w="6049" w:type="dxa"/>
            <w:textDirection w:val="lrTb"/>
            <w:noWrap w:val="false"/>
          </w:tcPr>
          <w:p>
            <w:pPr>
              <w:pStyle w:val="1047"/>
              <w:ind w:firstLine="426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Реализация</w:t>
            </w:r>
            <w:r>
              <w:rPr>
                <w:rFonts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системы</w:t>
            </w:r>
            <w:r>
              <w:rPr>
                <w:rFonts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воспитательной</w:t>
            </w:r>
            <w:r>
              <w:rPr>
                <w:rFonts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работы</w:t>
            </w:r>
            <w:r>
              <w:rPr>
                <w:rFonts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школы.</w:t>
            </w:r>
            <w:r/>
          </w:p>
          <w:p>
            <w:pPr>
              <w:pStyle w:val="1047"/>
              <w:ind w:firstLine="426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Организация</w:t>
            </w:r>
            <w:r>
              <w:rPr>
                <w:rFonts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правового</w:t>
            </w:r>
            <w:r>
              <w:rPr>
                <w:rFonts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всеобуча</w:t>
            </w:r>
            <w:r>
              <w:rPr>
                <w:rFonts w:cs="Times New Roman"/>
                <w:sz w:val="28"/>
                <w:szCs w:val="28"/>
              </w:rPr>
              <w:t xml:space="preserve">;</w:t>
            </w:r>
            <w:r/>
          </w:p>
        </w:tc>
      </w:tr>
      <w:tr>
        <w:trPr>
          <w:trHeight w:val="1610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62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Индивидуальная</w:t>
            </w:r>
            <w:r>
              <w:rPr>
                <w:rFonts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>
              <w:rPr>
                <w:rFonts w:cs="Times New Roman"/>
                <w:spacing w:val="-67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049" w:type="dxa"/>
            <w:textDirection w:val="lrTb"/>
            <w:noWrap w:val="false"/>
          </w:tcPr>
          <w:p>
            <w:pPr>
              <w:pStyle w:val="1047"/>
              <w:ind w:right="94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Беседы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социального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педагога,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педагога-психолога,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классного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руководителя,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школьного-участкового,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администрации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школы с</w:t>
            </w:r>
            <w:r>
              <w:rPr>
                <w:rFonts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подростком.</w:t>
            </w:r>
            <w:r/>
          </w:p>
          <w:p>
            <w:pPr>
              <w:pStyle w:val="1047"/>
              <w:ind w:right="96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Вовлечение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творческую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жизнь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класса,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школы,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кружки,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секции.</w:t>
            </w:r>
            <w:r/>
          </w:p>
        </w:tc>
      </w:tr>
      <w:tr>
        <w:trPr>
          <w:trHeight w:val="960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376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>
              <w:rPr>
                <w:rFonts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>
              <w:rPr>
                <w:rFonts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с</w:t>
            </w:r>
            <w:r>
              <w:rPr>
                <w:rFonts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родителями</w:t>
            </w:r>
            <w:r/>
          </w:p>
        </w:tc>
        <w:tc>
          <w:tcPr>
            <w:tcW w:w="6049" w:type="dxa"/>
            <w:textDirection w:val="lrTb"/>
            <w:noWrap w:val="false"/>
          </w:tcPr>
          <w:p>
            <w:pPr>
              <w:pStyle w:val="1047"/>
              <w:ind w:firstLine="426"/>
              <w:tabs>
                <w:tab w:val="left" w:pos="3161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Выявл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ение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социально-неблагополучных,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малообеспеченных,</w:t>
            </w:r>
            <w:r>
              <w:rPr>
                <w:rFonts w:cs="Times New Roman"/>
                <w:spacing w:val="35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многодетных</w:t>
            </w:r>
            <w:r>
              <w:rPr>
                <w:rFonts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семей</w:t>
            </w:r>
            <w:r>
              <w:rPr>
                <w:rFonts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постановка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их</w:t>
            </w:r>
            <w:r>
              <w:rPr>
                <w:rFonts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внутришкольный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контроль;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проведение родительского всеобуча.</w:t>
            </w:r>
            <w:r/>
          </w:p>
        </w:tc>
      </w:tr>
    </w:tbl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tabs>
          <w:tab w:val="left" w:pos="4425" w:leader="none"/>
        </w:tabs>
        <w:rPr>
          <w:b/>
          <w:i/>
          <w:color w:val="auto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i/>
          <w:color w:val="auto"/>
          <w:sz w:val="28"/>
          <w:szCs w:val="28"/>
        </w:rPr>
        <w:t xml:space="preserve">Профилактика </w:t>
      </w:r>
      <w:r>
        <w:rPr>
          <w:b/>
          <w:i/>
          <w:color w:val="auto"/>
          <w:sz w:val="28"/>
          <w:szCs w:val="28"/>
        </w:rPr>
        <w:t xml:space="preserve">табакокурения</w:t>
      </w:r>
      <w:r>
        <w:rPr>
          <w:b/>
          <w:i/>
          <w:color w:val="auto"/>
          <w:sz w:val="28"/>
          <w:szCs w:val="28"/>
        </w:rPr>
        <w:t xml:space="preserve"> употребление алкоголя, незаконного потребление наркотических средств и психотропных веществ, наркомании.</w:t>
      </w:r>
      <w:r/>
    </w:p>
    <w:tbl>
      <w:tblPr>
        <w:tblStyle w:val="1046"/>
        <w:tblW w:w="9451" w:type="dxa"/>
        <w:tblInd w:w="3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474"/>
      </w:tblGrid>
      <w:tr>
        <w:trPr>
          <w:trHeight w:val="1288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73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Организационная</w:t>
            </w:r>
            <w:r>
              <w:rPr>
                <w:rFonts w:cs="Times New Roman"/>
                <w:spacing w:val="-67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4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Планирование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работы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профилактике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табакокурения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употребления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алкоголя,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незаконного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потребления</w:t>
            </w:r>
            <w:r>
              <w:rPr>
                <w:rFonts w:cs="Times New Roman"/>
                <w:spacing w:val="5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наркотических</w:t>
            </w:r>
            <w:r>
              <w:rPr>
                <w:rFonts w:cs="Times New Roman"/>
                <w:spacing w:val="5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средств</w:t>
            </w:r>
            <w:r>
              <w:rPr>
                <w:rFonts w:cs="Times New Roman"/>
                <w:spacing w:val="5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5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психотропных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веществ,</w:t>
            </w:r>
            <w:r>
              <w:rPr>
                <w:rFonts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наркомани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.</w:t>
            </w:r>
            <w:r/>
          </w:p>
        </w:tc>
      </w:tr>
      <w:tr>
        <w:trPr>
          <w:trHeight w:val="1610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79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Диагностическая</w:t>
            </w:r>
            <w:r>
              <w:rPr>
                <w:rFonts w:cs="Times New Roman"/>
                <w:spacing w:val="-67"/>
                <w:sz w:val="28"/>
                <w:szCs w:val="28"/>
              </w:rPr>
              <w:t xml:space="preserve"> 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3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Организация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проведение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«Социально-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психологического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тестирования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целях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раннего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выявления</w:t>
            </w:r>
            <w:r>
              <w:rPr>
                <w:rFonts w:cs="Times New Roman"/>
                <w:spacing w:val="35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незаконного</w:t>
            </w:r>
            <w:r>
              <w:rPr>
                <w:rFonts w:cs="Times New Roman"/>
                <w:spacing w:val="35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потребления</w:t>
            </w:r>
            <w:r>
              <w:rPr>
                <w:rFonts w:cs="Times New Roman"/>
                <w:spacing w:val="3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наркотических средств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психотропных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веществ</w:t>
            </w:r>
            <w:r>
              <w:rPr>
                <w:rFonts w:cs="Times New Roman"/>
                <w:spacing w:val="7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среди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обучающихся»</w:t>
            </w:r>
            <w:r/>
          </w:p>
        </w:tc>
      </w:tr>
      <w:tr>
        <w:trPr>
          <w:trHeight w:val="1610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57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pacing w:val="-68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>
              <w:rPr>
                <w:rFonts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с</w:t>
            </w:r>
            <w:r>
              <w:rPr>
                <w:rFonts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детьми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4"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Беседы,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классные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часы,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внеклассные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мероприятия,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спортивные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соревнования,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акции по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формированию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здорового образа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жизни.</w:t>
            </w:r>
            <w:r/>
          </w:p>
          <w:p>
            <w:pPr>
              <w:pStyle w:val="1047"/>
              <w:ind w:right="96" w:firstLine="426"/>
              <w:jc w:val="both"/>
              <w:tabs>
                <w:tab w:val="left" w:pos="2728" w:leader="none"/>
                <w:tab w:val="left" w:pos="5392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Активизация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деятельности 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школьного</w:t>
            </w:r>
            <w:r>
              <w:rPr>
                <w:rFonts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антинаркотического</w:t>
            </w:r>
            <w:r>
              <w:rPr>
                <w:rFonts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отряда «Здоровье»</w:t>
            </w:r>
            <w:r/>
          </w:p>
        </w:tc>
      </w:tr>
      <w:tr>
        <w:trPr>
          <w:trHeight w:val="1288"/>
        </w:trPr>
        <w:tc>
          <w:tcPr>
            <w:tcW w:w="2977" w:type="dxa"/>
            <w:textDirection w:val="lrTb"/>
            <w:noWrap w:val="false"/>
          </w:tcPr>
          <w:p>
            <w:pPr>
              <w:pStyle w:val="1047"/>
              <w:ind w:right="376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>
              <w:rPr>
                <w:rFonts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>
              <w:rPr>
                <w:rFonts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с</w:t>
            </w:r>
            <w:r>
              <w:rPr>
                <w:rFonts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родителями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7" w:firstLine="426"/>
              <w:tabs>
                <w:tab w:val="left" w:pos="2028" w:leader="none"/>
                <w:tab w:val="left" w:pos="3484" w:leader="none"/>
                <w:tab w:val="left" w:pos="4686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Родительские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собрания,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лекции, 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индивидуальные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консультации.</w:t>
            </w:r>
            <w:r/>
          </w:p>
          <w:p>
            <w:pPr>
              <w:pStyle w:val="1047"/>
              <w:ind w:right="99" w:firstLine="426"/>
              <w:tabs>
                <w:tab w:val="left" w:pos="1899" w:leader="none"/>
                <w:tab w:val="left" w:pos="3347" w:leader="none"/>
                <w:tab w:val="left" w:pos="3698" w:leader="none"/>
                <w:tab w:val="left" w:pos="4921" w:leader="none"/>
                <w:tab w:val="left" w:pos="5269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Привлечение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родителей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к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участию 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совместных  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     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мероприятиях.</w:t>
            </w:r>
            <w:r/>
          </w:p>
        </w:tc>
      </w:tr>
    </w:tbl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i/>
          <w:color w:val="auto"/>
          <w:sz w:val="28"/>
          <w:szCs w:val="28"/>
        </w:rPr>
        <w:outlineLvl w:val="0"/>
      </w:pPr>
      <w:r>
        <w:rPr>
          <w:b/>
          <w:i/>
          <w:color w:val="auto"/>
          <w:sz w:val="28"/>
          <w:szCs w:val="28"/>
        </w:rPr>
        <w:t xml:space="preserve">Профилактика экстремизма и терроризма. Гармонизация межнациональных отношений среди обучающихся.</w:t>
      </w:r>
      <w:r/>
    </w:p>
    <w:tbl>
      <w:tblPr>
        <w:tblStyle w:val="1046"/>
        <w:tblW w:w="9559" w:type="dxa"/>
        <w:tblInd w:w="2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474"/>
      </w:tblGrid>
      <w:tr>
        <w:trPr>
          <w:trHeight w:val="967"/>
        </w:trPr>
        <w:tc>
          <w:tcPr>
            <w:tcW w:w="3085" w:type="dxa"/>
            <w:textDirection w:val="lrTb"/>
            <w:noWrap w:val="false"/>
          </w:tcPr>
          <w:p>
            <w:pPr>
              <w:pStyle w:val="1047"/>
              <w:ind w:right="839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Организационная</w:t>
            </w:r>
            <w:r>
              <w:rPr>
                <w:rFonts w:cs="Times New Roman"/>
                <w:spacing w:val="-67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5" w:firstLine="426"/>
              <w:tabs>
                <w:tab w:val="left" w:pos="2165" w:leader="none"/>
                <w:tab w:val="left" w:pos="4465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Планирование работы по профилактике экстремизма и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терроризма, гармонизации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межнациональных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отношений</w:t>
            </w:r>
            <w:r>
              <w:rPr>
                <w:rFonts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среди</w:t>
            </w:r>
            <w:r>
              <w:rPr>
                <w:rFonts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обучающихся.</w:t>
            </w:r>
            <w:r/>
          </w:p>
        </w:tc>
      </w:tr>
      <w:tr>
        <w:trPr>
          <w:trHeight w:val="2899"/>
        </w:trPr>
        <w:tc>
          <w:tcPr>
            <w:tcW w:w="3085" w:type="dxa"/>
            <w:textDirection w:val="lrTb"/>
            <w:noWrap w:val="false"/>
          </w:tcPr>
          <w:p>
            <w:pPr>
              <w:pStyle w:val="1047"/>
              <w:ind w:right="6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>
              <w:rPr>
                <w:rFonts w:cs="Times New Roman"/>
                <w:spacing w:val="-68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>
              <w:rPr>
                <w:rFonts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с</w:t>
            </w:r>
            <w:r>
              <w:rPr>
                <w:rFonts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детьми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7" w:firstLine="426"/>
              <w:jc w:val="both"/>
              <w:tabs>
                <w:tab w:val="left" w:pos="2462" w:leader="none"/>
                <w:tab w:val="left" w:pos="4323" w:leader="none"/>
                <w:tab w:val="left" w:pos="5232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Предупреждение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вовлечения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учащихся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в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экстремистских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настроенные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организации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группировки,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распространение 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литературы,</w:t>
            </w:r>
            <w:r>
              <w:rPr>
                <w:rFonts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пропагандирующей 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антинациональную,</w:t>
            </w:r>
            <w:r>
              <w:rPr>
                <w:rFonts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антирелигиозную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рознь,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идеи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фашизма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среди</w:t>
            </w:r>
            <w:r>
              <w:rPr>
                <w:rFonts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обучающихся.</w:t>
            </w:r>
            <w:r/>
          </w:p>
          <w:p>
            <w:pPr>
              <w:pStyle w:val="1047"/>
              <w:ind w:firstLine="426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Проведение   </w:t>
            </w:r>
            <w:r>
              <w:rPr>
                <w:rFonts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мероприятий   </w:t>
            </w:r>
            <w:r>
              <w:rPr>
                <w:rFonts w:cs="Times New Roman"/>
                <w:spacing w:val="69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на    </w:t>
            </w:r>
            <w:r>
              <w:rPr>
                <w:rFonts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формирование    </w:t>
            </w:r>
            <w:r>
              <w:rPr>
                <w:rFonts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у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подростков толерантного сознания, веротерпимости и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обучения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диалогу</w:t>
            </w:r>
            <w:r>
              <w:rPr>
                <w:rFonts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культур.</w:t>
            </w:r>
            <w:r/>
          </w:p>
        </w:tc>
      </w:tr>
      <w:tr>
        <w:trPr>
          <w:trHeight w:val="964"/>
        </w:trPr>
        <w:tc>
          <w:tcPr>
            <w:tcW w:w="3085" w:type="dxa"/>
            <w:textDirection w:val="lrTb"/>
            <w:noWrap w:val="false"/>
          </w:tcPr>
          <w:p>
            <w:pPr>
              <w:pStyle w:val="1047"/>
              <w:ind w:right="48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Профилактическая</w:t>
            </w:r>
            <w:r>
              <w:rPr>
                <w:rFonts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>
              <w:rPr>
                <w:rFonts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с</w:t>
            </w:r>
            <w:r>
              <w:rPr>
                <w:rFonts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родителями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right="99" w:firstLine="426"/>
              <w:tabs>
                <w:tab w:val="left" w:pos="528" w:leader="none"/>
                <w:tab w:val="left" w:pos="3347" w:leader="none"/>
                <w:tab w:val="left" w:pos="3698" w:leader="none"/>
                <w:tab w:val="left" w:pos="4921" w:leader="none"/>
                <w:tab w:val="left" w:pos="5269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Родительские собрания, родительский всеобуч.</w:t>
            </w:r>
            <w:r>
              <w:rPr>
                <w:rFonts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Пр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ивлечение родителей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к участию в </w:t>
            </w:r>
            <w:r>
              <w:rPr>
                <w:rFonts w:cs="Times New Roman"/>
                <w:spacing w:val="-1"/>
                <w:sz w:val="28"/>
                <w:szCs w:val="28"/>
                <w:lang w:val="ru-RU"/>
              </w:rPr>
              <w:t xml:space="preserve">совместных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мероприятиях.</w:t>
            </w:r>
            <w:r/>
          </w:p>
        </w:tc>
      </w:tr>
    </w:tbl>
    <w:p>
      <w:pPr>
        <w:ind w:firstLine="426"/>
        <w:jc w:val="left"/>
        <w:keepLines/>
        <w:keepNext/>
        <w:rPr>
          <w:b/>
          <w:i/>
          <w:color w:val="auto"/>
          <w:sz w:val="28"/>
          <w:szCs w:val="28"/>
        </w:rPr>
        <w:outlineLvl w:val="0"/>
      </w:pPr>
      <w:r>
        <w:rPr>
          <w:b/>
          <w:i/>
          <w:color w:val="auto"/>
          <w:sz w:val="28"/>
          <w:szCs w:val="28"/>
        </w:rPr>
        <w:t xml:space="preserve">Профилактика суицидального поведения подростков.                                                                                                                                              Формирование жизнестойкости обучающихся.</w:t>
      </w:r>
      <w:r/>
    </w:p>
    <w:tbl>
      <w:tblPr>
        <w:tblStyle w:val="1046"/>
        <w:tblW w:w="9559" w:type="dxa"/>
        <w:tblInd w:w="2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474"/>
      </w:tblGrid>
      <w:tr>
        <w:trPr>
          <w:trHeight w:val="642"/>
        </w:trPr>
        <w:tc>
          <w:tcPr>
            <w:tcW w:w="3085" w:type="dxa"/>
            <w:textDirection w:val="lrTb"/>
            <w:noWrap w:val="false"/>
          </w:tcPr>
          <w:p>
            <w:pPr>
              <w:pStyle w:val="104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Организационная</w:t>
            </w:r>
            <w:r/>
          </w:p>
          <w:p>
            <w:pPr>
              <w:pStyle w:val="1047"/>
              <w:ind w:firstLine="426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firstLine="426"/>
              <w:tabs>
                <w:tab w:val="left" w:pos="2460" w:leader="none"/>
                <w:tab w:val="left" w:pos="3944" w:leader="none"/>
                <w:tab w:val="left" w:pos="4858" w:leader="none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Планирование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работы</w:t>
            </w:r>
            <w:r>
              <w:rPr>
                <w:rFonts w:cs="Times New Roman"/>
                <w:sz w:val="28"/>
                <w:szCs w:val="28"/>
                <w:lang w:val="ru-RU"/>
              </w:rPr>
              <w:tab/>
              <w:t xml:space="preserve">по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формированию</w:t>
            </w:r>
            <w:r/>
          </w:p>
          <w:p>
            <w:pPr>
              <w:pStyle w:val="1047"/>
              <w:ind w:firstLine="426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жизнестойкости.</w:t>
            </w:r>
            <w:r/>
          </w:p>
        </w:tc>
      </w:tr>
      <w:tr>
        <w:trPr>
          <w:trHeight w:val="645"/>
        </w:trPr>
        <w:tc>
          <w:tcPr>
            <w:tcW w:w="3085" w:type="dxa"/>
            <w:textDirection w:val="lrTb"/>
            <w:noWrap w:val="false"/>
          </w:tcPr>
          <w:p>
            <w:pPr>
              <w:pStyle w:val="104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Диагностическая</w:t>
            </w:r>
            <w:r/>
          </w:p>
          <w:p>
            <w:pPr>
              <w:pStyle w:val="1047"/>
              <w:ind w:firstLine="426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474" w:type="dxa"/>
            <w:textDirection w:val="lrTb"/>
            <w:noWrap w:val="false"/>
          </w:tcPr>
          <w:p>
            <w:pPr>
              <w:pStyle w:val="1047"/>
              <w:ind w:firstLine="426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Проведение</w:t>
            </w:r>
            <w:r>
              <w:rPr>
                <w:rFonts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диагностик</w:t>
            </w:r>
            <w:r>
              <w:rPr>
                <w:rFonts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психологических</w:t>
            </w:r>
            <w:r>
              <w:rPr>
                <w:rFonts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методик.</w:t>
            </w:r>
            <w:r/>
          </w:p>
        </w:tc>
      </w:tr>
    </w:tbl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34"/>
        <w:ind w:firstLine="426"/>
        <w:spacing w:beforeAutospacing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i/>
          <w:sz w:val="28"/>
          <w:szCs w:val="28"/>
        </w:rPr>
        <w:t xml:space="preserve">Информационная</w:t>
      </w:r>
      <w:r>
        <w:rPr>
          <w:i/>
          <w:spacing w:val="-6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безопасность</w:t>
      </w:r>
      <w:r>
        <w:rPr>
          <w:i/>
          <w:spacing w:val="-9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обучающихся»</w:t>
      </w:r>
      <w:r/>
    </w:p>
    <w:tbl>
      <w:tblPr>
        <w:tblStyle w:val="1040"/>
        <w:tblW w:w="9497" w:type="dxa"/>
        <w:tblInd w:w="279" w:type="dxa"/>
        <w:tblLook w:val="04A0" w:firstRow="1" w:lastRow="0" w:firstColumn="1" w:lastColumn="0" w:noHBand="0" w:noVBand="1"/>
      </w:tblPr>
      <w:tblGrid>
        <w:gridCol w:w="2977"/>
        <w:gridCol w:w="6520"/>
      </w:tblGrid>
      <w:tr>
        <w:trPr/>
        <w:tc>
          <w:tcPr>
            <w:tcW w:w="2977" w:type="dxa"/>
            <w:textDirection w:val="lrTb"/>
            <w:noWrap w:val="false"/>
          </w:tcPr>
          <w:p>
            <w:pPr>
              <w:pStyle w:val="10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Организационная работа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047"/>
              <w:ind w:firstLine="426"/>
              <w:tabs>
                <w:tab w:val="left" w:pos="2374" w:leader="none"/>
                <w:tab w:val="left" w:pos="3772" w:leader="none"/>
                <w:tab w:val="left" w:pos="460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Планирование</w:t>
            </w:r>
            <w:r>
              <w:rPr>
                <w:sz w:val="28"/>
                <w:szCs w:val="28"/>
              </w:rPr>
              <w:tab/>
              <w:t xml:space="preserve">работы</w:t>
            </w:r>
            <w:r>
              <w:rPr>
                <w:sz w:val="28"/>
                <w:szCs w:val="28"/>
              </w:rPr>
              <w:tab/>
              <w:t xml:space="preserve">по информационной безопасности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обучающихся.</w:t>
            </w:r>
            <w:r/>
          </w:p>
        </w:tc>
      </w:tr>
      <w:tr>
        <w:trPr/>
        <w:tc>
          <w:tcPr>
            <w:tcW w:w="2977" w:type="dxa"/>
            <w:textDirection w:val="lrTb"/>
            <w:noWrap w:val="false"/>
          </w:tcPr>
          <w:p>
            <w:pPr>
              <w:pStyle w:val="10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Профилактическая работа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детьми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047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классных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часов,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мероприятий,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интернет-уроков,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участие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акциях.</w:t>
            </w:r>
            <w:r/>
          </w:p>
        </w:tc>
      </w:tr>
      <w:tr>
        <w:trPr/>
        <w:tc>
          <w:tcPr>
            <w:tcW w:w="2977" w:type="dxa"/>
            <w:textDirection w:val="lrTb"/>
            <w:noWrap w:val="false"/>
          </w:tcPr>
          <w:p>
            <w:pPr>
              <w:pStyle w:val="10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Профилактическая работа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родителями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047"/>
              <w:ind w:firstLine="426"/>
              <w:tabs>
                <w:tab w:val="left" w:pos="1958" w:leader="none"/>
                <w:tab w:val="left" w:pos="3271" w:leader="none"/>
                <w:tab w:val="left" w:pos="3635" w:leader="none"/>
                <w:tab w:val="left" w:pos="5021" w:leader="none"/>
                <w:tab w:val="left" w:pos="65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</w:t>
            </w:r>
            <w:r>
              <w:rPr>
                <w:sz w:val="28"/>
                <w:szCs w:val="28"/>
              </w:rPr>
              <w:t xml:space="preserve">дительские</w:t>
            </w:r>
            <w:r>
              <w:rPr>
                <w:sz w:val="28"/>
                <w:szCs w:val="28"/>
              </w:rPr>
              <w:tab/>
              <w:t xml:space="preserve">собрания</w:t>
            </w:r>
            <w:r>
              <w:rPr>
                <w:sz w:val="28"/>
                <w:szCs w:val="28"/>
              </w:rPr>
              <w:tab/>
              <w:t xml:space="preserve">и </w:t>
            </w:r>
            <w:r>
              <w:rPr>
                <w:sz w:val="28"/>
                <w:szCs w:val="28"/>
              </w:rPr>
              <w:t xml:space="preserve">лектории, разработка</w:t>
            </w:r>
            <w:r>
              <w:rPr>
                <w:sz w:val="28"/>
                <w:szCs w:val="28"/>
              </w:rPr>
              <w:tab/>
              <w:t xml:space="preserve">и вручение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памяток.</w:t>
            </w:r>
            <w:r/>
          </w:p>
        </w:tc>
      </w:tr>
    </w:tbl>
    <w:p>
      <w:pPr>
        <w:ind w:firstLine="426"/>
        <w:tabs>
          <w:tab w:val="left" w:pos="3405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jc w:val="left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jc w:val="left"/>
        <w:tabs>
          <w:tab w:val="left" w:pos="2430" w:leader="none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Профилактика</w:t>
      </w:r>
      <w:r>
        <w:rPr>
          <w:b/>
          <w:i/>
          <w:spacing w:val="57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дорожно-транспортного</w:t>
      </w:r>
      <w:r>
        <w:rPr>
          <w:b/>
          <w:i/>
          <w:spacing w:val="53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травматизма</w:t>
      </w:r>
      <w:r>
        <w:rPr>
          <w:b/>
          <w:i/>
          <w:spacing w:val="58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и</w:t>
      </w:r>
      <w:r>
        <w:rPr>
          <w:b/>
          <w:i/>
          <w:spacing w:val="56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безопасность</w:t>
      </w:r>
      <w:r>
        <w:rPr>
          <w:b/>
          <w:i/>
          <w:spacing w:val="54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на</w:t>
      </w:r>
      <w:r>
        <w:rPr>
          <w:b/>
          <w:i/>
          <w:spacing w:val="-67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объектах железнодорожного</w:t>
      </w:r>
      <w:r>
        <w:rPr>
          <w:b/>
          <w:i/>
          <w:spacing w:val="-5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транспорта</w:t>
      </w:r>
      <w:r/>
    </w:p>
    <w:tbl>
      <w:tblPr>
        <w:tblStyle w:val="1040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>
        <w:trPr/>
        <w:tc>
          <w:tcPr>
            <w:tcW w:w="3256" w:type="dxa"/>
            <w:textDirection w:val="lrTb"/>
            <w:noWrap w:val="false"/>
          </w:tcPr>
          <w:p>
            <w:pPr>
              <w:tabs>
                <w:tab w:val="left" w:pos="24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Организационная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работа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047"/>
              <w:ind w:right="93" w:firstLine="426"/>
              <w:tabs>
                <w:tab w:val="left" w:pos="2055" w:leader="none"/>
                <w:tab w:val="left" w:pos="2189" w:leader="none"/>
                <w:tab w:val="left" w:pos="3132" w:leader="none"/>
                <w:tab w:val="left" w:pos="3642" w:leader="none"/>
                <w:tab w:val="left" w:pos="4018" w:leader="none"/>
                <w:tab w:val="left" w:pos="4493" w:leader="none"/>
                <w:tab w:val="left" w:pos="5554" w:leader="none"/>
                <w:tab w:val="left" w:pos="6418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Планирование</w:t>
            </w:r>
            <w:r>
              <w:rPr>
                <w:sz w:val="28"/>
                <w:szCs w:val="28"/>
              </w:rPr>
              <w:tab/>
              <w:t xml:space="preserve">работы</w:t>
            </w:r>
            <w:r>
              <w:rPr>
                <w:sz w:val="28"/>
                <w:szCs w:val="28"/>
              </w:rPr>
              <w:tab/>
              <w:t xml:space="preserve">по </w:t>
            </w:r>
            <w:r>
              <w:rPr>
                <w:sz w:val="28"/>
                <w:szCs w:val="28"/>
              </w:rPr>
              <w:t xml:space="preserve">профилактике дорожно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транспортного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травматизма</w:t>
            </w:r>
            <w:r>
              <w:rPr>
                <w:sz w:val="28"/>
                <w:szCs w:val="28"/>
              </w:rPr>
              <w:tab/>
              <w:t xml:space="preserve">и </w:t>
            </w:r>
            <w:r>
              <w:rPr>
                <w:sz w:val="28"/>
                <w:szCs w:val="28"/>
              </w:rPr>
              <w:t xml:space="preserve">безопасности</w:t>
            </w:r>
            <w:r>
              <w:rPr>
                <w:sz w:val="28"/>
                <w:szCs w:val="28"/>
              </w:rPr>
              <w:tab/>
              <w:t xml:space="preserve">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объектах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железнодорожного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транспорта.</w:t>
            </w:r>
            <w:r/>
          </w:p>
        </w:tc>
      </w:tr>
      <w:tr>
        <w:trPr/>
        <w:tc>
          <w:tcPr>
            <w:tcW w:w="3256" w:type="dxa"/>
            <w:textDirection w:val="lrTb"/>
            <w:noWrap w:val="false"/>
          </w:tcPr>
          <w:p>
            <w:pPr>
              <w:tabs>
                <w:tab w:val="left" w:pos="24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Профилактическая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детьми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047"/>
              <w:ind w:right="100"/>
              <w:tabs>
                <w:tab w:val="left" w:pos="1754" w:leader="none"/>
                <w:tab w:val="left" w:pos="3097" w:leader="none"/>
                <w:tab w:val="left" w:pos="4045" w:leader="none"/>
                <w:tab w:val="left" w:pos="508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</w:t>
            </w:r>
            <w:r>
              <w:rPr>
                <w:sz w:val="28"/>
                <w:szCs w:val="28"/>
              </w:rPr>
              <w:tab/>
              <w:t xml:space="preserve">классных</w:t>
            </w:r>
            <w:r>
              <w:rPr>
                <w:sz w:val="28"/>
                <w:szCs w:val="28"/>
              </w:rPr>
              <w:tab/>
              <w:t xml:space="preserve">часов, </w:t>
            </w:r>
            <w:r>
              <w:rPr>
                <w:sz w:val="28"/>
                <w:szCs w:val="28"/>
              </w:rPr>
              <w:t xml:space="preserve">уроков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 xml:space="preserve">безопасности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совместно 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работниками ГИБДД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РЖД.</w:t>
            </w:r>
            <w:r/>
          </w:p>
          <w:p>
            <w:pPr>
              <w:pStyle w:val="1047"/>
              <w:ind w:right="101"/>
              <w:tabs>
                <w:tab w:val="left" w:pos="1460" w:leader="none"/>
                <w:tab w:val="left" w:pos="1959" w:leader="none"/>
                <w:tab w:val="left" w:pos="3678" w:leader="none"/>
                <w:tab w:val="left" w:pos="5343" w:leader="none"/>
                <w:tab w:val="left" w:pos="65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Участие</w:t>
            </w:r>
            <w:r>
              <w:rPr>
                <w:sz w:val="28"/>
                <w:szCs w:val="28"/>
              </w:rPr>
              <w:tab/>
              <w:t xml:space="preserve">в</w:t>
            </w:r>
            <w:r>
              <w:rPr>
                <w:sz w:val="28"/>
                <w:szCs w:val="28"/>
              </w:rPr>
              <w:tab/>
              <w:t xml:space="preserve">творческих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конкурсах,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акциях </w:t>
            </w:r>
            <w:r>
              <w:rPr>
                <w:spacing w:val="-5"/>
                <w:sz w:val="28"/>
                <w:szCs w:val="28"/>
              </w:rPr>
              <w:t xml:space="preserve">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мероприятиях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уровня.</w:t>
            </w:r>
            <w:r/>
          </w:p>
          <w:p>
            <w:pPr>
              <w:tabs>
                <w:tab w:val="left" w:pos="24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Актив</w:t>
            </w:r>
            <w:r>
              <w:rPr>
                <w:sz w:val="28"/>
                <w:szCs w:val="28"/>
              </w:rPr>
              <w:t xml:space="preserve">ная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</w:t>
            </w:r>
            <w:r>
              <w:rPr>
                <w:sz w:val="28"/>
                <w:szCs w:val="28"/>
              </w:rPr>
              <w:t xml:space="preserve">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школьного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отряда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«ЮИД»</w:t>
            </w:r>
            <w:r/>
          </w:p>
        </w:tc>
      </w:tr>
      <w:tr>
        <w:trPr/>
        <w:tc>
          <w:tcPr>
            <w:tcW w:w="3256" w:type="dxa"/>
            <w:textDirection w:val="lrTb"/>
            <w:noWrap w:val="false"/>
          </w:tcPr>
          <w:p>
            <w:pPr>
              <w:tabs>
                <w:tab w:val="left" w:pos="24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Профилактическая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родителями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047"/>
              <w:ind w:right="96"/>
              <w:tabs>
                <w:tab w:val="left" w:pos="1949" w:leader="none"/>
                <w:tab w:val="left" w:pos="2452" w:leader="none"/>
                <w:tab w:val="left" w:pos="3321" w:leader="none"/>
                <w:tab w:val="left" w:pos="5007" w:leader="none"/>
                <w:tab w:val="left" w:pos="5361" w:leader="none"/>
                <w:tab w:val="left" w:pos="656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Родительские</w:t>
            </w:r>
            <w:r>
              <w:rPr>
                <w:sz w:val="28"/>
                <w:szCs w:val="28"/>
              </w:rPr>
              <w:tab/>
              <w:t xml:space="preserve">соб</w:t>
            </w:r>
            <w:r>
              <w:rPr>
                <w:sz w:val="28"/>
                <w:szCs w:val="28"/>
              </w:rPr>
              <w:t xml:space="preserve">рания, </w:t>
            </w:r>
            <w:r>
              <w:rPr>
                <w:sz w:val="28"/>
                <w:szCs w:val="28"/>
              </w:rPr>
              <w:t xml:space="preserve">организация</w:t>
            </w:r>
            <w:r>
              <w:rPr>
                <w:sz w:val="28"/>
                <w:szCs w:val="28"/>
              </w:rPr>
              <w:tab/>
              <w:t xml:space="preserve">и</w:t>
            </w:r>
            <w:r>
              <w:rPr>
                <w:sz w:val="28"/>
                <w:szCs w:val="28"/>
              </w:rPr>
              <w:tab/>
              <w:t xml:space="preserve">работа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родительской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общественностью, </w:t>
            </w:r>
            <w:r>
              <w:rPr>
                <w:spacing w:val="-1"/>
                <w:sz w:val="28"/>
                <w:szCs w:val="28"/>
              </w:rPr>
              <w:t xml:space="preserve">классными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родительскими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советами</w:t>
            </w:r>
            <w:r/>
          </w:p>
        </w:tc>
      </w:tr>
    </w:tbl>
    <w:p>
      <w:pPr>
        <w:ind w:firstLine="426"/>
        <w:tabs>
          <w:tab w:val="left" w:pos="243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«Противопожарная</w:t>
      </w:r>
      <w:r>
        <w:rPr>
          <w:b/>
          <w:i/>
          <w:spacing w:val="-9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безопасность»</w:t>
      </w:r>
      <w:r/>
    </w:p>
    <w:tbl>
      <w:tblPr>
        <w:tblStyle w:val="1040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>
        <w:trPr/>
        <w:tc>
          <w:tcPr>
            <w:tcW w:w="3539" w:type="dxa"/>
            <w:textDirection w:val="lrTb"/>
            <w:noWrap w:val="false"/>
          </w:tcPr>
          <w:p>
            <w:pPr>
              <w:pStyle w:val="104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Организационная работа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1047"/>
              <w:tabs>
                <w:tab w:val="left" w:pos="2350" w:leader="none"/>
                <w:tab w:val="left" w:pos="3724" w:leader="none"/>
                <w:tab w:val="left" w:pos="45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Планирование</w:t>
            </w:r>
            <w:r>
              <w:rPr>
                <w:sz w:val="28"/>
                <w:szCs w:val="28"/>
              </w:rPr>
              <w:tab/>
              <w:t xml:space="preserve">работы</w:t>
            </w:r>
            <w:r>
              <w:rPr>
                <w:sz w:val="28"/>
                <w:szCs w:val="28"/>
              </w:rPr>
              <w:tab/>
              <w:t xml:space="preserve">по противопожарной безопасности.</w:t>
            </w:r>
            <w:r/>
          </w:p>
        </w:tc>
      </w:tr>
      <w:tr>
        <w:trPr/>
        <w:tc>
          <w:tcPr>
            <w:tcW w:w="3539" w:type="dxa"/>
            <w:textDirection w:val="lrTb"/>
            <w:noWrap w:val="false"/>
          </w:tcPr>
          <w:p>
            <w:pPr>
              <w:tabs>
                <w:tab w:val="left" w:pos="4725" w:leader="none"/>
              </w:tabs>
              <w:rPr>
                <w:spacing w:val="-6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Профилактическая</w:t>
            </w:r>
            <w:r>
              <w:rPr>
                <w:spacing w:val="-68"/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работа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детьми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1047"/>
              <w:ind w:right="100"/>
              <w:tabs>
                <w:tab w:val="left" w:pos="1754" w:leader="none"/>
                <w:tab w:val="left" w:pos="3097" w:leader="none"/>
                <w:tab w:val="left" w:pos="4045" w:leader="none"/>
                <w:tab w:val="left" w:pos="508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</w:t>
            </w:r>
            <w:r>
              <w:rPr>
                <w:sz w:val="28"/>
                <w:szCs w:val="28"/>
              </w:rPr>
              <w:tab/>
              <w:t xml:space="preserve">классных часов, </w:t>
            </w:r>
            <w:r>
              <w:rPr>
                <w:sz w:val="28"/>
                <w:szCs w:val="28"/>
              </w:rPr>
              <w:t xml:space="preserve">уроков </w:t>
            </w:r>
            <w:r>
              <w:rPr>
                <w:spacing w:val="-1"/>
                <w:sz w:val="28"/>
                <w:szCs w:val="28"/>
              </w:rPr>
              <w:t xml:space="preserve">безопасности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совместно с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ОпДН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Службой спасения.</w:t>
            </w:r>
            <w:r/>
          </w:p>
          <w:p>
            <w:pPr>
              <w:jc w:val="left"/>
              <w:tabs>
                <w:tab w:val="left" w:pos="472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творческих конкурсах, акциях</w:t>
            </w:r>
            <w:r>
              <w:rPr>
                <w:sz w:val="28"/>
                <w:szCs w:val="28"/>
              </w:rPr>
              <w:tab/>
            </w:r>
            <w:r>
              <w:rPr>
                <w:spacing w:val="-5"/>
                <w:sz w:val="28"/>
                <w:szCs w:val="28"/>
              </w:rPr>
              <w:t xml:space="preserve">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мероприятиях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уровня.</w:t>
            </w:r>
            <w:r/>
          </w:p>
        </w:tc>
      </w:tr>
      <w:tr>
        <w:trPr/>
        <w:tc>
          <w:tcPr>
            <w:tcW w:w="3539" w:type="dxa"/>
            <w:textDirection w:val="lrTb"/>
            <w:noWrap w:val="false"/>
          </w:tcPr>
          <w:p>
            <w:pPr>
              <w:pStyle w:val="10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Профилактическая работа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родителями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1047"/>
              <w:tabs>
                <w:tab w:val="left" w:pos="1958" w:leader="none"/>
                <w:tab w:val="left" w:pos="3271" w:leader="none"/>
                <w:tab w:val="left" w:pos="3635" w:leader="none"/>
                <w:tab w:val="left" w:pos="5021" w:leader="none"/>
                <w:tab w:val="left" w:pos="65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</w:t>
            </w:r>
            <w:r>
              <w:rPr>
                <w:sz w:val="28"/>
                <w:szCs w:val="28"/>
              </w:rPr>
              <w:t xml:space="preserve">дительские</w:t>
            </w:r>
            <w:r>
              <w:rPr>
                <w:sz w:val="28"/>
                <w:szCs w:val="28"/>
              </w:rPr>
              <w:tab/>
              <w:t xml:space="preserve">собрания</w:t>
            </w:r>
            <w:r>
              <w:rPr>
                <w:sz w:val="28"/>
                <w:szCs w:val="28"/>
              </w:rPr>
              <w:tab/>
              <w:t xml:space="preserve">и </w:t>
            </w:r>
            <w:r>
              <w:rPr>
                <w:sz w:val="28"/>
                <w:szCs w:val="28"/>
              </w:rPr>
              <w:t xml:space="preserve">лектории, разработка</w:t>
            </w:r>
            <w:r>
              <w:rPr>
                <w:sz w:val="28"/>
                <w:szCs w:val="28"/>
              </w:rPr>
              <w:tab/>
              <w:t xml:space="preserve">и вручение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памяток.</w:t>
            </w:r>
            <w:r/>
          </w:p>
        </w:tc>
      </w:tr>
    </w:tbl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  <w:t xml:space="preserve">РАЗДЕЛ 3</w:t>
      </w:r>
      <w:r>
        <w:rPr>
          <w:b/>
          <w:color w:val="auto"/>
          <w:sz w:val="28"/>
          <w:szCs w:val="28"/>
        </w:rPr>
        <w:t xml:space="preserve">.</w:t>
      </w:r>
      <w:r>
        <w:rPr>
          <w:b/>
          <w:color w:val="auto"/>
          <w:sz w:val="28"/>
          <w:szCs w:val="28"/>
        </w:rPr>
        <w:t xml:space="preserve"> ОРГАНИЗАЦИОННЫЙ</w:t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/>
      <w:bookmarkStart w:id="12" w:name="__RefHeading___9"/>
      <w:r/>
      <w:bookmarkEnd w:id="12"/>
      <w:r>
        <w:rPr>
          <w:b/>
          <w:color w:val="auto"/>
          <w:sz w:val="28"/>
          <w:szCs w:val="28"/>
        </w:rPr>
        <w:t xml:space="preserve">3.1 Кадровое обеспечение</w:t>
      </w:r>
      <w:r/>
    </w:p>
    <w:p>
      <w:pPr>
        <w:pStyle w:val="1044"/>
        <w:ind w:firstLine="426"/>
        <w:jc w:val="left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штатным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расписанием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участвуют:</w:t>
      </w:r>
      <w:r/>
    </w:p>
    <w:p>
      <w:pPr>
        <w:ind w:left="633" w:firstLine="42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Координаторы</w:t>
      </w:r>
      <w:r>
        <w:rPr>
          <w:b/>
          <w:spacing w:val="-7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программы:</w:t>
      </w:r>
      <w:r/>
    </w:p>
    <w:p>
      <w:pPr>
        <w:pStyle w:val="978"/>
        <w:numPr>
          <w:ilvl w:val="0"/>
          <w:numId w:val="30"/>
        </w:numPr>
        <w:ind w:left="709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образовательного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учреждения;</w:t>
      </w:r>
      <w:r/>
    </w:p>
    <w:p>
      <w:pPr>
        <w:pStyle w:val="978"/>
        <w:numPr>
          <w:ilvl w:val="0"/>
          <w:numId w:val="30"/>
        </w:numPr>
        <w:ind w:left="709" w:firstLine="426"/>
        <w:jc w:val="left"/>
        <w:widowControl w:val="off"/>
        <w:tabs>
          <w:tab w:val="left" w:pos="1353" w:leader="none"/>
          <w:tab w:val="left" w:pos="135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Специалисты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ШВР.</w:t>
      </w:r>
      <w:r/>
    </w:p>
    <w:p>
      <w:pPr>
        <w:ind w:left="633" w:firstLine="426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Кураторы</w:t>
      </w:r>
      <w:r>
        <w:rPr>
          <w:b/>
          <w:spacing w:val="-6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программы:</w:t>
      </w:r>
      <w:r/>
    </w:p>
    <w:p>
      <w:pPr>
        <w:pStyle w:val="978"/>
        <w:numPr>
          <w:ilvl w:val="0"/>
          <w:numId w:val="32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978"/>
        <w:numPr>
          <w:ilvl w:val="0"/>
          <w:numId w:val="32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МО классных руководителей 1-</w:t>
      </w:r>
      <w:r>
        <w:rPr>
          <w:rFonts w:ascii="Times New Roman" w:hAnsi="Times New Roman"/>
          <w:sz w:val="28"/>
          <w:szCs w:val="28"/>
        </w:rPr>
        <w:t xml:space="preserve">11классов.</w:t>
      </w:r>
      <w:r/>
    </w:p>
    <w:p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  <w:r/>
    </w:p>
    <w:p>
      <w:pPr>
        <w:ind w:left="633" w:firstLine="426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Исполнители: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классные руководители;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социальный педагог;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педагог-психолог;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педагог-организатор;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учителя-предметники;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учителя физической культуры;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педагог-библиотекарь;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педагог-</w:t>
      </w:r>
      <w:r>
        <w:rPr>
          <w:rFonts w:ascii="Times New Roman" w:hAnsi="Times New Roman"/>
          <w:sz w:val="28"/>
          <w:szCs w:val="28"/>
        </w:rPr>
        <w:t xml:space="preserve">логопед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медицинский работник (по согласованию);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 дополнительного образования (по согласованию);</w:t>
      </w:r>
      <w:r/>
    </w:p>
    <w:p>
      <w:pPr>
        <w:pStyle w:val="978"/>
        <w:numPr>
          <w:ilvl w:val="0"/>
          <w:numId w:val="31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социальные партнеры (по плану работы).</w:t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>
        <w:rPr>
          <w:b/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/>
      <w:bookmarkStart w:id="13" w:name="__RefHeading___10"/>
      <w:r/>
      <w:bookmarkEnd w:id="13"/>
      <w:r>
        <w:rPr>
          <w:b/>
          <w:color w:val="auto"/>
          <w:sz w:val="28"/>
          <w:szCs w:val="28"/>
        </w:rPr>
        <w:t xml:space="preserve">3.2 Нормативно-методическое обеспечение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Федеральные документы: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Конституция Российской Федерации;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Конвенция ООН о правах ребенка;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от 29 декабря 2012 года №273-ФЗ “Об образовании в Российской Федерации”;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от 24 июля 1998 года № 124 -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ФЗ “Об основных гарантиях прав ребенка в Российской Федерации”;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от 21 ноября 2011 года №323-ФЗ “Об основах охраны здоровья граждан в Российской Федерации”;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от 21 декабря 1996 года №159-ФЗ “О дополнительных гарантиях по социальной поддержке детей-сирот и детей, оставшихся без попечения родителей”;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от 29 декабря 2010 года №436-ФЗ “О защите детей от информации, причиняющей вред их здоровью и развитию”;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Стратегия развития воспитания в Российской Федерации на период до 2025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(распоряжение Правительства Российской Федерации от 29 мая 2015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996-р);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мероприятий по реализации Стратегии развития воспитания в 2021- 2025 гг. (распоряжение Правительства Российской Федерации от 12</w:t>
      </w:r>
      <w:r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 xml:space="preserve">оября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2020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2945-р);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Стратегия национальной безопасности Российской Федерации (Указ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Президента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2июля 2021года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400);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Федеральные государственные образовательные стандарты начального общего образования (приказ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Минпросвещения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31мая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2021года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286);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Федеральные</w:t>
      </w:r>
      <w:r>
        <w:rPr>
          <w:rFonts w:ascii="Times New Roman" w:hAnsi="Times New Roman"/>
          <w:sz w:val="28"/>
          <w:szCs w:val="28"/>
        </w:rPr>
        <w:tab/>
        <w:t xml:space="preserve">государств</w:t>
      </w:r>
      <w:r>
        <w:rPr>
          <w:rFonts w:ascii="Times New Roman" w:hAnsi="Times New Roman"/>
          <w:sz w:val="28"/>
          <w:szCs w:val="28"/>
        </w:rPr>
        <w:t xml:space="preserve">енные</w:t>
      </w:r>
      <w:r>
        <w:rPr>
          <w:rFonts w:ascii="Times New Roman" w:hAnsi="Times New Roman"/>
          <w:sz w:val="28"/>
          <w:szCs w:val="28"/>
        </w:rPr>
        <w:tab/>
        <w:t xml:space="preserve">образовательные</w:t>
      </w:r>
      <w:r>
        <w:rPr>
          <w:rFonts w:ascii="Times New Roman" w:hAnsi="Times New Roman"/>
          <w:sz w:val="28"/>
          <w:szCs w:val="28"/>
        </w:rPr>
        <w:tab/>
        <w:t xml:space="preserve">стандарты </w:t>
      </w:r>
      <w:r>
        <w:rPr>
          <w:rFonts w:ascii="Times New Roman" w:hAnsi="Times New Roman"/>
          <w:sz w:val="28"/>
          <w:szCs w:val="28"/>
        </w:rPr>
        <w:t xml:space="preserve">основного общего образования (приказ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Минпросвещения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31мая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2021года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287);</w:t>
      </w:r>
      <w:r/>
    </w:p>
    <w:p>
      <w:pPr>
        <w:pStyle w:val="978"/>
        <w:numPr>
          <w:ilvl w:val="0"/>
          <w:numId w:val="33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Федеральные</w:t>
      </w:r>
      <w:r>
        <w:rPr>
          <w:rFonts w:ascii="Times New Roman" w:hAnsi="Times New Roman"/>
          <w:sz w:val="28"/>
          <w:szCs w:val="28"/>
        </w:rPr>
        <w:tab/>
        <w:t xml:space="preserve">государств</w:t>
      </w:r>
      <w:r>
        <w:rPr>
          <w:rFonts w:ascii="Times New Roman" w:hAnsi="Times New Roman"/>
          <w:sz w:val="28"/>
          <w:szCs w:val="28"/>
        </w:rPr>
        <w:t xml:space="preserve">енные</w:t>
      </w:r>
      <w:r>
        <w:rPr>
          <w:rFonts w:ascii="Times New Roman" w:hAnsi="Times New Roman"/>
          <w:sz w:val="28"/>
          <w:szCs w:val="28"/>
        </w:rPr>
        <w:tab/>
        <w:t xml:space="preserve">образовательные</w:t>
      </w:r>
      <w:r>
        <w:rPr>
          <w:rFonts w:ascii="Times New Roman" w:hAnsi="Times New Roman"/>
          <w:sz w:val="28"/>
          <w:szCs w:val="28"/>
        </w:rPr>
        <w:tab/>
        <w:t xml:space="preserve">стандарт </w:t>
      </w:r>
      <w:r>
        <w:rPr>
          <w:rFonts w:ascii="Times New Roman" w:hAnsi="Times New Roman"/>
          <w:sz w:val="28"/>
          <w:szCs w:val="28"/>
        </w:rPr>
        <w:t xml:space="preserve">среднего общего образования (приказ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Минобрнауки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17мая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2012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413).</w:t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Должностные инструкции:</w:t>
      </w:r>
      <w:r/>
    </w:p>
    <w:p>
      <w:pPr>
        <w:pStyle w:val="978"/>
        <w:numPr>
          <w:ilvl w:val="0"/>
          <w:numId w:val="35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Заместителя директора;</w:t>
      </w:r>
      <w:r/>
    </w:p>
    <w:p>
      <w:pPr>
        <w:pStyle w:val="978"/>
        <w:numPr>
          <w:ilvl w:val="0"/>
          <w:numId w:val="35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Социального педагога;</w:t>
      </w:r>
      <w:r/>
    </w:p>
    <w:p>
      <w:pPr>
        <w:pStyle w:val="978"/>
        <w:numPr>
          <w:ilvl w:val="0"/>
          <w:numId w:val="35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Педагога-психолога;</w:t>
      </w:r>
      <w:r/>
    </w:p>
    <w:p>
      <w:pPr>
        <w:pStyle w:val="978"/>
        <w:numPr>
          <w:ilvl w:val="0"/>
          <w:numId w:val="35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Педагога-организатора;</w:t>
      </w:r>
      <w:r/>
    </w:p>
    <w:p>
      <w:pPr>
        <w:pStyle w:val="978"/>
        <w:numPr>
          <w:ilvl w:val="0"/>
          <w:numId w:val="35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Педагога-библиотекаря;</w:t>
      </w:r>
      <w:r/>
    </w:p>
    <w:p>
      <w:pPr>
        <w:pStyle w:val="978"/>
        <w:numPr>
          <w:ilvl w:val="0"/>
          <w:numId w:val="35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Классного руководителя.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Иные документы:</w:t>
      </w:r>
      <w:r/>
    </w:p>
    <w:p>
      <w:pPr>
        <w:pStyle w:val="978"/>
        <w:numPr>
          <w:ilvl w:val="0"/>
          <w:numId w:val="36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Совместные планы работы;</w:t>
      </w:r>
      <w:r/>
    </w:p>
    <w:p>
      <w:pPr>
        <w:pStyle w:val="978"/>
        <w:numPr>
          <w:ilvl w:val="0"/>
          <w:numId w:val="36"/>
        </w:num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Соглашения о сотрудничестве.</w:t>
      </w:r>
      <w:r/>
    </w:p>
    <w:p>
      <w:pPr>
        <w:ind w:firstLine="426"/>
        <w:tabs>
          <w:tab w:val="left" w:pos="851" w:leader="none"/>
        </w:tabs>
        <w:rPr>
          <w:i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</w:r>
      <w:r/>
    </w:p>
    <w:p>
      <w:pPr>
        <w:ind w:firstLine="426"/>
        <w:tabs>
          <w:tab w:val="left" w:pos="851" w:leader="none"/>
        </w:tabs>
        <w:rPr>
          <w:b/>
          <w:color w:val="auto"/>
          <w:sz w:val="28"/>
          <w:szCs w:val="28"/>
        </w:rPr>
        <w:outlineLvl w:val="0"/>
      </w:pPr>
      <w:r/>
      <w:bookmarkStart w:id="14" w:name="__RefHeading___11"/>
      <w:r/>
      <w:bookmarkEnd w:id="14"/>
      <w:r>
        <w:rPr>
          <w:b/>
          <w:color w:val="auto"/>
          <w:sz w:val="28"/>
          <w:szCs w:val="28"/>
        </w:rPr>
        <w:t xml:space="preserve">3.3 Требования к условиям работы с обучающимися с особыми образовательными потребностями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российском образовании действует принцип </w:t>
      </w:r>
      <w:hyperlink r:id="rId12" w:tooltip="https://normativ.kontur.ru/document?moduleId=1&amp;documentId=416094&amp;cwi=0" w:history="1">
        <w:r>
          <w:rPr>
            <w:rStyle w:val="911"/>
            <w:sz w:val="28"/>
            <w:szCs w:val="28"/>
          </w:rPr>
          <w:t xml:space="preserve">инклюзивности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дети</w:t>
      </w:r>
      <w:r>
        <w:rPr>
          <w:sz w:val="28"/>
          <w:szCs w:val="28"/>
        </w:rPr>
        <w:t xml:space="preserve"> с особыми образовательными потребностями посещают школы наравне со сверстниками (Федеральный закон от 29.12.2012 года №273-ФЗ). Главное – дать социальные компетенции, знания в предметных областях и подготовить к следующим этапам образования.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Понятие “дети с ограниченными возможностями” охватывает категорию лиц, </w:t>
      </w:r>
      <w:r>
        <w:rPr>
          <w:sz w:val="28"/>
          <w:szCs w:val="28"/>
        </w:rPr>
        <w:t xml:space="preserve">нжиздеятельность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какими-либо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отсут</w:t>
      </w:r>
      <w:r>
        <w:rPr>
          <w:sz w:val="28"/>
          <w:szCs w:val="28"/>
        </w:rPr>
        <w:t xml:space="preserve">ствием</w:t>
      </w:r>
      <w:r>
        <w:rPr>
          <w:sz w:val="28"/>
          <w:szCs w:val="28"/>
        </w:rPr>
        <w:tab/>
        <w:t xml:space="preserve">способности осуществлять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ab/>
        <w:t xml:space="preserve">способом</w:t>
      </w:r>
      <w:r>
        <w:rPr>
          <w:sz w:val="28"/>
          <w:szCs w:val="28"/>
        </w:rPr>
        <w:tab/>
        <w:t xml:space="preserve">или</w:t>
      </w:r>
      <w:r>
        <w:rPr>
          <w:sz w:val="28"/>
          <w:szCs w:val="28"/>
        </w:rPr>
        <w:tab/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рамках, считающихся нормальными для человека данного возраста. Это понятие характеризуется чрезмерностью или недостаточностью по сравнению с обычным в поведении или деятельности.</w:t>
      </w:r>
      <w:r/>
    </w:p>
    <w:p>
      <w:pPr>
        <w:pStyle w:val="1044"/>
        <w:ind w:right="122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МБОУ СОШ с. </w:t>
      </w:r>
      <w:r>
        <w:rPr>
          <w:sz w:val="28"/>
          <w:szCs w:val="28"/>
        </w:rPr>
        <w:t xml:space="preserve">Таежное</w:t>
      </w:r>
      <w:r>
        <w:rPr>
          <w:sz w:val="28"/>
          <w:szCs w:val="28"/>
        </w:rPr>
        <w:t xml:space="preserve"> создаёт специальные условия для работы с детьми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 особыми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потребностями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возможность:</w:t>
      </w:r>
      <w:r/>
    </w:p>
    <w:p>
      <w:pPr>
        <w:pStyle w:val="978"/>
        <w:numPr>
          <w:ilvl w:val="0"/>
          <w:numId w:val="18"/>
        </w:numPr>
        <w:ind w:right="121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достижения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планируемых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результатов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освоения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обучающимися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ОВЗ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адаптированных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программ;</w:t>
      </w:r>
      <w:r/>
    </w:p>
    <w:p>
      <w:pPr>
        <w:pStyle w:val="978"/>
        <w:numPr>
          <w:ilvl w:val="0"/>
          <w:numId w:val="18"/>
        </w:numPr>
        <w:ind w:right="117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выявления и развития способностей обучающихся через систему клубов,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секций, студий и кружков, организацию общественно-полезной деятельности, в том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числе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использованием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возможностей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организаций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образования;</w:t>
      </w:r>
      <w:r/>
    </w:p>
    <w:p>
      <w:pPr>
        <w:pStyle w:val="978"/>
        <w:numPr>
          <w:ilvl w:val="0"/>
          <w:numId w:val="18"/>
        </w:numPr>
        <w:ind w:right="116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учета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потребностей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 с ОВЗ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специфических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отдельных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групп;</w:t>
      </w:r>
      <w:r/>
    </w:p>
    <w:p>
      <w:pPr>
        <w:pStyle w:val="978"/>
        <w:numPr>
          <w:ilvl w:val="0"/>
          <w:numId w:val="18"/>
        </w:numPr>
        <w:ind w:right="121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расширения социального опыта и социальных контактов обучающихся, 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том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числе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сверстниками,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имеющими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ограничений здоровья;</w:t>
      </w:r>
      <w:r/>
    </w:p>
    <w:p>
      <w:pPr>
        <w:pStyle w:val="978"/>
        <w:numPr>
          <w:ilvl w:val="0"/>
          <w:numId w:val="18"/>
        </w:numPr>
        <w:ind w:right="117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участия педагогических работников, родителей (законных представителей)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общественности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разработке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АОП,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проектировании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развитии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внутри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организации,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также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формировании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индивидуальных образовательных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маршрутов,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обучающихся;</w:t>
      </w:r>
      <w:r/>
    </w:p>
    <w:p>
      <w:pPr>
        <w:pStyle w:val="978"/>
        <w:numPr>
          <w:ilvl w:val="0"/>
          <w:numId w:val="18"/>
        </w:numPr>
        <w:ind w:right="122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родителей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(законных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представителей)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воспитании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обучающихся,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охране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укреплении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здоровья,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вовлечении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семей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непосредственно</w:t>
      </w:r>
      <w:r>
        <w:rPr>
          <w:rFonts w:ascii="Times New Roman" w:hAnsi="Times New Roman"/>
          <w:spacing w:val="-6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образовательную деятельность;</w:t>
      </w:r>
      <w:r/>
    </w:p>
    <w:p>
      <w:pPr>
        <w:pStyle w:val="978"/>
        <w:numPr>
          <w:ilvl w:val="0"/>
          <w:numId w:val="18"/>
        </w:numPr>
        <w:ind w:right="122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времени,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отведенного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реализацию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обязательной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АОП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части,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формируемой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участниками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запросами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родителей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(законных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представителей),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спецификой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учетом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особенностей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субъекта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Федерации;</w:t>
      </w:r>
      <w:r/>
    </w:p>
    <w:p>
      <w:pPr>
        <w:pStyle w:val="978"/>
        <w:numPr>
          <w:ilvl w:val="0"/>
          <w:numId w:val="18"/>
        </w:numPr>
        <w:ind w:right="115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современных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технологий,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числе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информационно-коммуникативных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технологий;</w:t>
      </w:r>
      <w:r/>
    </w:p>
    <w:p>
      <w:pPr>
        <w:pStyle w:val="978"/>
        <w:numPr>
          <w:ilvl w:val="0"/>
          <w:numId w:val="18"/>
        </w:numPr>
        <w:ind w:right="115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обновления содержания АОП, а также методик и технологий ее реализации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динамикой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системы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учетом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запросов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потребностей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родителей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(законных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представителей),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также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особенностей субъекта Российской Федерации;</w:t>
      </w:r>
      <w:r/>
    </w:p>
    <w:p>
      <w:pPr>
        <w:pStyle w:val="978"/>
        <w:numPr>
          <w:ilvl w:val="0"/>
          <w:numId w:val="18"/>
        </w:numPr>
        <w:ind w:right="121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информационно-коммуникационных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технологий,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также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современных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механизмов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финансирования.</w:t>
      </w:r>
      <w:r/>
    </w:p>
    <w:p>
      <w:pPr>
        <w:pStyle w:val="1044"/>
        <w:ind w:right="113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 школе созданы условия для обучения, воспитания и развития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 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потребностями,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 учебников, учебных пособий и дидактических материалов, специальных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тьютора</w:t>
      </w:r>
      <w:r>
        <w:rPr>
          <w:sz w:val="28"/>
          <w:szCs w:val="28"/>
        </w:rPr>
        <w:t xml:space="preserve">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коррекционных занятий, обеспечение </w:t>
      </w:r>
      <w:hyperlink r:id="rId13" w:tooltip="http://www.consultant.ru/document/cons_doc_LAW_204228/61bc97aff88c20b1f3035c743523629b7010927f/#dst100011" w:anchor="dst100011" w:history="1">
        <w:r>
          <w:rPr>
            <w:sz w:val="28"/>
            <w:szCs w:val="28"/>
            <w:u w:val="single"/>
          </w:rPr>
          <w:t xml:space="preserve">доступа</w:t>
        </w:r>
      </w:hyperlink>
      <w:r>
        <w:rPr>
          <w:sz w:val="28"/>
          <w:szCs w:val="28"/>
        </w:rPr>
        <w:t xml:space="preserve"> в здание школы, и </w:t>
      </w:r>
      <w:hyperlink r:id="rId14" w:tooltip="http://www.consultant.ru/document/cons_doc_LAW_285429/7c3e6b1e474171d5bacc61db789893819819bba1/#dst100008" w:anchor="dst100008" w:history="1">
        <w:r>
          <w:rPr>
            <w:sz w:val="28"/>
            <w:szCs w:val="28"/>
            <w:u w:val="single"/>
          </w:rPr>
          <w:t xml:space="preserve">другие</w:t>
        </w:r>
        <w:r>
          <w:rPr>
            <w:sz w:val="28"/>
            <w:szCs w:val="28"/>
          </w:rPr>
          <w:t xml:space="preserve"> </w:t>
        </w:r>
      </w:hyperlink>
      <w:r>
        <w:rPr>
          <w:sz w:val="28"/>
          <w:szCs w:val="28"/>
        </w:rPr>
        <w:t xml:space="preserve">условия, без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освоение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обучающимися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ограниченными возможностями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затруднено.</w:t>
      </w:r>
      <w:r/>
    </w:p>
    <w:p>
      <w:pPr>
        <w:pStyle w:val="1044"/>
        <w:ind w:left="880" w:firstLine="426"/>
        <w:jc w:val="left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уровне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воспитывающей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среды:</w:t>
      </w:r>
      <w:r/>
    </w:p>
    <w:p>
      <w:pPr>
        <w:pStyle w:val="978"/>
        <w:numPr>
          <w:ilvl w:val="1"/>
          <w:numId w:val="18"/>
        </w:numPr>
        <w:ind w:right="117" w:firstLine="426"/>
        <w:jc w:val="left"/>
        <w:widowControl w:val="off"/>
        <w:tabs>
          <w:tab w:val="left" w:pos="1737" w:leader="none"/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всех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локальных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составляющих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строится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как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максимально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доступная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детей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ОВЗ;</w:t>
      </w:r>
      <w:r/>
    </w:p>
    <w:p>
      <w:pPr>
        <w:pStyle w:val="978"/>
        <w:numPr>
          <w:ilvl w:val="1"/>
          <w:numId w:val="18"/>
        </w:numPr>
        <w:ind w:right="121" w:firstLine="426"/>
        <w:jc w:val="left"/>
        <w:widowControl w:val="off"/>
        <w:tabs>
          <w:tab w:val="left" w:pos="1737" w:leader="none"/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событийная</w:t>
      </w:r>
      <w:r>
        <w:rPr>
          <w:rFonts w:ascii="Times New Roman" w:hAnsi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воспитывающая</w:t>
      </w:r>
      <w:r>
        <w:rPr>
          <w:rFonts w:ascii="Times New Roman" w:hAnsi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среда</w:t>
      </w:r>
      <w:r>
        <w:rPr>
          <w:rFonts w:ascii="Times New Roman" w:hAnsi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обеспечивает</w:t>
      </w:r>
      <w:r>
        <w:rPr>
          <w:rFonts w:ascii="Times New Roman" w:hAnsi="Times New Roman"/>
          <w:spacing w:val="5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возможность</w:t>
      </w:r>
      <w:r>
        <w:rPr>
          <w:rFonts w:ascii="Times New Roman" w:hAnsi="Times New Roman"/>
          <w:spacing w:val="5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включения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каждого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ребенка 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различные формы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жизни детского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сообщества;</w:t>
      </w:r>
      <w:r/>
    </w:p>
    <w:p>
      <w:pPr>
        <w:pStyle w:val="978"/>
        <w:numPr>
          <w:ilvl w:val="1"/>
          <w:numId w:val="18"/>
        </w:numPr>
        <w:ind w:right="123" w:firstLine="426"/>
        <w:jc w:val="left"/>
        <w:widowControl w:val="off"/>
        <w:tabs>
          <w:tab w:val="left" w:pos="1737" w:leader="none"/>
          <w:tab w:val="left" w:pos="1738" w:leader="none"/>
          <w:tab w:val="left" w:pos="3701" w:leader="none"/>
          <w:tab w:val="left" w:pos="6113" w:leader="none"/>
          <w:tab w:val="left" w:pos="7238" w:leader="none"/>
          <w:tab w:val="left" w:pos="930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рукотворная</w:t>
      </w:r>
      <w:r>
        <w:rPr>
          <w:rFonts w:ascii="Times New Roman" w:hAnsi="Times New Roman"/>
          <w:sz w:val="28"/>
          <w:szCs w:val="28"/>
        </w:rPr>
        <w:tab/>
        <w:t xml:space="preserve">воспитывающая</w:t>
      </w:r>
      <w:r>
        <w:rPr>
          <w:rFonts w:ascii="Times New Roman" w:hAnsi="Times New Roman"/>
          <w:sz w:val="28"/>
          <w:szCs w:val="28"/>
        </w:rPr>
        <w:tab/>
        <w:t xml:space="preserve">среда</w:t>
      </w:r>
      <w:r>
        <w:rPr>
          <w:rFonts w:ascii="Times New Roman" w:hAnsi="Times New Roman"/>
          <w:sz w:val="28"/>
          <w:szCs w:val="28"/>
        </w:rPr>
        <w:tab/>
        <w:t xml:space="preserve">обеспечивает</w:t>
      </w:r>
      <w:r>
        <w:rPr>
          <w:rFonts w:ascii="Times New Roman" w:hAnsi="Times New Roman"/>
          <w:sz w:val="28"/>
          <w:szCs w:val="28"/>
        </w:rPr>
        <w:tab/>
        <w:t xml:space="preserve">возможность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демонстрации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уникальности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достижений каждого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обучающегося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ОВЗ.</w:t>
      </w:r>
      <w:r/>
    </w:p>
    <w:p>
      <w:pPr>
        <w:pStyle w:val="1044"/>
        <w:ind w:left="880" w:firstLine="426"/>
        <w:jc w:val="left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уровне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общности:</w:t>
      </w:r>
      <w:r/>
    </w:p>
    <w:p>
      <w:pPr>
        <w:pStyle w:val="978"/>
        <w:numPr>
          <w:ilvl w:val="0"/>
          <w:numId w:val="18"/>
        </w:numPr>
        <w:ind w:right="120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формируются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условия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освоения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ролей,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ответственности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самостоятельности,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сопричастности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целей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смыслов сообщества.</w:t>
      </w:r>
      <w:r/>
    </w:p>
    <w:p>
      <w:pPr>
        <w:pStyle w:val="978"/>
        <w:numPr>
          <w:ilvl w:val="0"/>
          <w:numId w:val="18"/>
        </w:numPr>
        <w:ind w:right="116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приобретается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опыт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между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обучающимися,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родителями,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педагогами.</w:t>
      </w:r>
      <w:r/>
    </w:p>
    <w:p>
      <w:pPr>
        <w:pStyle w:val="978"/>
        <w:numPr>
          <w:ilvl w:val="0"/>
          <w:numId w:val="18"/>
        </w:numPr>
        <w:ind w:right="119" w:firstLine="426"/>
        <w:widowControl w:val="off"/>
        <w:tabs>
          <w:tab w:val="left" w:pos="17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детская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детско-взрослая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инклюзивном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образовании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развиваются на принципах заботы, взаимоуважения и сотрудничества в совместной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деятельности.</w:t>
      </w:r>
      <w:r/>
    </w:p>
    <w:p>
      <w:pPr>
        <w:pStyle w:val="1044"/>
        <w:ind w:left="880" w:firstLine="426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уровне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деятельностей:</w:t>
      </w:r>
      <w:r/>
    </w:p>
    <w:p>
      <w:pPr>
        <w:pStyle w:val="1044"/>
        <w:ind w:right="119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педагогическое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разновозрастных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детско-родительских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освоения доступных навыков, формирует опыт работы в команде, развивает активность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обучающегося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ситуации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развития.</w:t>
      </w:r>
      <w:r/>
    </w:p>
    <w:p>
      <w:pPr>
        <w:pStyle w:val="1044"/>
        <w:ind w:left="950" w:firstLine="426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уровне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событий:</w:t>
      </w:r>
      <w:r/>
    </w:p>
    <w:p>
      <w:pPr>
        <w:pStyle w:val="978"/>
        <w:numPr>
          <w:ilvl w:val="0"/>
          <w:numId w:val="18"/>
        </w:numPr>
        <w:ind w:left="0" w:right="112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проектирование педагогами ритмов учебной работы, отдыха, праздников 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общих дел с учетом специфики социальной и культурной ситуации развития каждого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ребенка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ОВЗ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обеспечивает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возможность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жизни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класса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школы,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событиях группы, формирует личностный опыт, развивает самооценку и уверенность 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своих силах.</w:t>
      </w:r>
      <w:r/>
    </w:p>
    <w:p>
      <w:pPr>
        <w:pStyle w:val="1044"/>
        <w:ind w:right="119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План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педагогами,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компетентными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детьми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подразумевает Актуальный федеральный государственный образовательный стандарт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(ФГОС)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шаги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прописывают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педагоги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школы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(Приказ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Минпросвещения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России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 xml:space="preserve">31.05.2021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№287).</w:t>
      </w:r>
      <w:r/>
    </w:p>
    <w:p>
      <w:pPr>
        <w:pStyle w:val="1044"/>
        <w:ind w:right="112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образовательные потребности - обучающихся с инвалидностью, с ОВЗ, из социально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уязвимых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воспитанники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семей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мигрантов,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билингвы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др.),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одарённых,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отклоняющимся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поведением,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 возможность: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создания и использования информации с учетом потребностей детей с ОВЗ; проведения мероприятий, в том числе с использованием вещественных и виртуально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наглядных моделей и коллекций воспитательного сопровождения (музей, выставка, презентация и т.д.);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определение</w:t>
      </w:r>
      <w:r>
        <w:rPr>
          <w:sz w:val="28"/>
          <w:szCs w:val="28"/>
        </w:rPr>
        <w:tab/>
        <w:t xml:space="preserve">местонахождения </w:t>
      </w:r>
      <w:r>
        <w:rPr>
          <w:sz w:val="28"/>
          <w:szCs w:val="28"/>
        </w:rPr>
        <w:t xml:space="preserve">события,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наглядного </w:t>
      </w:r>
      <w:r>
        <w:rPr>
          <w:sz w:val="28"/>
          <w:szCs w:val="28"/>
        </w:rPr>
        <w:t xml:space="preserve">представления</w:t>
      </w:r>
      <w:r>
        <w:rPr>
          <w:sz w:val="28"/>
          <w:szCs w:val="28"/>
        </w:rPr>
        <w:tab/>
        <w:t xml:space="preserve">и анализа данных по каким-либо историческим фактам;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использования цифровых планов и карт, спутниковых изображений;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ab/>
        <w:t xml:space="preserve">мат</w:t>
      </w:r>
      <w:r>
        <w:rPr>
          <w:sz w:val="28"/>
          <w:szCs w:val="28"/>
        </w:rPr>
        <w:t xml:space="preserve">ериальных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ab/>
        <w:t xml:space="preserve">том</w:t>
      </w:r>
      <w:r>
        <w:rPr>
          <w:sz w:val="28"/>
          <w:szCs w:val="28"/>
        </w:rPr>
        <w:tab/>
        <w:t xml:space="preserve">числе </w:t>
      </w: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ab/>
        <w:t xml:space="preserve">макетов, инсталляций, поделок и различных предметов творчества детей;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проектирования и конструирования;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исполнения и аранжировки музыкальных произведений с </w:t>
      </w:r>
      <w:r>
        <w:rPr>
          <w:sz w:val="28"/>
          <w:szCs w:val="28"/>
        </w:rPr>
        <w:t xml:space="preserve">применением традиционных</w:t>
      </w:r>
      <w:r>
        <w:rPr>
          <w:sz w:val="28"/>
          <w:szCs w:val="28"/>
        </w:rPr>
        <w:t xml:space="preserve"> инструментов и цифровых технологий;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физического развития, участия в спортивных соревнованиях и играх;</w:t>
      </w:r>
      <w:r/>
    </w:p>
    <w:p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размещения своих материалов и работ в информационной среде класса и школы.</w:t>
      </w:r>
      <w:r/>
    </w:p>
    <w:p>
      <w:pPr>
        <w:pStyle w:val="1044"/>
        <w:ind w:right="117" w:firstLine="426"/>
        <w:jc w:val="left"/>
        <w:spacing w:after="0"/>
        <w:tabs>
          <w:tab w:val="left" w:pos="2230" w:leader="none"/>
          <w:tab w:val="left" w:pos="3542" w:leader="none"/>
          <w:tab w:val="left" w:pos="5134" w:leader="none"/>
          <w:tab w:val="left" w:pos="7008" w:leader="none"/>
          <w:tab w:val="left" w:pos="7351" w:leader="none"/>
          <w:tab w:val="left" w:pos="863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Особыми</w:t>
      </w:r>
      <w:r>
        <w:rPr>
          <w:sz w:val="28"/>
          <w:szCs w:val="28"/>
        </w:rPr>
        <w:tab/>
        <w:t xml:space="preserve">задачами</w:t>
      </w:r>
      <w:r>
        <w:rPr>
          <w:sz w:val="28"/>
          <w:szCs w:val="28"/>
        </w:rPr>
        <w:tab/>
        <w:t xml:space="preserve">в</w:t>
      </w:r>
      <w:r>
        <w:rPr>
          <w:sz w:val="28"/>
          <w:szCs w:val="28"/>
        </w:rPr>
        <w:t xml:space="preserve">оспитания</w:t>
      </w:r>
      <w:r>
        <w:rPr>
          <w:sz w:val="28"/>
          <w:szCs w:val="28"/>
        </w:rPr>
        <w:tab/>
        <w:t xml:space="preserve">обучающихся</w:t>
      </w:r>
      <w:r>
        <w:rPr>
          <w:sz w:val="28"/>
          <w:szCs w:val="28"/>
        </w:rPr>
        <w:tab/>
        <w:t xml:space="preserve">с</w:t>
      </w:r>
      <w:r>
        <w:rPr>
          <w:sz w:val="28"/>
          <w:szCs w:val="28"/>
        </w:rPr>
        <w:tab/>
        <w:t xml:space="preserve">особыми </w:t>
      </w:r>
      <w:r>
        <w:rPr>
          <w:sz w:val="28"/>
          <w:szCs w:val="28"/>
        </w:rPr>
        <w:t xml:space="preserve">образовательными </w:t>
      </w:r>
      <w:r>
        <w:rPr>
          <w:spacing w:val="-67"/>
          <w:sz w:val="28"/>
          <w:szCs w:val="28"/>
        </w:rPr>
        <w:t xml:space="preserve">потребностями </w:t>
      </w:r>
      <w:r>
        <w:rPr>
          <w:sz w:val="28"/>
          <w:szCs w:val="28"/>
        </w:rPr>
        <w:t xml:space="preserve">являются:</w:t>
      </w:r>
      <w:r/>
    </w:p>
    <w:p>
      <w:pPr>
        <w:pStyle w:val="978"/>
        <w:numPr>
          <w:ilvl w:val="0"/>
          <w:numId w:val="18"/>
        </w:numPr>
        <w:ind w:left="0" w:right="118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налаживание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эмоционально-положительного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взаимодействия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окружающими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успешной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адаптации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интеграции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общеобразовательной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организации;</w:t>
      </w:r>
      <w:r/>
    </w:p>
    <w:p>
      <w:pPr>
        <w:pStyle w:val="978"/>
        <w:numPr>
          <w:ilvl w:val="0"/>
          <w:numId w:val="18"/>
        </w:numPr>
        <w:ind w:left="0" w:right="117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доброжелательного отношения к обучающимся и их семьям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стороны всех участников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отношений;</w:t>
      </w:r>
      <w:r/>
    </w:p>
    <w:p>
      <w:pPr>
        <w:pStyle w:val="978"/>
        <w:numPr>
          <w:ilvl w:val="0"/>
          <w:numId w:val="18"/>
        </w:numPr>
        <w:ind w:left="0" w:right="123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построение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воспитательной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учётом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индивидуальных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особенностей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возможностей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каждого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обучающегося;</w:t>
      </w:r>
      <w:r/>
    </w:p>
    <w:p>
      <w:pPr>
        <w:pStyle w:val="978"/>
        <w:numPr>
          <w:ilvl w:val="0"/>
          <w:numId w:val="18"/>
        </w:numPr>
        <w:ind w:left="0" w:right="113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психолого-педагогической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поддержки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содействие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повышению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уровня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педагогической,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психологической,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медико-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компетентности.</w:t>
      </w:r>
      <w:r/>
    </w:p>
    <w:p>
      <w:pPr>
        <w:pStyle w:val="1044"/>
        <w:ind w:right="122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потребностями школа ориентируется на:</w:t>
      </w:r>
      <w:r/>
    </w:p>
    <w:p>
      <w:pPr>
        <w:pStyle w:val="978"/>
        <w:numPr>
          <w:ilvl w:val="0"/>
          <w:numId w:val="18"/>
        </w:numPr>
        <w:ind w:left="0" w:right="122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личности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ребёнка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особыми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потребностями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адекватных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возрасту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физическому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(или)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психическому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состоянию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методов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воспитания;</w:t>
      </w:r>
      <w:r/>
    </w:p>
    <w:p>
      <w:pPr>
        <w:pStyle w:val="978"/>
        <w:numPr>
          <w:ilvl w:val="0"/>
          <w:numId w:val="18"/>
        </w:numPr>
        <w:ind w:left="0" w:right="110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оптимальных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условий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совместного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особыми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потребностями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сверстников,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адекватных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вспомогательных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средств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педагогических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приёмов,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организацией совместных форм работы воспитателей, педагогов-психологов, учителей-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логопедов,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учителей-дефектологов;</w:t>
      </w:r>
      <w:r/>
    </w:p>
    <w:p>
      <w:pPr>
        <w:pStyle w:val="978"/>
        <w:numPr>
          <w:ilvl w:val="0"/>
          <w:numId w:val="18"/>
        </w:numPr>
        <w:ind w:left="0" w:right="119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личностно-ориентированный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подход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видов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особыми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образовательными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потребностями.</w:t>
      </w:r>
      <w:r/>
    </w:p>
    <w:p>
      <w:pPr>
        <w:pStyle w:val="1044"/>
        <w:ind w:right="123" w:firstLine="42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Особыми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потребностями являются:</w:t>
      </w:r>
      <w:r/>
    </w:p>
    <w:p>
      <w:pPr>
        <w:pStyle w:val="978"/>
        <w:numPr>
          <w:ilvl w:val="0"/>
          <w:numId w:val="18"/>
        </w:numPr>
        <w:ind w:left="0" w:right="116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налаживание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эмоционально-положительного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взаимодействия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окружающими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успешной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адаптации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интеграции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общеобразовательной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организации;</w:t>
      </w:r>
      <w:r/>
    </w:p>
    <w:p>
      <w:pPr>
        <w:pStyle w:val="978"/>
        <w:numPr>
          <w:ilvl w:val="0"/>
          <w:numId w:val="18"/>
        </w:numPr>
        <w:ind w:left="0" w:right="123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доброжелательного отношения к обучающимся и их семьям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стороны всех участников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отношений;</w:t>
      </w:r>
      <w:r/>
    </w:p>
    <w:p>
      <w:pPr>
        <w:pStyle w:val="978"/>
        <w:numPr>
          <w:ilvl w:val="0"/>
          <w:numId w:val="18"/>
        </w:numPr>
        <w:ind w:left="0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построение</w:t>
      </w:r>
      <w:r>
        <w:rPr>
          <w:rFonts w:ascii="Times New Roman" w:hAnsi="Times New Roman"/>
          <w:spacing w:val="1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воспитательной  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  </w:t>
      </w:r>
      <w:r>
        <w:rPr>
          <w:rFonts w:ascii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 </w:t>
      </w:r>
      <w:r>
        <w:rPr>
          <w:rFonts w:ascii="Times New Roman" w:hAnsi="Times New Roman"/>
          <w:spacing w:val="4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учётом  </w:t>
      </w:r>
      <w:r>
        <w:rPr>
          <w:rFonts w:ascii="Times New Roman" w:hAnsi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индивидуальных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особенностей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возможностей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каждого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обучающегося;</w:t>
      </w:r>
      <w:r/>
    </w:p>
    <w:p>
      <w:pPr>
        <w:pStyle w:val="978"/>
        <w:numPr>
          <w:ilvl w:val="0"/>
          <w:numId w:val="18"/>
        </w:numPr>
        <w:ind w:left="0" w:right="113" w:firstLine="426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психолого-педагогической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поддержки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содействие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повышению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уровня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педагогической,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психологической,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медико-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компетентности.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/>
      <w:bookmarkStart w:id="15" w:name="__RefHeading___12"/>
      <w:r/>
      <w:bookmarkEnd w:id="15"/>
      <w:r>
        <w:rPr>
          <w:b/>
          <w:color w:val="auto"/>
          <w:sz w:val="28"/>
          <w:szCs w:val="28"/>
        </w:rPr>
        <w:t xml:space="preserve">3.4 Система поощрения социальной успешности и проявлений активной жизненной позиции обучающихся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</w:t>
      </w:r>
      <w:r>
        <w:rPr>
          <w:color w:val="auto"/>
          <w:sz w:val="28"/>
          <w:szCs w:val="28"/>
        </w:rPr>
        <w:t xml:space="preserve">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соответствия артефактов и процедур награждения укладу </w:t>
      </w:r>
      <w:bookmarkStart w:id="16" w:name="_Hlk106819691"/>
      <w:r>
        <w:rPr>
          <w:color w:val="auto"/>
          <w:sz w:val="28"/>
          <w:szCs w:val="28"/>
        </w:rPr>
        <w:t xml:space="preserve">общеобразовательной организации</w:t>
      </w:r>
      <w:bookmarkEnd w:id="16"/>
      <w:r>
        <w:rPr>
          <w:color w:val="auto"/>
          <w:sz w:val="28"/>
          <w:szCs w:val="28"/>
        </w:rPr>
        <w:t xml:space="preserve">, качеству воспитывающей среды, символике общеобразовательной организации;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регулирования частоты награждений (недопущение избыточности</w:t>
      </w:r>
      <w:r>
        <w:rPr>
          <w:color w:val="auto"/>
          <w:sz w:val="28"/>
          <w:szCs w:val="28"/>
        </w:rPr>
        <w:t xml:space="preserve"> в поощрениях, чрезмерно больших групп</w:t>
      </w:r>
      <w:r>
        <w:rPr>
          <w:color w:val="auto"/>
          <w:sz w:val="28"/>
          <w:szCs w:val="28"/>
        </w:rPr>
        <w:t xml:space="preserve"> поощряемых и т. п.);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сочетания индивидуального и кол</w:t>
      </w:r>
      <w:r>
        <w:rPr>
          <w:color w:val="auto"/>
          <w:sz w:val="28"/>
          <w:szCs w:val="28"/>
        </w:rPr>
        <w:t xml:space="preserve">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привлечения к участию в сист</w:t>
      </w:r>
      <w:r>
        <w:rPr>
          <w:color w:val="auto"/>
          <w:sz w:val="28"/>
          <w:szCs w:val="28"/>
        </w:rPr>
        <w:t xml:space="preserve">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  <w:r/>
    </w:p>
    <w:p>
      <w:pPr>
        <w:numPr>
          <w:ilvl w:val="0"/>
          <w:numId w:val="2"/>
        </w:numPr>
        <w:ind w:left="0" w:firstLine="426"/>
        <w:widowControl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дифференцированности</w:t>
      </w:r>
      <w:r>
        <w:rPr>
          <w:color w:val="auto"/>
          <w:sz w:val="28"/>
          <w:szCs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Формы поощрения проявлений активной жизненной позиции обуча</w:t>
      </w:r>
      <w:r>
        <w:rPr>
          <w:color w:val="auto"/>
          <w:sz w:val="28"/>
          <w:szCs w:val="28"/>
        </w:rPr>
        <w:t xml:space="preserve">ющихся и социальной успешности</w:t>
      </w:r>
      <w:r>
        <w:rPr>
          <w:color w:val="auto"/>
          <w:sz w:val="28"/>
          <w:szCs w:val="28"/>
        </w:rPr>
        <w:t xml:space="preserve">: индивидуальные и групповые портфолио, рейтинги, благотворительная поддержка.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Ведение портфолио — деятельность обучающих</w:t>
      </w:r>
      <w:r>
        <w:rPr>
          <w:color w:val="auto"/>
          <w:sz w:val="28"/>
          <w:szCs w:val="28"/>
        </w:rPr>
        <w:t xml:space="preserve">ся</w:t>
      </w:r>
      <w:r>
        <w:rPr>
          <w:color w:val="auto"/>
          <w:sz w:val="28"/>
          <w:szCs w:val="28"/>
        </w:rPr>
        <w:t xml:space="preserve">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</w:t>
      </w:r>
      <w:r>
        <w:rPr>
          <w:color w:val="auto"/>
          <w:sz w:val="28"/>
          <w:szCs w:val="28"/>
        </w:rPr>
        <w:t xml:space="preserve">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 д.). Кроме индивидуального портфолио</w:t>
      </w:r>
      <w:r>
        <w:rPr>
          <w:color w:val="auto"/>
          <w:sz w:val="28"/>
          <w:szCs w:val="28"/>
        </w:rPr>
        <w:t xml:space="preserve">,</w:t>
      </w:r>
      <w:r>
        <w:rPr>
          <w:color w:val="auto"/>
          <w:sz w:val="28"/>
          <w:szCs w:val="28"/>
        </w:rPr>
        <w:t xml:space="preserve"> возможно ведение портфолио класса.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Рейтинг</w:t>
      </w:r>
      <w:r>
        <w:rPr>
          <w:color w:val="auto"/>
          <w:sz w:val="28"/>
          <w:szCs w:val="28"/>
        </w:rPr>
        <w:t xml:space="preserve">и</w:t>
      </w:r>
      <w:r>
        <w:rPr>
          <w:color w:val="auto"/>
          <w:sz w:val="28"/>
          <w:szCs w:val="28"/>
        </w:rPr>
        <w:t xml:space="preserve"> — размещение </w:t>
      </w:r>
      <w:r>
        <w:rPr>
          <w:color w:val="auto"/>
          <w:sz w:val="28"/>
          <w:szCs w:val="28"/>
        </w:rPr>
        <w:t xml:space="preserve">имен</w:t>
      </w:r>
      <w:r>
        <w:rPr>
          <w:color w:val="auto"/>
          <w:sz w:val="28"/>
          <w:szCs w:val="28"/>
        </w:rPr>
        <w:t xml:space="preserve"> (фамилий)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обучающихся или </w:t>
      </w:r>
      <w:r>
        <w:rPr>
          <w:color w:val="auto"/>
          <w:sz w:val="28"/>
          <w:szCs w:val="28"/>
        </w:rPr>
        <w:t xml:space="preserve">названий</w:t>
      </w:r>
      <w:r>
        <w:rPr>
          <w:color w:val="auto"/>
          <w:sz w:val="28"/>
          <w:szCs w:val="28"/>
        </w:rPr>
        <w:t xml:space="preserve"> (номеров)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групп </w:t>
      </w:r>
      <w:r>
        <w:rPr>
          <w:color w:val="auto"/>
          <w:sz w:val="28"/>
          <w:szCs w:val="28"/>
        </w:rPr>
        <w:t xml:space="preserve">обучающихся, классов </w:t>
      </w:r>
      <w:r>
        <w:rPr>
          <w:color w:val="auto"/>
          <w:sz w:val="28"/>
          <w:szCs w:val="28"/>
        </w:rPr>
        <w:t xml:space="preserve">в последовательности, определяемой их успешностью, достижениями в чём-либо. 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Благотворительная поддержка обучающихся, групп обучающихся (классов и др.) может заключаться в материальной поддержке проведения в </w:t>
      </w:r>
      <w:r>
        <w:rPr>
          <w:color w:val="auto"/>
          <w:sz w:val="28"/>
          <w:szCs w:val="28"/>
        </w:rPr>
        <w:t xml:space="preserve">общеобразо</w:t>
      </w:r>
      <w:r>
        <w:rPr>
          <w:color w:val="auto"/>
          <w:sz w:val="28"/>
          <w:szCs w:val="28"/>
        </w:rPr>
        <w:t xml:space="preserve">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Благотворительность предусматривает публичную презентацию благотворителей и их деятельности.</w:t>
      </w:r>
      <w:r/>
    </w:p>
    <w:p>
      <w:pPr>
        <w:ind w:firstLine="426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ind w:firstLine="426"/>
        <w:keepLines/>
        <w:keepNext/>
        <w:rPr>
          <w:b/>
          <w:color w:val="auto"/>
          <w:sz w:val="28"/>
          <w:szCs w:val="28"/>
        </w:rPr>
        <w:outlineLvl w:val="0"/>
      </w:pPr>
      <w:r/>
      <w:bookmarkStart w:id="17" w:name="__RefHeading___13"/>
      <w:r/>
      <w:bookmarkEnd w:id="17"/>
      <w:r>
        <w:rPr>
          <w:b/>
          <w:color w:val="auto"/>
          <w:sz w:val="28"/>
          <w:szCs w:val="28"/>
        </w:rPr>
        <w:t xml:space="preserve">3.5 Анализ воспитательного процесса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Анал</w:t>
      </w:r>
      <w:r>
        <w:rPr>
          <w:color w:val="auto"/>
          <w:sz w:val="28"/>
          <w:szCs w:val="28"/>
        </w:rPr>
        <w:t xml:space="preserve">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Основным </w:t>
      </w:r>
      <w:r>
        <w:rPr>
          <w:color w:val="auto"/>
          <w:sz w:val="28"/>
          <w:szCs w:val="28"/>
        </w:rPr>
        <w:t xml:space="preserve">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Планирование анализа воспитательного процесса включается в календарный план воспитательной работы.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Основные принципы самоанализа воспитательной работы:</w:t>
      </w:r>
      <w:r/>
    </w:p>
    <w:p>
      <w:pPr>
        <w:numPr>
          <w:ilvl w:val="0"/>
          <w:numId w:val="3"/>
        </w:numPr>
        <w:ind w:left="0" w:firstLine="426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взаимное уважение всех участников образовательных отношений; </w:t>
      </w:r>
      <w:r/>
    </w:p>
    <w:p>
      <w:pPr>
        <w:numPr>
          <w:ilvl w:val="0"/>
          <w:numId w:val="3"/>
        </w:numPr>
        <w:ind w:left="0" w:firstLine="426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приоритет анализа</w:t>
      </w:r>
      <w:r>
        <w:rPr>
          <w:color w:val="auto"/>
          <w:sz w:val="28"/>
          <w:szCs w:val="28"/>
        </w:rPr>
        <w:t xml:space="preserve"> сущностных сторон воспитания ориентирует на изучение прежде всего</w:t>
      </w:r>
      <w:r>
        <w:rPr>
          <w:color w:val="auto"/>
          <w:sz w:val="28"/>
          <w:szCs w:val="28"/>
        </w:rPr>
        <w:t xml:space="preserve"> не количественных, а </w:t>
      </w:r>
      <w:r>
        <w:rPr>
          <w:color w:val="auto"/>
          <w:sz w:val="28"/>
          <w:szCs w:val="28"/>
        </w:rPr>
        <w:t xml:space="preserve">качественных показателей, таких</w:t>
      </w:r>
      <w:r>
        <w:rPr>
          <w:color w:val="auto"/>
          <w:sz w:val="28"/>
          <w:szCs w:val="28"/>
        </w:rPr>
        <w:t xml:space="preserve">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  <w:r/>
    </w:p>
    <w:p>
      <w:pPr>
        <w:numPr>
          <w:ilvl w:val="0"/>
          <w:numId w:val="3"/>
        </w:numPr>
        <w:ind w:left="0" w:firstLine="426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развивающий хар</w:t>
      </w:r>
      <w:r>
        <w:rPr>
          <w:color w:val="auto"/>
          <w:sz w:val="28"/>
          <w:szCs w:val="28"/>
        </w:rPr>
        <w:t xml:space="preserve">актер осуществляемого анализа о</w:t>
      </w:r>
      <w:r>
        <w:rPr>
          <w:color w:val="auto"/>
          <w:sz w:val="28"/>
          <w:szCs w:val="28"/>
        </w:rPr>
        <w:t xml:space="preserve">риентирует на использование </w:t>
      </w:r>
      <w:r>
        <w:rPr>
          <w:color w:val="auto"/>
          <w:sz w:val="28"/>
          <w:szCs w:val="28"/>
        </w:rPr>
        <w:t xml:space="preserve">его </w:t>
      </w:r>
      <w:r>
        <w:rPr>
          <w:color w:val="auto"/>
          <w:sz w:val="28"/>
          <w:szCs w:val="28"/>
        </w:rPr>
        <w:t xml:space="preserve">результатов </w:t>
      </w:r>
      <w:r>
        <w:rPr>
          <w:color w:val="auto"/>
          <w:sz w:val="28"/>
          <w:szCs w:val="28"/>
        </w:rPr>
        <w:t xml:space="preserve">д</w:t>
      </w:r>
      <w:r>
        <w:rPr>
          <w:color w:val="auto"/>
          <w:sz w:val="28"/>
          <w:szCs w:val="28"/>
        </w:rPr>
        <w:t xml:space="preserve">ля совершенствования воспитат</w:t>
      </w:r>
      <w:r>
        <w:rPr>
          <w:color w:val="auto"/>
          <w:sz w:val="28"/>
          <w:szCs w:val="28"/>
        </w:rPr>
        <w:t xml:space="preserve">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</w:t>
      </w:r>
      <w:r>
        <w:rPr>
          <w:color w:val="auto"/>
          <w:sz w:val="28"/>
          <w:szCs w:val="28"/>
        </w:rPr>
        <w:t xml:space="preserve">тнё</w:t>
      </w:r>
      <w:r>
        <w:rPr>
          <w:color w:val="auto"/>
          <w:sz w:val="28"/>
          <w:szCs w:val="28"/>
        </w:rPr>
        <w:t xml:space="preserve">рами);</w:t>
      </w:r>
      <w:r/>
    </w:p>
    <w:p>
      <w:pPr>
        <w:numPr>
          <w:ilvl w:val="0"/>
          <w:numId w:val="3"/>
        </w:numPr>
        <w:ind w:left="0" w:firstLine="426"/>
        <w:tabs>
          <w:tab w:val="left" w:pos="851" w:leader="none"/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распределённая ответственность за результаты лич</w:t>
      </w:r>
      <w:r>
        <w:rPr>
          <w:color w:val="auto"/>
          <w:sz w:val="28"/>
          <w:szCs w:val="28"/>
        </w:rPr>
        <w:t xml:space="preserve">ностного развития обучающихся о</w:t>
      </w:r>
      <w:r>
        <w:rPr>
          <w:color w:val="auto"/>
          <w:sz w:val="28"/>
          <w:szCs w:val="28"/>
        </w:rPr>
        <w:t xml:space="preserve">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</w:t>
      </w:r>
      <w:r>
        <w:rPr>
          <w:color w:val="auto"/>
          <w:sz w:val="28"/>
          <w:szCs w:val="28"/>
        </w:rPr>
        <w:t xml:space="preserve">,</w:t>
      </w:r>
      <w:r>
        <w:rPr>
          <w:color w:val="auto"/>
          <w:sz w:val="28"/>
          <w:szCs w:val="28"/>
        </w:rPr>
        <w:t xml:space="preserve"> и саморазвития.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Основные направления ан</w:t>
      </w:r>
      <w:r>
        <w:rPr>
          <w:color w:val="auto"/>
          <w:sz w:val="28"/>
          <w:szCs w:val="28"/>
        </w:rPr>
        <w:t xml:space="preserve">ализа воспитательного процесса</w:t>
      </w:r>
      <w:r>
        <w:rPr>
          <w:color w:val="auto"/>
          <w:sz w:val="28"/>
          <w:szCs w:val="28"/>
        </w:rPr>
        <w:t xml:space="preserve">: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Результаты воспитания, социализации и саморазвития обучающихся.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Анализ проводится классными руководителями вместе с заместителем директора по воспитательной работе </w:t>
      </w:r>
      <w:bookmarkStart w:id="18" w:name="_Hlk100927456"/>
      <w:r>
        <w:rPr>
          <w:color w:val="auto"/>
          <w:sz w:val="28"/>
          <w:szCs w:val="28"/>
        </w:rPr>
        <w:t xml:space="preserve">(советником директора по воспитанию, </w:t>
      </w:r>
      <w:r>
        <w:rPr>
          <w:color w:val="auto"/>
          <w:sz w:val="28"/>
          <w:szCs w:val="28"/>
        </w:rPr>
        <w:t xml:space="preserve">педагогом-психологом, социальным педагогом, при наличии) </w:t>
      </w:r>
      <w:bookmarkEnd w:id="18"/>
      <w:r>
        <w:rPr>
          <w:color w:val="auto"/>
          <w:sz w:val="28"/>
          <w:szCs w:val="28"/>
        </w:rPr>
        <w:t xml:space="preserve">с последующим обсуждением результатов на методическом объединении классных руководителей или педагогическом совете.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Основным способом получения информации о результатах воспитания, </w:t>
      </w:r>
      <w:r>
        <w:rPr>
          <w:color w:val="auto"/>
          <w:sz w:val="28"/>
          <w:szCs w:val="28"/>
        </w:rPr>
        <w:t xml:space="preserve">социализации и саморазвития,</w:t>
      </w:r>
      <w:r>
        <w:rPr>
          <w:color w:val="auto"/>
          <w:sz w:val="28"/>
          <w:szCs w:val="28"/>
        </w:rPr>
        <w:t xml:space="preserve"> обучающихся является педагогическое наблюдение. Внимание педагогов сосредоточивается</w:t>
      </w:r>
      <w:r>
        <w:rPr>
          <w:color w:val="auto"/>
          <w:sz w:val="28"/>
          <w:szCs w:val="28"/>
        </w:rPr>
        <w:t xml:space="preserve">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</w:t>
      </w:r>
      <w:r>
        <w:rPr>
          <w:color w:val="auto"/>
          <w:sz w:val="28"/>
          <w:szCs w:val="28"/>
        </w:rPr>
        <w:t xml:space="preserve">му коллективу.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Состояние совместной деятельности обучающихся и взрослых.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</w:t>
      </w:r>
      <w:r>
        <w:rPr>
          <w:color w:val="auto"/>
          <w:sz w:val="28"/>
          <w:szCs w:val="28"/>
        </w:rPr>
        <w:t xml:space="preserve">нализ проводится заместителем директора по воспитательной работе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 </w:t>
      </w:r>
      <w:r>
        <w:rPr>
          <w:color w:val="auto"/>
          <w:sz w:val="28"/>
          <w:szCs w:val="28"/>
        </w:rPr>
        <w:t xml:space="preserve">совета обучающихся</w:t>
      </w:r>
      <w:r>
        <w:rPr>
          <w:color w:val="auto"/>
          <w:sz w:val="28"/>
          <w:szCs w:val="28"/>
        </w:rPr>
        <w:t xml:space="preserve">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</w:t>
      </w:r>
      <w:r>
        <w:rPr>
          <w:color w:val="auto"/>
          <w:sz w:val="28"/>
          <w:szCs w:val="28"/>
        </w:rPr>
        <w:t xml:space="preserve">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</w:t>
      </w:r>
      <w:r>
        <w:rPr>
          <w:color w:val="auto"/>
          <w:sz w:val="28"/>
          <w:szCs w:val="28"/>
        </w:rPr>
        <w:t xml:space="preserve">опросах, связанных с качеством</w:t>
      </w:r>
      <w:r>
        <w:rPr>
          <w:color w:val="auto"/>
          <w:sz w:val="28"/>
          <w:szCs w:val="28"/>
        </w:rPr>
        <w:t xml:space="preserve">: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реализации воспитательного потенциала урочной деятельности;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организуемой внеурочной деятельности обучающихся;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деятельности классных руководителей и их классов;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проводимых общешкольных основных дел, мероприятий;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внешкольных мероприятий; 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создания и поддержки предметно-пространственной среды;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взаимодействия с родительским сообществом;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деятельности ученического самоуправления;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деятельности по профилактике и безопасности;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реализации потенциала социального партнёрства;</w:t>
      </w:r>
      <w:r/>
    </w:p>
    <w:p>
      <w:pPr>
        <w:numPr>
          <w:ilvl w:val="0"/>
          <w:numId w:val="4"/>
        </w:numPr>
        <w:ind w:left="0"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деятельности по профориентации обучающихся;</w:t>
      </w:r>
      <w:r/>
    </w:p>
    <w:p>
      <w:pPr>
        <w:ind w:firstLine="426"/>
        <w:tabs>
          <w:tab w:val="left" w:pos="567" w:leader="none"/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  <w:r/>
    </w:p>
    <w:p>
      <w:pPr>
        <w:ind w:firstLine="426"/>
        <w:tabs>
          <w:tab w:val="left" w:pos="851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Итоги самоанализа оформляются в виде отчёта, составляемого заместителем директор</w:t>
      </w:r>
      <w:r>
        <w:rPr>
          <w:color w:val="auto"/>
          <w:sz w:val="28"/>
          <w:szCs w:val="28"/>
        </w:rPr>
        <w:t xml:space="preserve">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  <w:r/>
    </w:p>
    <w:p>
      <w:pPr>
        <w:ind w:left="1977" w:right="1064"/>
        <w:jc w:val="center"/>
        <w:rPr>
          <w:b/>
          <w:sz w:val="28"/>
          <w:szCs w:val="28"/>
        </w:rPr>
      </w:pPr>
      <w:r/>
      <w:bookmarkStart w:id="19" w:name="__RefHeading___14"/>
      <w:r/>
      <w:bookmarkEnd w:id="19"/>
      <w:r>
        <w:rPr>
          <w:b/>
          <w:sz w:val="28"/>
          <w:szCs w:val="28"/>
        </w:rPr>
        <w:t xml:space="preserve">Календарный план воспитательной работы МБОУ СОШ с. </w:t>
      </w:r>
      <w:r>
        <w:rPr>
          <w:b/>
          <w:sz w:val="28"/>
          <w:szCs w:val="28"/>
        </w:rPr>
        <w:t xml:space="preserve">Таежное им. Героя РФ гвардии майора </w:t>
      </w:r>
      <w:r>
        <w:rPr>
          <w:b/>
          <w:sz w:val="28"/>
          <w:szCs w:val="28"/>
        </w:rPr>
        <w:t xml:space="preserve">Филипова</w:t>
      </w:r>
      <w:r>
        <w:rPr>
          <w:b/>
          <w:sz w:val="28"/>
          <w:szCs w:val="28"/>
        </w:rPr>
        <w:t xml:space="preserve"> Р.Н</w:t>
      </w:r>
      <w:r>
        <w:rPr>
          <w:b/>
          <w:sz w:val="28"/>
          <w:szCs w:val="28"/>
        </w:rPr>
        <w:t xml:space="preserve">                                                                      на 2022-2023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учебный год</w:t>
      </w:r>
      <w:r/>
    </w:p>
    <w:p>
      <w:pPr>
        <w:ind w:left="1977" w:right="10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tbl>
      <w:tblPr>
        <w:tblW w:w="9810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990"/>
        <w:gridCol w:w="993"/>
        <w:gridCol w:w="1984"/>
        <w:gridCol w:w="1843"/>
      </w:tblGrid>
      <w:tr>
        <w:trPr/>
        <w:tc>
          <w:tcPr>
            <w:gridSpan w:val="4"/>
            <w:shd w:val="clear" w:color="auto" w:fill="ffff6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План воспитательной работы школы </w:t>
            </w:r>
            <w:r/>
          </w:p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на 2022-2023 учебный год</w:t>
            </w:r>
            <w:r/>
          </w:p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1-4 классы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color w:val="auto"/>
              </w:rPr>
            </w:pPr>
            <w:r>
              <w:rPr>
                <w:rFonts w:eastAsia="№Е"/>
                <w:b/>
              </w:rPr>
              <w:t xml:space="preserve">Ключевые общешкольные дела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Торжественная </w:t>
            </w:r>
            <w:r>
              <w:t xml:space="preserve">ллинейка</w:t>
            </w:r>
            <w:r>
              <w:t xml:space="preserve"> «Первый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01.09.2022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Педагог -организатор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t xml:space="preserve">Мероприятия месячников </w:t>
            </w:r>
            <w:r>
              <w:t xml:space="preserve">безопасности  и</w:t>
            </w:r>
            <w:r>
              <w:t xml:space="preserve"> гражданской защиты детей (</w:t>
            </w:r>
            <w:r>
              <w:rPr>
                <w:rFonts w:eastAsia="Calibri"/>
                <w:lang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>
              <w:t xml:space="preserve">учебно-тренировочная  эвакуация учащихся из здания)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учителя ОБЖ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bCs/>
              </w:rPr>
              <w:t xml:space="preserve">«Посвящение в первоклассники» в рамках линейки.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ВР, </w:t>
            </w:r>
            <w:r>
              <w:rPr>
                <w:rFonts w:eastAsia="Batang"/>
              </w:rPr>
              <w:t xml:space="preserve">Педагог -организатор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bCs/>
                <w:color w:val="auto"/>
                <w:lang w:eastAsia="ko-KR"/>
              </w:rPr>
            </w:pPr>
            <w:r>
              <w:rPr>
                <w:bCs/>
              </w:rPr>
              <w:t xml:space="preserve">Спортивное мероприятие «Терроризму нет!»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Открытие школьной туристско-краеведческой недели. Осенний День Здоровья. Школьный туристический слет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Экологическая акция «Желудевая кампания»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- 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Экологическая акция «Батарейки, сдавайтесь»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Благотворительная акция «Добрые крышечки»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проф. игры, беседы и т.п.)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 директора ВР</w:t>
            </w:r>
            <w:r>
              <w:rPr>
                <w:rFonts w:eastAsia="Batang"/>
              </w:rPr>
              <w:t xml:space="preserve">, классный руководитель, учителя обществознания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Оформление стены с пожеланиями «Сердце мамы»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ИЗО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учитель музыки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Спортивные состязания «Веселые старты»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«Помоги зимующим птицам»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 -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объединения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«Золотая осень»: Конкурс рисунков. Праздник Осени. Конкурс поделок из природного и бросового материала.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rPr>
                <w:rFonts w:eastAsia="Batang"/>
              </w:rPr>
              <w:t xml:space="preserve">,</w:t>
            </w:r>
            <w:r>
              <w:rPr>
                <w:rFonts w:eastAsia="Batang"/>
              </w:rPr>
              <w:t xml:space="preserve">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«Помоги зимующим птицам»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</w:t>
            </w:r>
            <w:r>
              <w:rPr>
                <w:rFonts w:eastAsia="Batang"/>
              </w:rPr>
              <w:t xml:space="preserve">отряда</w:t>
            </w:r>
            <w:r>
              <w:rPr>
                <w:rFonts w:eastAsia="Batang"/>
              </w:rPr>
              <w:t xml:space="preserve">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Мероприятия месячника взаимодействия семьи и школы:</w:t>
            </w:r>
            <w:r>
              <w:rPr>
                <w:rFonts w:eastAsia="Arial Unicode MS"/>
              </w:rPr>
              <w:t xml:space="preserve"> выставка рисунков, сладкая ярмарка, посвященная Дню матери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День правовой защиты детей.  Анкетирование учащихся на случай нарушения их прав и свобод в школе и семье.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инспектор ПДН по Хабаровскому району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Соревнование по настольному теннису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Мероприятия месячника эстетического воспитания в школе. Новый год в школе: украшение классов, новогодняя сосна, поделки из снега. «</w:t>
            </w:r>
            <w:r>
              <w:t xml:space="preserve">Новогодняя сказка</w:t>
            </w:r>
            <w:r>
              <w:t xml:space="preserve">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Новогодняя «Елка </w:t>
            </w:r>
            <w:r>
              <w:t xml:space="preserve">эколят</w:t>
            </w:r>
            <w:r>
              <w:t xml:space="preserve">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объединения «</w:t>
            </w:r>
            <w:r>
              <w:rPr>
                <w:rFonts w:eastAsia="Batang"/>
              </w:rPr>
              <w:t xml:space="preserve">Ю</w:t>
            </w:r>
            <w:r>
              <w:rPr>
                <w:rFonts w:eastAsia="Batang"/>
              </w:rPr>
              <w:t xml:space="preserve">ные эколог</w:t>
            </w:r>
            <w:r>
              <w:rPr>
                <w:rFonts w:eastAsia="Batang"/>
              </w:rPr>
              <w:t xml:space="preserve">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Лыжные соревнования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«Блокадный хлеб»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учителя истории, волонтеры </w:t>
            </w:r>
            <w:r>
              <w:rPr>
                <w:rFonts w:eastAsia="Batang"/>
              </w:rPr>
              <w:t xml:space="preserve">«Память поколений»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Школьный этап всероссийского конкурса чтецов «Живая классика»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начальных классов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Мероприятия месячника гражданского и патриотического воспитания: игра «Зарница», «Веселые старты», «Смотр строя и песни», акция «Посылка солдату», «Защита патриотических проектов»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Февраль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учителя физической 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Праздничный концерт, посвященный 8 марта,</w:t>
            </w:r>
            <w:r/>
          </w:p>
          <w:p>
            <w:pPr>
              <w:jc w:val="center"/>
              <w:widowControl/>
            </w:pPr>
            <w:r>
              <w:t xml:space="preserve">конкурс рисунков, акция по поздравлению мам, классное чаепитие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 учителя ИЗО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Конкурс «Дефиле школьной формы»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старший вожатый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«Неделя добра»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День космонавтики: конкурс рисунков, выездной планетарий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руководители, учителя ИЗО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Экологическая акция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val="en-US" w:eastAsia="ko-KR"/>
              </w:rPr>
            </w:pPr>
            <w:r>
              <w:rPr>
                <w:color w:val="1c1c1c"/>
              </w:rPr>
              <w:t xml:space="preserve">Мероприятия,</w:t>
            </w:r>
            <w:r>
              <w:rPr>
                <w:color w:val="1c1c1c"/>
              </w:rPr>
              <w:t xml:space="preserve"> посвященные «Дню земли»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Экологический субботник в рамках акции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Школьный митинг, посвященный 9 мая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t xml:space="preserve">, </w:t>
            </w:r>
            <w:r>
              <w:t xml:space="preserve">Педагог -организатор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День Победы: акции «Бессмертный полк», Всероссийская акция «Георгиевская ленточка», «Окна победы», Конкурс рисунков в бумажном и цифровом формате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учителя ИЗО.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Районный конкурс «Безопасное колесо»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Педагог-организатор ОБЖ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Торжественная линейка «Последний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Курсы внеурочной деятельности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Название курса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Количество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часов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 неделю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  <w:color w:val="auto"/>
                <w:lang w:eastAsia="ko-KR"/>
              </w:rPr>
              <w:outlineLvl w:val="1"/>
            </w:pPr>
            <w:r>
              <w:t xml:space="preserve">Проведение занятий согласно расписания занятий курсов внеурочной деятельности по направлениям: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@Arial Unicode MS"/>
                <w:bCs/>
              </w:rPr>
              <w:t xml:space="preserve">Разговор о важном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@Arial Unicode MS"/>
                <w:bCs/>
              </w:rPr>
              <w:t xml:space="preserve">Общеинтеллектуальное</w:t>
            </w:r>
            <w:r>
              <w:rPr>
                <w:rFonts w:eastAsia="@Arial Unicode MS"/>
                <w:bCs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Формирование функциональной грамотности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Профориенационная</w:t>
            </w:r>
            <w:r>
              <w:t xml:space="preserve"> работа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Спортивно-оздоровительное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Социальное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jc w:val="center"/>
              <w:rPr>
                <w:rFonts w:eastAsia="Batang"/>
              </w:rPr>
            </w:pPr>
            <w:r>
              <w:rPr>
                <w:b/>
              </w:rPr>
              <w:t xml:space="preserve">Школьный урок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rPr>
                <w:color w:val="auto"/>
                <w:lang w:eastAsia="ko-KR"/>
              </w:rPr>
              <w:outlineLvl w:val="1"/>
            </w:pPr>
            <w:r>
              <w:t xml:space="preserve">Урок Знаний (по заданной теме)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Организационный урок: - списочный состав класса, знакомство с вновь прибывшими учениками; - инструктаж по ПДД, пожарной безопасности; - правила поведения в школе.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 "Экология и энергосбережение" в рамках Всероссийского фестиваля энергосбережения #</w:t>
            </w:r>
            <w:r>
              <w:t xml:space="preserve">ВместеЯрче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урок, приуроченный ко ДНЮ гражданской обороны РФ, с проведением тренировок по защите детей от ЧС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Музейные уроки 30 октября - Урок памяти (День памяти политических репрессий) Урок в библиотеке Международный день школьных библиотек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Уроки в рамках площадки по финансовой грамотности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Ноябрь, январь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«Делимся опытом!» (</w:t>
            </w:r>
            <w:r>
              <w:t xml:space="preserve">взаимопосещаемость</w:t>
            </w:r>
            <w:r>
              <w:t xml:space="preserve"> учителями уроков), заседание МО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Работа с одаренными и слабоуспевающими детьми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Март,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Самоуправление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Выборы лидеров, </w:t>
            </w:r>
            <w:r>
              <w:t xml:space="preserve">активов  классов</w:t>
            </w:r>
            <w:r>
              <w:t xml:space="preserve">, распределение обязанностей.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Работа в соответствии с обязанностями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Отчет перед классом о проведенной работе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Профориентация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Месячник профориентаций в школе:</w:t>
            </w:r>
            <w:r/>
          </w:p>
          <w:p>
            <w:pPr>
              <w:pStyle w:val="104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конкурс рисунков, проект «Профессии моих родителей», викторина «Все профессии важны – выбирай на вкус!», беседы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УВР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Мы будущее страны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Избрание в каждом классе историко-патриотического сектора в совет самоуправления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Всероссийский исторический </w:t>
            </w:r>
            <w:r>
              <w:t xml:space="preserve">квест</w:t>
            </w:r>
            <w:r>
              <w:t xml:space="preserve"> «Уроки Второй мировой.» «Дальневосточная Победа»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/>
            <w:bookmarkStart w:id="20" w:name="_GoBack"/>
            <w:r/>
            <w:bookmarkEnd w:id="20"/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Всероссийская акция «Уроки Второй мировой»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День солидарности борьбы с терроризмом «День памяти жертв Беслана».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Беседы с учащимися о толерантности и этнической культуре.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Организация и проведение </w:t>
            </w:r>
            <w:r>
              <w:t xml:space="preserve">мероприятий</w:t>
            </w:r>
            <w:r>
              <w:t xml:space="preserve"> посвященных Дню рождения Хабаровского края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Май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Проведение уроков мужества и информационных пятиминуток по теме: «Патриотизм. Гражданственность. Долг»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Музейные уроки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Детские общественные объединения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lang w:eastAsia="ko-KR"/>
              </w:rPr>
            </w:pPr>
            <w:r>
              <w:t xml:space="preserve">Трудовая акция в рамках экологического субботника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Социально-благотворительная акция «Подари ребенку день»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val="en-US" w:eastAsia="ko-KR"/>
              </w:rPr>
            </w:pPr>
            <w:r>
              <w:t xml:space="preserve">Благотворительная ярмарка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Весенняя Неделя Добра (ряд мероприятий, осуществляемых каждым </w:t>
            </w:r>
            <w:r>
              <w:t xml:space="preserve">классом:  «</w:t>
            </w:r>
            <w:r>
              <w:t xml:space="preserve">День счастья», «Здоровая перемена» и др.)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color w:val="auto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Участие в проектах и акциях РДШ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color w:val="auto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Экскурсии, походы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Посещение музеев, представлений театров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Посещение концертов в </w:t>
            </w:r>
            <w:r>
              <w:rPr>
                <w:rFonts w:eastAsia="№Е"/>
              </w:rPr>
              <w:t xml:space="preserve">КДЦ с. </w:t>
            </w:r>
            <w:r>
              <w:rPr>
                <w:rFonts w:eastAsia="№Е"/>
              </w:rPr>
              <w:t xml:space="preserve">Анастасьевка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Сезонные экскурсии в природу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 плану </w:t>
            </w:r>
            <w:r>
              <w:rPr>
                <w:rFonts w:eastAsia="№Е"/>
              </w:rPr>
              <w:t xml:space="preserve">клас.рук</w:t>
            </w:r>
            <w:r>
              <w:rPr>
                <w:rFonts w:eastAsia="№Е"/>
              </w:rP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Поездки на новогодние представления в городе Хабаровск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Туристические походы «В поход за здоровьем»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Организация предметно-эстетической среды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Выставки рисунков, фотографий творческих работ, посвященных событиям и памятным датам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left="-142" w:right="566" w:firstLine="142"/>
              <w:jc w:val="center"/>
              <w:rPr>
                <w:color w:val="auto"/>
                <w:lang w:eastAsia="ko-KR"/>
              </w:rPr>
            </w:pPr>
            <w:r>
              <w:t xml:space="preserve">Оформление классных уголков</w:t>
            </w:r>
            <w:r/>
          </w:p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Праздничное украшение кабинетов, окон кабинета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color w:val="auto"/>
              </w:rPr>
            </w:pPr>
            <w:r>
              <w:rPr>
                <w:rFonts w:eastAsia="№Е"/>
                <w:b/>
              </w:rPr>
              <w:t xml:space="preserve">Работа с родителями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Участие родителей в проведении общешкольных, классных мероприятий: Ярмарка, «Подари ребенку день», «Бессмертный полк</w:t>
            </w:r>
            <w:r>
              <w:t xml:space="preserve">»</w:t>
            </w:r>
            <w:r>
              <w:t xml:space="preserve"> </w:t>
            </w:r>
            <w:r>
              <w:t xml:space="preserve">,</w:t>
            </w:r>
            <w:r>
              <w:t xml:space="preserve">«Зарница»,</w:t>
            </w:r>
            <w:r>
              <w:rPr>
                <w:rFonts w:eastAsia="Arial Unicode MS"/>
              </w:rPr>
              <w:t xml:space="preserve"> новогодний утренник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Общешкольное родительское собрание на тему: «Профилактика терроризма и экстремизма среди несовершеннолетних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Октябрь, 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Директор школы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Педагогическое просвещение родителей по вопросам воспитания детей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 раз/четверть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Информационное оповещение через школьный сайт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Индивидуальные консультации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Совместные экскурсии с детьми.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По плану классных руководителей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50"/>
              <w:rPr>
                <w:spacing w:val="-6"/>
              </w:rPr>
            </w:pPr>
            <w:r>
              <w:rPr>
                <w:spacing w:val="-6"/>
              </w:rPr>
              <w:t xml:space="preserve">Работа Совета профилактики с</w:t>
            </w:r>
            <w:r/>
          </w:p>
          <w:p>
            <w:pPr>
              <w:pStyle w:val="1050"/>
              <w:rPr>
                <w:spacing w:val="-6"/>
              </w:rPr>
            </w:pPr>
            <w:r>
              <w:rPr>
                <w:spacing w:val="-6"/>
              </w:rPr>
              <w:t xml:space="preserve">неблагополучными </w:t>
            </w:r>
            <w:r>
              <w:rPr>
                <w:spacing w:val="-6"/>
              </w:rPr>
              <w:t xml:space="preserve">семьями  по</w:t>
            </w:r>
            <w:r>
              <w:rPr>
                <w:spacing w:val="-6"/>
              </w:rPr>
              <w:t xml:space="preserve"> вопросам воспитания, обучения детей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По плану Совета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color w:val="auto"/>
              </w:rPr>
            </w:pPr>
            <w:r>
              <w:rPr>
                <w:rFonts w:eastAsia="№Е"/>
                <w:b/>
              </w:rPr>
              <w:t xml:space="preserve">Классное руководство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Оказание помощи своим бабушкам и дедушкам. Акция «</w:t>
            </w:r>
            <w:r>
              <w:t xml:space="preserve">Теплые ручки</w:t>
            </w:r>
            <w:r>
              <w:t xml:space="preserve">». Классные часы.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Совет старшеклассников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Месячник по благоустройству территории школы, посвященный Дню </w:t>
            </w:r>
            <w:r>
              <w:t xml:space="preserve">района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месяца 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Педагог -организатор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Организация бесед по профилактике детского травматизма.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Просмотр видеофильма «Правила пешеходов»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Проведение классных часов по теме «Пожарная безопасность» «Ответственность несовершеннолетних за умышленные поджоги» «Ещё раз о правилах поведения на природе»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  <w:rPr>
                <w:color w:val="000000"/>
              </w:rPr>
            </w:pPr>
            <w:r>
              <w:t xml:space="preserve">Классные часы с психологом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</w:pPr>
            <w:r>
              <w:t xml:space="preserve">Классные часы с соц. педагогом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</w:t>
            </w:r>
            <w:r>
              <w:rPr>
                <w:rFonts w:eastAsia="Batang"/>
              </w:rPr>
              <w:t xml:space="preserve">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</w:pPr>
            <w:r>
              <w:t xml:space="preserve">Посещение музее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1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Профилактическая работа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Организация бесед по профилактике детского травматизма.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Сотрудники ПДН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Выставка рисунков «Огонь - наш друг, огонь - наш враг»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Просмотр видеофильма «Правила пешеходов»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Спортивные соревнования: - Футбол среди учащихся - Соревнования «Папа, мама, 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Заседание Совета профилактики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Сотрудники ПДН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Заседание Штаба воспитательной работы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</w:t>
            </w:r>
            <w:r/>
          </w:p>
        </w:tc>
      </w:tr>
    </w:tbl>
    <w:p>
      <w:pPr>
        <w:ind w:right="-1"/>
        <w:rPr>
          <w:color w:val="auto"/>
          <w:lang w:eastAsia="ko-KR"/>
        </w:rPr>
      </w:pPr>
      <w:r>
        <w:rPr>
          <w:color w:val="auto"/>
          <w:lang w:eastAsia="ko-KR"/>
        </w:rPr>
      </w:r>
      <w:r/>
    </w:p>
    <w:p>
      <w:pPr>
        <w:ind w:right="-1"/>
      </w:pPr>
      <w:r/>
      <w:r/>
    </w:p>
    <w:p>
      <w:pPr>
        <w:ind w:right="-1"/>
      </w:pPr>
      <w:r/>
      <w:r/>
    </w:p>
    <w:tbl>
      <w:tblPr>
        <w:tblW w:w="9952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990"/>
        <w:gridCol w:w="993"/>
        <w:gridCol w:w="2126"/>
        <w:gridCol w:w="1843"/>
      </w:tblGrid>
      <w:tr>
        <w:trPr/>
        <w:tc>
          <w:tcPr>
            <w:gridSpan w:val="4"/>
            <w:shd w:val="clear" w:color="auto" w:fill="ffff6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План воспитательной работы школы</w:t>
            </w:r>
            <w:r/>
          </w:p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на 2022-2023 учебный год</w:t>
            </w:r>
            <w:r/>
          </w:p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5-9 классы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color w:val="auto"/>
              </w:rPr>
            </w:pPr>
            <w:r>
              <w:rPr>
                <w:rFonts w:eastAsia="№Е"/>
                <w:b/>
              </w:rPr>
              <w:t xml:space="preserve">Ключевые общешкольные дела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Торжественная линейка «Первый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01.09.2022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t xml:space="preserve">Мероприятия месячников </w:t>
            </w:r>
            <w:r>
              <w:t xml:space="preserve">безопасности  и</w:t>
            </w:r>
            <w:r>
              <w:t xml:space="preserve"> гражданской защиты детей (</w:t>
            </w:r>
            <w:r>
              <w:rPr>
                <w:rFonts w:eastAsia="Calibri"/>
                <w:lang w:eastAsia="en-US"/>
              </w:rPr>
              <w:t xml:space="preserve">по профилактике ДДТТ, пожарной безопасности, экстремизма, терроризма, разработка схемы-маршрута «Дом-школа-дом», </w:t>
            </w:r>
            <w:r>
              <w:t xml:space="preserve">учебно-тренировочная  эвакуация учащихся из здания)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Ответственный по безопасности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учитель ОБЖ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Открытие школьной туристско-краеведческой недели. Осенний День Здоровья. Школьный туристический слет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502"/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Всероссийский экологический диктант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502"/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географии и биологии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Экологическая акция «Желудевая кампания»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- 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Экологическая акция «Батарейки, сдавайтесь»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Благотворительная акция «Добрые крышечки»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проф. игры, беседы и т.п.)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классный руководитель, учителя обществознания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Оформление стены с пожеланиями «Сердце мамы»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ИЗО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rPr>
                <w:rFonts w:eastAsia="Batang"/>
              </w:rPr>
              <w:t xml:space="preserve">,</w:t>
            </w:r>
            <w:r>
              <w:rPr>
                <w:rFonts w:eastAsia="Batang"/>
              </w:rPr>
              <w:t xml:space="preserve">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учитель музыки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Акция «Помоги зимующим птицам»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 -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объединения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«Золотая осень»: Праздник Осени. Конкурс поделок из природного и бросового материала.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«Помоги зимующим птицам»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</w:t>
            </w:r>
            <w:r>
              <w:rPr>
                <w:rFonts w:eastAsia="Batang"/>
              </w:rPr>
              <w:t xml:space="preserve">отряда</w:t>
            </w:r>
            <w:r>
              <w:rPr>
                <w:rFonts w:eastAsia="Batang"/>
              </w:rPr>
              <w:t xml:space="preserve">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Всероссийский этнографический диктант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географии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Экологический уроки в рамках акции «</w:t>
            </w:r>
            <w:r>
              <w:t xml:space="preserve">Эколята</w:t>
            </w:r>
            <w:r>
              <w:t xml:space="preserve"> – молодые защитники природы»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объединения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Мероприятия месячника взаимодействия семьи и школы:</w:t>
            </w:r>
            <w:r>
              <w:rPr>
                <w:rFonts w:eastAsia="Arial Unicode MS"/>
              </w:rPr>
              <w:t xml:space="preserve"> выставка рисунков, сладкая ярмарка, посвященная Дню матери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«Стоп ВИЧ-СПИД»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День правовой защиты детей.  Анкетирование учащихся на случай нарушения их прав и свобод в школе и семье.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инспектор ПДН по Хабаровскому району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Соревнование по настольному теннису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Торжественная линейка «День конституции»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ПДН, учителя обществознания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Мероприятия месячника эстетического воспитания в школе. Новый год в школе: украшение классов</w:t>
            </w:r>
            <w:r>
              <w:t xml:space="preserve">, ,</w:t>
            </w:r>
            <w:r>
              <w:t xml:space="preserve"> </w:t>
            </w:r>
            <w:r>
              <w:t xml:space="preserve">квест</w:t>
            </w:r>
            <w:r>
              <w:t xml:space="preserve">-игра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</w:t>
            </w:r>
            <w:r>
              <w:rPr>
                <w:rFonts w:eastAsia="Batang"/>
              </w:rPr>
              <w:t xml:space="preserve">ВР,  классные</w:t>
            </w:r>
            <w:r>
              <w:rPr>
                <w:rFonts w:eastAsia="Batang"/>
              </w:rPr>
              <w:t xml:space="preserve">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зимние</w:t>
            </w:r>
            <w:r>
              <w:t xml:space="preserve"> соревнования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Флешмоб</w:t>
            </w:r>
            <w:r>
              <w:t xml:space="preserve"> «Елочка живи»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«Блокадный хлеб»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 по ВР</w:t>
            </w:r>
            <w:r>
              <w:rPr>
                <w:rFonts w:eastAsia="Batang"/>
              </w:rPr>
              <w:t xml:space="preserve">, волонтеры </w:t>
            </w:r>
            <w:r>
              <w:rPr>
                <w:rFonts w:eastAsia="Batang"/>
              </w:rPr>
              <w:t xml:space="preserve">Земноречья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Школьный этап «Живая классика»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 – февраль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литературы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Мероприятия месячника гражданского и патриотического воспитания: игра «Зарница», «Веселые старты», «Смотр строя и песни», акция «Посылка солдату» и др.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Февраль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учителя физической культуры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Праздничный концерт, посвященный 8 марта,</w:t>
            </w:r>
            <w:r/>
          </w:p>
          <w:p>
            <w:pPr>
              <w:jc w:val="center"/>
              <w:widowControl/>
            </w:pPr>
            <w:r>
              <w:t xml:space="preserve">конкурс рисунков, акция по поздравлению мам и др.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Старший вожатый, учителя ИЗО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Конкурс «а, ну-ка девушки», акции по поздравлению девушек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Акция «Неделя добра»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Всероссийская акция «Зажги синим», посвященная проблеме аутизма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День космонавтики: конкурс рисунков, выездной планетарий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руководители, учителя ИЗО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Экологическая акция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val="en-US" w:eastAsia="ko-KR"/>
              </w:rPr>
            </w:pPr>
            <w:r>
              <w:rPr>
                <w:color w:val="1c1c1c"/>
              </w:rPr>
              <w:t xml:space="preserve">Мероприятия</w:t>
            </w:r>
            <w:r>
              <w:rPr>
                <w:color w:val="1c1c1c"/>
              </w:rPr>
              <w:t xml:space="preserve"> посвященные «Дню земли»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Экологический субботник в рамках акции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Школьный митинг, посвященный 9 мая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t xml:space="preserve">, </w:t>
            </w:r>
            <w:r>
              <w:t xml:space="preserve">Педагог -организатор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День Победы: акции «Бессмертный полк», Всероссийская акция «Георгиевская ленточка», «Окна победы», Конкурс рисунков в бумажном и цифровом формате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</w:t>
            </w:r>
            <w:r>
              <w:rPr>
                <w:rFonts w:eastAsia="Batang"/>
              </w:rPr>
              <w:t xml:space="preserve">Педагог -организатор</w:t>
            </w:r>
            <w:r>
              <w:rPr>
                <w:rFonts w:eastAsia="Batang"/>
              </w:rPr>
              <w:t xml:space="preserve">, волонтеры</w:t>
            </w:r>
            <w:r>
              <w:rPr>
                <w:rFonts w:eastAsia="Batang"/>
              </w:rPr>
              <w:t xml:space="preserve">, поисковый отряд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Курсы внеурочной деятельности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Название курса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Количество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часов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 неделю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  <w:color w:val="auto"/>
                <w:lang w:eastAsia="ko-KR"/>
              </w:rPr>
              <w:outlineLvl w:val="1"/>
            </w:pPr>
            <w:r>
              <w:t xml:space="preserve">Проведение занятий согласно расписания занятий курсов внеурочной деятельности по направлениям: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@Arial Unicode MS"/>
                <w:bCs/>
              </w:rPr>
              <w:t xml:space="preserve">Разговор о важном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@Arial Unicode MS"/>
                <w:bCs/>
              </w:rPr>
              <w:t xml:space="preserve">Общеинтеллектуальное</w:t>
            </w:r>
            <w:r>
              <w:rPr>
                <w:rFonts w:eastAsia="@Arial Unicode MS"/>
                <w:bCs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Формирование функциональной грамотности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Профориенационная</w:t>
            </w:r>
            <w:r>
              <w:t xml:space="preserve"> работа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Спортивно-оздоровительное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Социальное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 xml:space="preserve">Школьный урок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rPr>
                <w:color w:val="auto"/>
                <w:lang w:eastAsia="ko-KR"/>
              </w:rPr>
              <w:outlineLvl w:val="1"/>
            </w:pPr>
            <w:r>
              <w:t xml:space="preserve">Урок Знаний (по заданной теме)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Организационный урок: - списочный состав класса, знакомство с вновь прибывшими учениками; - инструктаж по ПДД, пожарной безопасности; - правила </w:t>
            </w:r>
            <w:r>
              <w:t xml:space="preserve">поведения в школе.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 "Экология и энергосбережение" в рамках Всероссийского фестиваля энергосбережения #</w:t>
            </w:r>
            <w:r>
              <w:t xml:space="preserve">ВместеЯрче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урок, приуроченный ко ДНЮ гражданской обороны РФ, с проведением тренировок по защите детей от ЧС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Музейные уроки 30 октября - Урок памяти (День памяти политических репрессий) Урок в библиотеке Международный день школьных библиотек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Уроки в рамках площадки по финансовой грамотности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Ноябрь, январь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«Делимся опытом!» (</w:t>
            </w:r>
            <w:r>
              <w:t xml:space="preserve">взаимопосещаемость</w:t>
            </w:r>
            <w:r>
              <w:t xml:space="preserve"> учителями уроков), заседание МО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Работа с одаренными и слабоуспевающими детьми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Март,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Самоуправление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Выборы лидеров, </w:t>
            </w:r>
            <w:r>
              <w:t xml:space="preserve">активов  классов</w:t>
            </w:r>
            <w:r>
              <w:t xml:space="preserve">, распределение обязанностей.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lang w:eastAsia="ko-KR"/>
              </w:rPr>
            </w:pPr>
            <w:r>
              <w:t xml:space="preserve">Общешкольное выборное собрание учащихся: выдвижение кандидатур от классов в Совета старшеклассников.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</w:t>
            </w:r>
            <w:r>
              <w:rPr>
                <w:rFonts w:eastAsia="Batang"/>
              </w:rPr>
              <w:t xml:space="preserve">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Предвыборные дебаты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Предвыборная кампания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Выборы президента школы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Конкурс «Лучший дежурный класс»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Работа в соответствии с обязанностями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Отчет перед классом о проведенной работе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Общешкольное отчетное собрание </w:t>
            </w:r>
            <w:r>
              <w:t xml:space="preserve">учащихся:  отчеты</w:t>
            </w:r>
            <w:r>
              <w:t xml:space="preserve"> членов Совета обучающихся школы о проделанной работе.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Торжественная л</w:t>
            </w:r>
            <w:r>
              <w:rPr>
                <w:color w:val="1c1c1c"/>
              </w:rPr>
              <w:t xml:space="preserve">и</w:t>
            </w:r>
            <w:r>
              <w:rPr>
                <w:color w:val="1c1c1c"/>
              </w:rPr>
              <w:t xml:space="preserve">нейка «Последний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t xml:space="preserve">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  <w:lang w:eastAsia="ko-KR"/>
              </w:rPr>
            </w:pPr>
            <w:r>
              <w:rPr>
                <w:color w:val="1c1c1c"/>
              </w:rPr>
              <w:t xml:space="preserve">Выпускной 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июнь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t xml:space="preserve">, 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Профориентация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trHeight w:val="6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9"/>
              <w:jc w:val="center"/>
            </w:pPr>
            <w:r>
              <w:t xml:space="preserve">Мероприятия месячника профориентации в школе «Мир профессий». Конкурс рисунков, </w:t>
            </w:r>
            <w:r>
              <w:t xml:space="preserve">профориентационная</w:t>
            </w:r>
            <w:r>
              <w:t xml:space="preserve"> игра, просмотр презентаций, диагностика.</w:t>
            </w:r>
            <w:r/>
          </w:p>
          <w:p>
            <w:pPr>
              <w:pStyle w:val="1049"/>
              <w:jc w:val="center"/>
              <w:rPr>
                <w:color w:val="000000"/>
              </w:rPr>
            </w:pPr>
            <w:r>
              <w:t xml:space="preserve">«Билет в будущее», «</w:t>
            </w:r>
            <w:r>
              <w:t xml:space="preserve">ПроЕктория</w:t>
            </w:r>
            <w:r>
              <w:t xml:space="preserve">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УВР, 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Мы будущее страны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Избрание в каждом классе историко-патриотического сектора в совет самоуправления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Всероссийский исторический </w:t>
            </w:r>
            <w:r>
              <w:t xml:space="preserve">квест</w:t>
            </w:r>
            <w:r>
              <w:t xml:space="preserve"> «Уроки Второй мировой.» «Дальневосточная Победа»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Всероссийская акция «Уроки Второй мировой»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День солидарности борьбы с терроризмом «День памяти жертв Беслана».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Беседы с учащимися о толерантности и этнической культуре.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Организация и проведение </w:t>
            </w:r>
            <w:r>
              <w:t xml:space="preserve">мероприятий</w:t>
            </w:r>
            <w:r>
              <w:t xml:space="preserve"> посвященных Дню рождения Хабаровского края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Май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Проведение уроков мужества и информационных пятиминуток по теме: «Патриотизм. Гражданственность. Долг»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Музейные уроки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Детские общественные объединения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lang w:eastAsia="ko-KR"/>
              </w:rPr>
            </w:pPr>
            <w:r>
              <w:t xml:space="preserve">Трудовая акция в рамках экологического субботника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Социально-благотворительная акция «Подари ребенку день»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val="en-US" w:eastAsia="ko-KR"/>
              </w:rPr>
            </w:pPr>
            <w:r>
              <w:t xml:space="preserve">Благотворительная сладкая ярмарка-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Весенняя Неделя Добра (ряд мероприятий, осущес</w:t>
            </w:r>
            <w:r>
              <w:t xml:space="preserve">твляемых каждым </w:t>
            </w:r>
            <w:r>
              <w:t xml:space="preserve">классом:  «</w:t>
            </w:r>
            <w:r>
              <w:t xml:space="preserve">Чистая Земля</w:t>
            </w:r>
            <w:r>
              <w:t xml:space="preserve">»...)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color w:val="auto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Всероссийская акция «Я – гражданин России»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 –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Участие в проектах и акциях РДШ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color w:val="auto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Экскурсии, походы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Посещение выездных представлений театров, музеев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Посещение концертов в </w:t>
            </w:r>
            <w:r>
              <w:rPr>
                <w:rFonts w:eastAsia="№Е"/>
              </w:rPr>
              <w:t xml:space="preserve">КДЦ с. </w:t>
            </w:r>
            <w:r>
              <w:rPr>
                <w:rFonts w:eastAsia="№Е"/>
              </w:rPr>
              <w:t xml:space="preserve">Анастасьевка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Сезонные экскурсии в природу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 плану </w:t>
            </w:r>
            <w:r>
              <w:rPr>
                <w:rFonts w:eastAsia="№Е"/>
              </w:rPr>
              <w:t xml:space="preserve">класс.рук</w:t>
            </w:r>
            <w:r>
              <w:rPr>
                <w:rFonts w:eastAsia="№Е"/>
              </w:rP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Поездки на представления в драматический театр, на </w:t>
            </w:r>
            <w:r>
              <w:t xml:space="preserve">киносеансы,  в</w:t>
            </w:r>
            <w:r>
              <w:t xml:space="preserve"> кинотеатр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 плану </w:t>
            </w:r>
            <w:r>
              <w:rPr>
                <w:rFonts w:eastAsia="№Е"/>
              </w:rPr>
              <w:t xml:space="preserve">класс.рук</w:t>
            </w:r>
            <w:r>
              <w:rPr>
                <w:rFonts w:eastAsia="№Е"/>
              </w:rP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Экскурсии в музеи, пожарную часть, предприятия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 плану </w:t>
            </w:r>
            <w:r>
              <w:rPr>
                <w:rFonts w:eastAsia="№Е"/>
              </w:rPr>
              <w:t xml:space="preserve">класс.рук</w:t>
            </w:r>
            <w:r>
              <w:rPr>
                <w:rFonts w:eastAsia="№Е"/>
              </w:rP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Экскурсии в школьные музеи Хабаровского района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851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Организация предметно-эстетической среды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Выставки рисунков, фотографий творческих работ, посвященных событиям и памятным датам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ИЗО</w:t>
            </w:r>
            <w:r/>
          </w:p>
        </w:tc>
      </w:tr>
      <w:tr>
        <w:trPr>
          <w:trHeight w:val="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left="-142" w:right="566" w:firstLine="142"/>
              <w:jc w:val="center"/>
              <w:rPr>
                <w:color w:val="auto"/>
                <w:lang w:eastAsia="ko-KR"/>
              </w:rPr>
            </w:pPr>
            <w:r>
              <w:t xml:space="preserve">Оформление классных уголков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Трудовые десанты по уборке территории школы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Трудовой десант по озеленению школьных клумб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Сентябрь,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Праздничное украшение кабинетов, окон кабинета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color w:val="auto"/>
              </w:rPr>
            </w:pPr>
            <w:r>
              <w:rPr>
                <w:rFonts w:eastAsia="№Е"/>
                <w:b/>
              </w:rPr>
              <w:t xml:space="preserve">Работа с родителями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Участие родителей в проведении общешкольных, классных мероприятий: «Подари ребенку день</w:t>
            </w:r>
            <w:r>
              <w:t xml:space="preserve">», </w:t>
            </w:r>
            <w:r>
              <w:rPr>
                <w:color w:val="1c1c1c"/>
              </w:rPr>
              <w:t xml:space="preserve"> «</w:t>
            </w:r>
            <w:r>
              <w:rPr>
                <w:color w:val="1c1c1c"/>
              </w:rPr>
              <w:t xml:space="preserve">Бессмертный полк», </w:t>
            </w:r>
            <w:r>
              <w:t xml:space="preserve"> </w:t>
            </w:r>
            <w:r>
              <w:rPr>
                <w:rFonts w:eastAsia="Arial Unicode MS"/>
              </w:rPr>
              <w:t xml:space="preserve">новогодняя </w:t>
            </w:r>
            <w:r>
              <w:rPr>
                <w:rFonts w:eastAsia="Arial Unicode MS"/>
              </w:rPr>
              <w:t xml:space="preserve">квест</w:t>
            </w:r>
            <w:r>
              <w:rPr>
                <w:rFonts w:eastAsia="Arial Unicode MS"/>
              </w:rPr>
              <w:t xml:space="preserve">- игра, </w:t>
            </w:r>
            <w:r>
              <w:t xml:space="preserve">и др.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Общешкольное родительское собрание на тему: «Профилактика терроризма и экстремизма»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Октябрь, 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Директор школы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Педагогическое просвещение родителей по вопросам воспитания детей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 раз/четверть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Информационное оповещение через школьный сайт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Индивидуальные консультации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Совместные с детьми экскурсии.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По плану классных руководителей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50"/>
              <w:rPr>
                <w:spacing w:val="-6"/>
              </w:rPr>
            </w:pPr>
            <w:r>
              <w:rPr>
                <w:spacing w:val="-6"/>
              </w:rPr>
              <w:t xml:space="preserve">Работа Совета профилактики с</w:t>
            </w:r>
            <w:r/>
          </w:p>
          <w:p>
            <w:pPr>
              <w:pStyle w:val="1050"/>
              <w:rPr>
                <w:spacing w:val="-6"/>
              </w:rPr>
            </w:pPr>
            <w:r>
              <w:rPr>
                <w:spacing w:val="-6"/>
              </w:rPr>
              <w:t xml:space="preserve">неблагополучными  семьями</w:t>
            </w:r>
            <w:r>
              <w:rPr>
                <w:spacing w:val="-6"/>
              </w:rPr>
              <w:t xml:space="preserve">  по вопросам воспитания, обучения детей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По плану Совета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Председатель Совета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color w:val="auto"/>
              </w:rPr>
            </w:pPr>
            <w:r>
              <w:rPr>
                <w:rFonts w:eastAsia="№Е"/>
                <w:b/>
              </w:rPr>
              <w:t xml:space="preserve">Классное руководство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Оказание помощи своим бабушкам и дедушкам. Акция «Забота». Классные часы.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Совет старшеклассников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Месячник по благоустройству территории школы, посвященный Дню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месяца 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Организация бесед по профилактике детского травматизма.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color w:val="auto"/>
                <w:lang w:eastAsia="ko-KR"/>
              </w:rPr>
            </w:pPr>
            <w:r>
              <w:t xml:space="preserve">Просмотр видеофильма «Правила пешеходов»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Проведение классных часов по теме «Пожарная безопасность» «Ответственность несовершеннолетних за умышленные поджоги» «Ещё раз о правилах поведения на природе»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  <w:rPr>
                <w:color w:val="000000"/>
              </w:rPr>
            </w:pPr>
            <w:r>
              <w:t xml:space="preserve">Классные часы с психологом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</w:pPr>
            <w:r>
              <w:t xml:space="preserve">Классные часы с соц. педагогом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</w:pPr>
            <w:r>
              <w:t xml:space="preserve">Посещение музее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Профилактическая работа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Организация бесед по профилактике детского травматизма.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Сотрудники ПДН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Выставка плакатов «</w:t>
            </w:r>
            <w:r>
              <w:t xml:space="preserve">Огонь это</w:t>
            </w:r>
            <w:r>
              <w:t xml:space="preserve"> опасно!»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Просмотр видеофильма «Правила пешеходов»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Спортивные соревнования: - Футбол среди учащихся - Соревнования «Папа, мама, 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Заседание Совета профилактики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Сотрудники ПДН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color w:val="auto"/>
                <w:szCs w:val="24"/>
                <w:lang w:eastAsia="ko-KR"/>
              </w:rPr>
            </w:pPr>
            <w:r>
              <w:t xml:space="preserve">Заседание Штаба воспитательной работы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5-9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</w:t>
            </w:r>
            <w:r/>
          </w:p>
        </w:tc>
      </w:tr>
    </w:tbl>
    <w:p>
      <w:pPr>
        <w:ind w:right="-1"/>
        <w:rPr>
          <w:color w:val="auto"/>
          <w:lang w:eastAsia="ko-KR"/>
        </w:rPr>
      </w:pPr>
      <w:r>
        <w:rPr>
          <w:color w:val="auto"/>
          <w:lang w:eastAsia="ko-KR"/>
        </w:rPr>
      </w:r>
      <w:r/>
    </w:p>
    <w:p>
      <w:pPr>
        <w:ind w:right="-1"/>
      </w:pPr>
      <w:r/>
      <w:r/>
    </w:p>
    <w:tbl>
      <w:tblPr>
        <w:tblW w:w="17608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990"/>
        <w:gridCol w:w="851"/>
        <w:gridCol w:w="2126"/>
        <w:gridCol w:w="1985"/>
        <w:gridCol w:w="2552"/>
        <w:gridCol w:w="2552"/>
        <w:gridCol w:w="2552"/>
      </w:tblGrid>
      <w:tr>
        <w:trPr>
          <w:gridAfter w:val="3"/>
        </w:trPr>
        <w:tc>
          <w:tcPr>
            <w:gridSpan w:val="4"/>
            <w:shd w:val="clear" w:color="auto" w:fill="ffff6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План воспитательной работы школы</w:t>
            </w:r>
            <w:r/>
          </w:p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на 2022-2023 учебный год</w:t>
            </w:r>
            <w:r/>
          </w:p>
          <w:p>
            <w:pPr>
              <w:ind w:right="-1"/>
              <w:jc w:val="center"/>
              <w:rPr>
                <w:rFonts w:eastAsia="№Е"/>
                <w:b/>
                <w:bCs/>
                <w:caps/>
              </w:rPr>
            </w:pPr>
            <w:r>
              <w:rPr>
                <w:rFonts w:eastAsia="№Е"/>
                <w:b/>
                <w:bCs/>
                <w:caps/>
              </w:rPr>
              <w:t xml:space="preserve">10-11 классы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Ключевые общешкольные дела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Торжественная линейка «Первый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01.09.2022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t xml:space="preserve">Мероприятия месячников </w:t>
            </w:r>
            <w:r>
              <w:t xml:space="preserve">безопасности  и</w:t>
            </w:r>
            <w:r>
              <w:t xml:space="preserve"> гражданской защиты детей (</w:t>
            </w:r>
            <w:r>
              <w:rPr>
                <w:rFonts w:eastAsia="Calibri"/>
                <w:lang w:eastAsia="en-US"/>
              </w:rPr>
              <w:t xml:space="preserve">по профилактике ДДТТ, пожарной безопасности, экстремизма, терроризма, разработка схемы-маршрута «Дом-школа-дом», </w:t>
            </w:r>
            <w:r>
              <w:t xml:space="preserve">учебно-тренировочная  эвакуация учащихся из здания)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руководители, </w:t>
            </w:r>
            <w:r>
              <w:rPr>
                <w:rFonts w:eastAsia="Batang"/>
              </w:rPr>
              <w:t xml:space="preserve">зам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 по ВР</w:t>
            </w:r>
            <w:r>
              <w:rPr>
                <w:rFonts w:eastAsia="Batang"/>
              </w:rPr>
              <w:t xml:space="preserve">, учителя ОБЖ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Открытие школьной туристско-краеведческой недели. Осенний День Здоровья. Школьный туристический слет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Всероссийский экологический диктант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77"/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географии и биологии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Экологическая акция «Батарейки, сдавайтесь»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Благотворительная акция «Добрые крышечки»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 по ВР</w:t>
            </w:r>
            <w:r>
              <w:rPr>
                <w:rFonts w:eastAsia="Batang"/>
              </w:rPr>
              <w:t xml:space="preserve">, классный руководитель, учителя обществознания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Оформление стены с пожеланиями «Сердце мамы»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ИЗО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учитель музыки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Акция «Помоги зимующим птицам»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 -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объединения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«Золотая осень»: Праздник Осени. Конкурс поделок из природного и бросового материала.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</w:t>
            </w:r>
            <w:r>
              <w:rPr>
                <w:rFonts w:eastAsia="Batang"/>
              </w:rPr>
              <w:t xml:space="preserve">ВР,  классные</w:t>
            </w:r>
            <w:r>
              <w:rPr>
                <w:rFonts w:eastAsia="Batang"/>
              </w:rPr>
              <w:t xml:space="preserve">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Акция «Помоги зимующим птицам»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</w:t>
            </w:r>
            <w:r>
              <w:rPr>
                <w:rFonts w:eastAsia="Batang"/>
              </w:rPr>
              <w:t xml:space="preserve">отряда </w:t>
            </w:r>
            <w:r>
              <w:rPr>
                <w:rFonts w:eastAsia="Batang"/>
              </w:rPr>
              <w:t xml:space="preserve">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Всероссийский этнографический диктант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географии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Экологический уроки в рамках акции «</w:t>
            </w:r>
            <w:r>
              <w:t xml:space="preserve">Эколята</w:t>
            </w:r>
            <w:r>
              <w:t xml:space="preserve"> – молодые защитники природы»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объединения «</w:t>
            </w:r>
            <w:r>
              <w:rPr>
                <w:rFonts w:eastAsia="Batang"/>
              </w:rPr>
              <w:t xml:space="preserve">Юные Экологи</w:t>
            </w:r>
            <w:r>
              <w:rPr>
                <w:rFonts w:eastAsia="Batang"/>
              </w:rPr>
              <w:t xml:space="preserve">»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Мероприятия месячника взаимодействия семьи и школы:</w:t>
            </w:r>
            <w:r>
              <w:rPr>
                <w:rFonts w:eastAsia="Arial Unicode MS"/>
              </w:rPr>
              <w:t xml:space="preserve"> выставка рисунков, сладкая ярмарка, посвященная Дню матери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Акция «Стоп ВИЧ-СПИД»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День правовой защиты детей.  Анкетирование учащихся на случай нарушения их прав и свобод в школе и семье.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инспектор ПДН по Хабаровскому району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Соревнование по настольному теннису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Торжественная линейка «День конституции»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ПДН, учителя обществознания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Мероприятия месячника эстетического воспитания в школе. Новый год в школе: украшение классов, </w:t>
            </w:r>
            <w:r>
              <w:t xml:space="preserve">квест</w:t>
            </w:r>
            <w:r>
              <w:t xml:space="preserve">-игра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Зимние</w:t>
            </w:r>
            <w:r>
              <w:t xml:space="preserve"> соревнования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Учитель физкультуры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Флешмоб</w:t>
            </w:r>
            <w:r>
              <w:t xml:space="preserve"> «Елочка живи»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Акция «Блокадный хлеб»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Старший вожатый, учителя истории, волонтеры 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Школьный этап «Живая классика»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Январь – февраль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Учителя литературы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Мероприятия месячника гражданского и патриотического воспитания: игра «Зарница», «Веселые старты», «Смотр строя и песни», акция «Посылка солдату», «Защита патриотических проектов»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Февраль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rPr>
                <w:rFonts w:eastAsia="Batang"/>
              </w:rPr>
              <w:t xml:space="preserve">, </w:t>
            </w:r>
            <w:r>
              <w:rPr>
                <w:rFonts w:eastAsia="Batang"/>
              </w:rPr>
              <w:t xml:space="preserve">учителя физической культуры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Праздничный концерт, посвященный 8 марта,</w:t>
            </w:r>
            <w:r/>
          </w:p>
          <w:p>
            <w:pPr>
              <w:jc w:val="center"/>
              <w:widowControl/>
            </w:pPr>
            <w:r>
              <w:t xml:space="preserve">конкурс рисунков, акция по поздравлению мам, классное чаепитие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rPr>
                <w:rFonts w:eastAsia="Batang"/>
              </w:rPr>
              <w:t xml:space="preserve">, </w:t>
            </w:r>
            <w:r>
              <w:rPr>
                <w:rFonts w:eastAsia="Batang"/>
              </w:rPr>
              <w:t xml:space="preserve">учителя ИЗО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Конкурс «А, ну-ка девушки», акции по поздравлению девушек.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ВР, 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Акция «Неделя добра»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Акция «Чистая Земля</w:t>
            </w:r>
            <w:r>
              <w:t xml:space="preserve">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волонтерского объединения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Всероссийская акция «Зажги синим», посвященная проблеме аутизма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</w:t>
            </w:r>
            <w:r>
              <w:rPr>
                <w:rFonts w:eastAsia="Batang"/>
              </w:rPr>
              <w:t xml:space="preserve">ВР,  классные</w:t>
            </w:r>
            <w:r>
              <w:rPr>
                <w:rFonts w:eastAsia="Batang"/>
              </w:rPr>
              <w:t xml:space="preserve">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День космонавтики: конкурс стенгазет «Космонавты России»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руководители, учителя ИЗО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Экологическая акция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Экологический субботник в рамках акции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Школьный митинг, посвященный 9 мая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t xml:space="preserve">Заместитель директора по ВР, 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День Победы: акции «Бессмертный полк», Всероссийская акция «Георгиевская ленточка», «Окна победы», конкурс рисунков в цифровом формате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учителя ИЗО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Торжественная </w:t>
            </w:r>
            <w:r>
              <w:rPr>
                <w:color w:val="1c1c1c"/>
              </w:rPr>
              <w:t xml:space="preserve">ленейка</w:t>
            </w:r>
            <w:r>
              <w:rPr>
                <w:color w:val="1c1c1c"/>
              </w:rPr>
              <w:t xml:space="preserve"> «Последний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t xml:space="preserve">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Выпускной 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Июнь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</w:t>
            </w:r>
            <w:r>
              <w:rPr>
                <w:rFonts w:eastAsia="Batang"/>
              </w:rPr>
              <w:t xml:space="preserve">ВР</w:t>
            </w:r>
            <w:r>
              <w:t xml:space="preserve">,  классные</w:t>
            </w:r>
            <w:r>
              <w:t xml:space="preserve">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Курсы внеурочной деятельности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Название курса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Количество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часов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 неделю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 xml:space="preserve">Руководитель волонтерского объединения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t xml:space="preserve">Проведение занятий согласно расписания занятий курсов внеурочной деятельности по направлениям: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@Arial Unicode MS"/>
                <w:bCs/>
              </w:rPr>
              <w:t xml:space="preserve">Разговор о важном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@Arial Unicode MS"/>
                <w:bCs/>
              </w:rPr>
              <w:outlineLvl w:val="1"/>
            </w:pPr>
            <w:r>
              <w:rPr>
                <w:rFonts w:eastAsia="@Arial Unicode MS"/>
                <w:bCs/>
              </w:rPr>
              <w:t xml:space="preserve">Общеинтеллектуальное</w:t>
            </w:r>
            <w:r>
              <w:rPr>
                <w:rFonts w:eastAsia="@Arial Unicode MS"/>
                <w:bCs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Формирование функциональной грамотности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Профориенационная</w:t>
            </w:r>
            <w:r>
              <w:t xml:space="preserve"> работа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Спортивно-оздоровительное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outlineLvl w:val="1"/>
            </w:pPr>
            <w:r>
              <w:t xml:space="preserve">Социальное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 xml:space="preserve">Школьный урок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Урок Знаний (по заданной теме)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Организационный урок: - списочный состав класса, знакомство с вновь прибывшими учениками; - инструктаж по ПДД, пожарной безопасности; - правила поведения в школе.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 "Экология и энергосбережение" в рамках Всероссийского фестиваля энергосбережения #</w:t>
            </w:r>
            <w:r>
              <w:t xml:space="preserve">ВместеЯрче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Всероссийский урок, приуроченный ко ДНЮ гражданской обороны РФ, с проведением тренировок по защите детей от ЧС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Музейные уроки 30 октября - Урок памяти (День памяти политических репрессий) Урок в библиотеке Международный день школьных библиотек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Уроки в рамках площадки по финансовой грамотности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Ноябрь, январь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«Делимся опытом!» (</w:t>
            </w:r>
            <w:r>
              <w:t xml:space="preserve">взаимопосещаемость</w:t>
            </w:r>
            <w:r>
              <w:t xml:space="preserve"> учителями уроков), заседание МО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Декабрь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outlineLvl w:val="1"/>
            </w:pPr>
            <w:r>
              <w:t xml:space="preserve">Работа с одаренными и слабоуспевающими детьми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Март,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Самоуправление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  <w:b/>
              </w:rPr>
            </w:pPr>
            <w:r>
              <w:rPr>
                <w:b/>
              </w:rPr>
              <w:t xml:space="preserve">Заместитель 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Выборы лидеров, </w:t>
            </w:r>
            <w:r>
              <w:t xml:space="preserve">активов  классов</w:t>
            </w:r>
            <w:r>
              <w:t xml:space="preserve">, распределение обязанностей.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Общешкольное выборное собрание учащихся: </w:t>
            </w:r>
            <w:r>
              <w:t xml:space="preserve">выдвижение кандидатур от классов в Совета старшеклассников.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Предвыборные дебаты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 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Предвыборная кампания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Выборы президента школы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Конкурс «Лучший дежурный класс»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Работа в соответствии с обязанностями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 w:eastAsia="ko-KR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Отчет перед классом о проведенной работе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Общешкольное отчетное собрание </w:t>
            </w:r>
            <w:r>
              <w:t xml:space="preserve">учащихся:  отчеты</w:t>
            </w:r>
            <w:r>
              <w:t xml:space="preserve"> членов Совета обучающихся школы о проделанной работе. Подведение итогов работы за год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eastAsia="№Е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Торжественная </w:t>
            </w:r>
            <w:r>
              <w:rPr>
                <w:color w:val="1c1c1c"/>
              </w:rPr>
              <w:t xml:space="preserve">ленейка</w:t>
            </w:r>
            <w:r>
              <w:rPr>
                <w:color w:val="1c1c1c"/>
              </w:rPr>
              <w:t xml:space="preserve"> «Последний звонок»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>
              <w:t xml:space="preserve">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color w:val="1c1c1c"/>
              </w:rPr>
            </w:pPr>
            <w:r>
              <w:rPr>
                <w:color w:val="1c1c1c"/>
              </w:rPr>
              <w:t xml:space="preserve">Конкурс «Лучший ученический класс»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color w:val="auto"/>
                <w:lang w:eastAsia="ko-KR"/>
              </w:rPr>
            </w:pPr>
            <w:r>
              <w:t xml:space="preserve">Руководитель ШУС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Профориентация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9"/>
              <w:jc w:val="center"/>
            </w:pPr>
            <w:r>
              <w:t xml:space="preserve">Мероприятия месячника профориентации в школе «Мир профессий», </w:t>
            </w:r>
            <w:r>
              <w:t xml:space="preserve">профориентационная</w:t>
            </w:r>
            <w:r>
              <w:t xml:space="preserve"> игра, просмотр презентаций, диагностика.</w:t>
            </w:r>
            <w:r/>
          </w:p>
          <w:p>
            <w:pPr>
              <w:pStyle w:val="1049"/>
              <w:jc w:val="center"/>
            </w:pPr>
            <w:r>
              <w:t xml:space="preserve">«Билет в будущее»</w:t>
            </w:r>
            <w:r/>
          </w:p>
          <w:p>
            <w:pPr>
              <w:pStyle w:val="1049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течении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директора по УВР, 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Мы будущее страны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Избрание в каждом классе историко-патриотического сектора в совет самоуправления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Всероссийский исторический </w:t>
            </w:r>
            <w:r>
              <w:t xml:space="preserve">квест</w:t>
            </w:r>
            <w:r>
              <w:t xml:space="preserve"> «Уроки Второй мировой.» «Дальневосточная Победа»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Всероссийская акция «Уроки Второй мировой»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День солидарности борьбы с терроризмом «День памяти жертв Беслана».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Беседы с учащимися о толерантности и этнической культуре.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Организация и проведение </w:t>
            </w:r>
            <w:r>
              <w:t xml:space="preserve">мероприятий</w:t>
            </w:r>
            <w:r>
              <w:t xml:space="preserve"> посвященных Дню рождения Хабаровского края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Май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Проведение уроков мужества и информационных пятиминуток по теме: «Патриотизм. Гражданственность. Долг»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rPr>
                <w:rFonts w:eastAsia="№Е"/>
                <w:b/>
              </w:rPr>
              <w:t xml:space="preserve">Детские общественные объединения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1-4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textDirection w:val="lrTb"/>
            <w:noWrap w:val="false"/>
          </w:tcPr>
          <w:p>
            <w:pPr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Трудовая акция в рамках экологического субботника «Зеленая весна»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left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Социально-благотворительная акция «Подари ребенку день»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left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Благотворительная сладкая ярмарка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ноябрь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left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Весенняя Неделя Добра (ряд мероприятий, </w:t>
            </w:r>
            <w:r>
              <w:t xml:space="preserve">осуществляемых каждым </w:t>
            </w:r>
            <w:r>
              <w:t xml:space="preserve">классом:  «</w:t>
            </w:r>
            <w:r>
              <w:t xml:space="preserve">Чистые берега», «День счастья», «Здоровая перемена» и др.)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left"/>
              <w:rPr>
                <w:color w:val="auto"/>
                <w:lang w:val="en-US" w:eastAsia="ko-KR"/>
              </w:rPr>
            </w:pPr>
            <w:r>
              <w:rPr>
                <w:rFonts w:eastAsia="Batang"/>
              </w:rPr>
              <w:t xml:space="preserve">Классные </w:t>
            </w:r>
            <w:r>
              <w:rPr>
                <w:rFonts w:eastAsia="Batang"/>
              </w:rPr>
              <w:t xml:space="preserve">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Всероссийская акция «Я – гражданин России»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Март –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eastAsia="Batang"/>
              </w:rPr>
            </w:pPr>
            <w:r>
              <w:rPr>
                <w:rFonts w:eastAsia="Batang"/>
              </w:rPr>
              <w:t xml:space="preserve">Руководитель волонтерского объединения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Участие в проектах и акциях РДШ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color w:val="auto"/>
                <w:lang w:val="en-US" w:eastAsia="ko-KR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Экскурсии, походы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Посещение концертов в Доме культуры поселка, Хабаровского района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lang w:eastAsia="en-US"/>
              </w:rPr>
              <w:t xml:space="preserve">Экскурсия в школьный музей Хабаровского района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февраль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Поездки на представления в драматический театр, на киносеансы, в кинотеатр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 плану </w:t>
            </w:r>
            <w:r>
              <w:rPr>
                <w:rFonts w:eastAsia="№Е"/>
              </w:rPr>
              <w:t xml:space="preserve">клас.рук</w:t>
            </w:r>
            <w:r>
              <w:rPr>
                <w:rFonts w:eastAsia="№Е"/>
              </w:rP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Экскурсии в музеи, пожарную часть, предприятия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По плану </w:t>
            </w:r>
            <w:r>
              <w:rPr>
                <w:rFonts w:eastAsia="№Е"/>
              </w:rPr>
              <w:t xml:space="preserve">клас.рук</w:t>
            </w:r>
            <w:r>
              <w:rPr>
                <w:rFonts w:eastAsia="№Е"/>
              </w:rP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  <w:i/>
              </w:rPr>
            </w:pPr>
            <w:r>
              <w:rPr>
                <w:rFonts w:eastAsia="№Е"/>
                <w:b/>
              </w:rPr>
              <w:t xml:space="preserve">Организация предметно-эстетической среды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Выставки фотографий, плакатов, посвященных событиям и памятным датам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left="-142" w:right="566" w:firstLine="142"/>
              <w:jc w:val="center"/>
            </w:pPr>
            <w:r>
              <w:t xml:space="preserve">Оформление классных уголков</w:t>
            </w:r>
            <w:r/>
          </w:p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Трудовые десанты по уборке территории школы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Трудовой десант по озеленению школьных клумб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Сентябрь,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Праздничное украшение кабинетов, окон кабинета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Работа с родителями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Участие родителей в проведении общешкольных, классных мероприятий: «Подари ребенку день</w:t>
            </w:r>
            <w:r>
              <w:t xml:space="preserve">», </w:t>
            </w:r>
            <w:r>
              <w:rPr>
                <w:color w:val="1c1c1c"/>
              </w:rPr>
              <w:t xml:space="preserve"> «</w:t>
            </w:r>
            <w:r>
              <w:rPr>
                <w:color w:val="1c1c1c"/>
              </w:rPr>
              <w:t xml:space="preserve">Бессмертный полк», </w:t>
            </w:r>
            <w:r>
              <w:t xml:space="preserve"> </w:t>
            </w:r>
            <w:r>
              <w:rPr>
                <w:rFonts w:eastAsia="Arial Unicode MS"/>
              </w:rPr>
              <w:t xml:space="preserve">новогодняя </w:t>
            </w:r>
            <w:r>
              <w:rPr>
                <w:rFonts w:eastAsia="Arial Unicode MS"/>
              </w:rPr>
              <w:t xml:space="preserve">квест</w:t>
            </w:r>
            <w:r>
              <w:rPr>
                <w:rFonts w:eastAsia="Arial Unicode MS"/>
              </w:rPr>
              <w:t xml:space="preserve">- игра, </w:t>
            </w:r>
            <w:r>
              <w:t xml:space="preserve">и др.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ВР, 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t xml:space="preserve">Общешкольное родительское собрание на тему: «Профилактика терроризма и экстремизма среди несовершеннолетних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Октябрь, март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Директор школы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Педагогическое просвещение родителей по вопросам воспитания детей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 раз/четверть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Информационное оповещение через школьный сайт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Индивидуальные консультации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Совместные с детьми экскурсии.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По плану классных руководителей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50"/>
              <w:rPr>
                <w:spacing w:val="-6"/>
              </w:rPr>
            </w:pPr>
            <w:r>
              <w:rPr>
                <w:spacing w:val="-6"/>
              </w:rPr>
              <w:t xml:space="preserve">Работа Совета профилактики с</w:t>
            </w:r>
            <w:r/>
          </w:p>
          <w:p>
            <w:pPr>
              <w:pStyle w:val="1050"/>
              <w:rPr>
                <w:spacing w:val="-6"/>
              </w:rPr>
            </w:pPr>
            <w:r>
              <w:rPr>
                <w:spacing w:val="-6"/>
              </w:rPr>
              <w:t xml:space="preserve">неблагополучными  семьями</w:t>
            </w:r>
            <w:r>
              <w:rPr>
                <w:spacing w:val="-6"/>
              </w:rPr>
              <w:t xml:space="preserve">  по вопросам воспитания, обучения детей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widowControl/>
              <w:rPr>
                <w:lang w:eastAsia="ko-KR"/>
              </w:rPr>
            </w:pPr>
            <w:r>
              <w:t xml:space="preserve">По плану Совета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Batang"/>
              </w:rPr>
            </w:pPr>
            <w:r>
              <w:rPr>
                <w:rFonts w:eastAsia="Batang"/>
              </w:rPr>
              <w:t xml:space="preserve">Председатель Совета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Классное руководство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Оказание помощи своим бабушкам и дедушкам. Акция «Забота». Классные часы.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Совет старшеклассников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Месячник по благоустройству территор</w:t>
            </w:r>
            <w:r>
              <w:t xml:space="preserve">ии школы, посвященный Дню района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месяца 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Организация бесед по профилактике детского травматизма.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</w:pPr>
            <w:r>
              <w:t xml:space="preserve">Просмотр видеофильма «Правила пешеходов»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szCs w:val="24"/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№Е"/>
              </w:rPr>
            </w:pPr>
            <w:r>
              <w:t xml:space="preserve">Проведение классных часов по теме «Пожарная безопасность» «Ответственность несовершеннолетних за умышленные поджоги» «Ещё раз о правилах поведения на природе»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auto"/>
                <w:szCs w:val="24"/>
                <w:lang w:val="en-US" w:eastAsia="ko-KR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Инспектор ПДН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  <w:rPr>
                <w:color w:val="000000"/>
              </w:rPr>
            </w:pPr>
            <w:r>
              <w:t xml:space="preserve">Классные часы с психологом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</w:pPr>
            <w:r>
              <w:t xml:space="preserve">Классные часы с соц. педагогом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48"/>
              <w:ind w:firstLine="0"/>
            </w:pPr>
            <w:r>
              <w:t xml:space="preserve">Посещение музее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2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Профилактическая работа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Дела, события,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Классы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Ориентировочное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время</w:t>
            </w:r>
            <w:r/>
          </w:p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проведения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№Е"/>
                <w:b/>
              </w:rPr>
            </w:pPr>
            <w:r>
              <w:rPr>
                <w:rFonts w:eastAsia="№Е"/>
                <w:b/>
              </w:rPr>
              <w:t xml:space="preserve">Ответственные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Организация бесед по профилактике детского травматизма.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Сотрудники ПДН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Изготовление буклетов «</w:t>
            </w:r>
            <w:r>
              <w:t xml:space="preserve">Огонь это</w:t>
            </w:r>
            <w:r>
              <w:t xml:space="preserve"> опасно!»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Просмотр видеофильма «Правила пешеходов»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Классные руководители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Спортивные соревнования: - Футбол среди учащихся - Соревнования «Папа, мама, 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Заседание Совета профилактики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Сотрудники ПДН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 </w:t>
            </w:r>
            <w:r/>
          </w:p>
        </w:tc>
      </w:tr>
      <w:tr>
        <w:trPr>
          <w:gridAfter w:val="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jc w:val="center"/>
              <w:rPr>
                <w:rFonts w:eastAsia="№Е"/>
              </w:rPr>
            </w:pPr>
            <w:r>
              <w:t xml:space="preserve">Заседание Штаба воспитательной работы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rFonts w:eastAsia="№Е"/>
              </w:rPr>
              <w:t xml:space="preserve">10-11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№Е"/>
              </w:rPr>
              <w:t xml:space="preserve">В течение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Заместитель </w:t>
            </w:r>
            <w:r>
              <w:rPr>
                <w:rFonts w:eastAsia="Batang"/>
              </w:rPr>
              <w:t xml:space="preserve">дир</w:t>
            </w:r>
            <w:r>
              <w:rPr>
                <w:rFonts w:eastAsia="Batang"/>
              </w:rPr>
              <w:t xml:space="preserve">. по ВР</w:t>
            </w:r>
            <w:r/>
          </w:p>
          <w:p>
            <w:pPr>
              <w:ind w:right="-1"/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 xml:space="preserve">Социальный педагог, психолог</w:t>
            </w:r>
            <w:r/>
          </w:p>
        </w:tc>
      </w:tr>
    </w:tbl>
    <w:p>
      <w:pPr>
        <w:ind w:right="-1"/>
        <w:rPr>
          <w:lang w:eastAsia="ko-KR"/>
        </w:rPr>
      </w:pPr>
      <w:r>
        <w:rPr>
          <w:lang w:eastAsia="ko-KR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  <w:highlight w:val="yellow"/>
        </w:rPr>
      </w:r>
      <w:r/>
    </w:p>
    <w:p>
      <w:pPr>
        <w:ind w:firstLine="709"/>
        <w:jc w:val="right"/>
        <w:widowControl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Прилож</w:t>
      </w:r>
      <w:r>
        <w:rPr>
          <w:b/>
          <w:color w:val="auto"/>
          <w:sz w:val="28"/>
          <w:szCs w:val="28"/>
        </w:rPr>
        <w:t xml:space="preserve">ение 1</w:t>
      </w:r>
      <w:r/>
    </w:p>
    <w:p>
      <w:pPr>
        <w:ind w:firstLine="709"/>
        <w:tabs>
          <w:tab w:val="left" w:pos="851" w:leader="none"/>
        </w:tabs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Перечень основных государственных и народных праздников, памятных дат в календарном плане воспитательной работы. 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Сентябрь: </w:t>
      </w:r>
      <w:r/>
    </w:p>
    <w:p>
      <w:pPr>
        <w:numPr>
          <w:ilvl w:val="0"/>
          <w:numId w:val="5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1 </w:t>
      </w:r>
      <w:r>
        <w:rPr>
          <w:color w:val="auto"/>
          <w:sz w:val="28"/>
          <w:szCs w:val="28"/>
        </w:rPr>
        <w:t xml:space="preserve">сентября: День знаний; </w:t>
      </w:r>
      <w:r/>
    </w:p>
    <w:p>
      <w:pPr>
        <w:numPr>
          <w:ilvl w:val="0"/>
          <w:numId w:val="5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3 </w:t>
      </w:r>
      <w:r>
        <w:rPr>
          <w:color w:val="auto"/>
          <w:sz w:val="28"/>
          <w:szCs w:val="28"/>
        </w:rPr>
        <w:t xml:space="preserve">сентября: День окончания Второй мировой войны, День солидарности в борьбе с терроризмом.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Октябрь: </w:t>
      </w:r>
      <w:r/>
    </w:p>
    <w:p>
      <w:pPr>
        <w:numPr>
          <w:ilvl w:val="0"/>
          <w:numId w:val="6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1 </w:t>
      </w:r>
      <w:r>
        <w:rPr>
          <w:color w:val="auto"/>
          <w:sz w:val="28"/>
          <w:szCs w:val="28"/>
        </w:rPr>
        <w:t xml:space="preserve">октября: Международный день пожилых людей</w:t>
      </w:r>
      <w:r>
        <w:rPr>
          <w:color w:val="auto"/>
          <w:sz w:val="28"/>
          <w:szCs w:val="28"/>
        </w:rPr>
        <w:t xml:space="preserve">;</w:t>
      </w:r>
      <w:r/>
    </w:p>
    <w:p>
      <w:pPr>
        <w:numPr>
          <w:ilvl w:val="0"/>
          <w:numId w:val="6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4 </w:t>
      </w:r>
      <w:r>
        <w:rPr>
          <w:color w:val="auto"/>
          <w:sz w:val="28"/>
          <w:szCs w:val="28"/>
        </w:rPr>
        <w:t xml:space="preserve">октября: День защиты животных; </w:t>
      </w:r>
      <w:r/>
    </w:p>
    <w:p>
      <w:pPr>
        <w:numPr>
          <w:ilvl w:val="0"/>
          <w:numId w:val="6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5 </w:t>
      </w:r>
      <w:r>
        <w:rPr>
          <w:color w:val="auto"/>
          <w:sz w:val="28"/>
          <w:szCs w:val="28"/>
        </w:rPr>
        <w:t xml:space="preserve">октября: День Учителя; </w:t>
      </w:r>
      <w:r/>
    </w:p>
    <w:p>
      <w:pPr>
        <w:numPr>
          <w:ilvl w:val="0"/>
          <w:numId w:val="6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Третье воскресенье октября: День отца; </w:t>
      </w:r>
      <w:r/>
    </w:p>
    <w:p>
      <w:pPr>
        <w:numPr>
          <w:ilvl w:val="0"/>
          <w:numId w:val="6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30 </w:t>
      </w:r>
      <w:r>
        <w:rPr>
          <w:color w:val="auto"/>
          <w:sz w:val="28"/>
          <w:szCs w:val="28"/>
        </w:rPr>
        <w:t xml:space="preserve">октября: День памяти жертв политических репрессий.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Ноябрь: </w:t>
      </w:r>
      <w:r/>
    </w:p>
    <w:p>
      <w:pPr>
        <w:numPr>
          <w:ilvl w:val="0"/>
          <w:numId w:val="7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4 </w:t>
      </w:r>
      <w:r>
        <w:rPr>
          <w:color w:val="auto"/>
          <w:sz w:val="28"/>
          <w:szCs w:val="28"/>
        </w:rPr>
        <w:t xml:space="preserve">ноября: День народного единства.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Декабрь: 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3 </w:t>
      </w:r>
      <w:r>
        <w:rPr>
          <w:color w:val="auto"/>
          <w:sz w:val="28"/>
          <w:szCs w:val="28"/>
        </w:rPr>
        <w:t xml:space="preserve">декабря: Международный день инвалидов;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5 </w:t>
      </w:r>
      <w:r>
        <w:rPr>
          <w:color w:val="auto"/>
          <w:sz w:val="28"/>
          <w:szCs w:val="28"/>
        </w:rPr>
        <w:t xml:space="preserve">декабря: Битва за Москву, Международный день добровольцев; 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6 </w:t>
      </w:r>
      <w:r>
        <w:rPr>
          <w:color w:val="auto"/>
          <w:sz w:val="28"/>
          <w:szCs w:val="28"/>
        </w:rPr>
        <w:t xml:space="preserve">декабря: День Александра Невского; 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9 </w:t>
      </w:r>
      <w:r>
        <w:rPr>
          <w:color w:val="auto"/>
          <w:sz w:val="28"/>
          <w:szCs w:val="28"/>
        </w:rPr>
        <w:t xml:space="preserve">декабря: День Героев Отечества; 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10 </w:t>
      </w:r>
      <w:r>
        <w:rPr>
          <w:color w:val="auto"/>
          <w:sz w:val="28"/>
          <w:szCs w:val="28"/>
        </w:rPr>
        <w:t xml:space="preserve">декабря: День прав человека; 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12 </w:t>
      </w:r>
      <w:r>
        <w:rPr>
          <w:color w:val="auto"/>
          <w:sz w:val="28"/>
          <w:szCs w:val="28"/>
        </w:rPr>
        <w:t xml:space="preserve">декабря: День Конституции Российской Федерации; </w:t>
      </w:r>
      <w:r/>
    </w:p>
    <w:p>
      <w:pPr>
        <w:numPr>
          <w:ilvl w:val="0"/>
          <w:numId w:val="8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27 </w:t>
      </w:r>
      <w:r>
        <w:rPr>
          <w:color w:val="auto"/>
          <w:sz w:val="28"/>
          <w:szCs w:val="28"/>
        </w:rPr>
        <w:t xml:space="preserve">декабря: День спасателя.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Январь: </w:t>
      </w:r>
      <w:r/>
    </w:p>
    <w:p>
      <w:pPr>
        <w:numPr>
          <w:ilvl w:val="0"/>
          <w:numId w:val="9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1 </w:t>
      </w:r>
      <w:r>
        <w:rPr>
          <w:color w:val="auto"/>
          <w:sz w:val="28"/>
          <w:szCs w:val="28"/>
        </w:rPr>
        <w:t xml:space="preserve">января: Новый год; </w:t>
      </w:r>
      <w:r/>
    </w:p>
    <w:p>
      <w:pPr>
        <w:numPr>
          <w:ilvl w:val="0"/>
          <w:numId w:val="9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7 </w:t>
      </w:r>
      <w:r>
        <w:rPr>
          <w:color w:val="auto"/>
          <w:sz w:val="28"/>
          <w:szCs w:val="28"/>
        </w:rPr>
        <w:t xml:space="preserve">января: Рождество Христово;</w:t>
      </w:r>
      <w:r/>
    </w:p>
    <w:p>
      <w:pPr>
        <w:numPr>
          <w:ilvl w:val="0"/>
          <w:numId w:val="9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25 </w:t>
      </w:r>
      <w:r>
        <w:rPr>
          <w:color w:val="auto"/>
          <w:sz w:val="28"/>
          <w:szCs w:val="28"/>
        </w:rPr>
        <w:t xml:space="preserve">января: «Татьянин день» (праздник студентов);</w:t>
      </w:r>
      <w:r/>
    </w:p>
    <w:p>
      <w:pPr>
        <w:numPr>
          <w:ilvl w:val="0"/>
          <w:numId w:val="9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27 </w:t>
      </w:r>
      <w:r>
        <w:rPr>
          <w:color w:val="auto"/>
          <w:sz w:val="28"/>
          <w:szCs w:val="28"/>
        </w:rPr>
        <w:t xml:space="preserve">января: День снятия блокады Ленинграда.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Февраль: </w:t>
      </w:r>
      <w:r/>
    </w:p>
    <w:p>
      <w:pPr>
        <w:numPr>
          <w:ilvl w:val="0"/>
          <w:numId w:val="10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2 </w:t>
      </w:r>
      <w:r>
        <w:rPr>
          <w:color w:val="auto"/>
          <w:sz w:val="28"/>
          <w:szCs w:val="28"/>
        </w:rPr>
        <w:t xml:space="preserve">февраля: День воинской славы России; </w:t>
      </w:r>
      <w:r/>
    </w:p>
    <w:p>
      <w:pPr>
        <w:numPr>
          <w:ilvl w:val="0"/>
          <w:numId w:val="10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 </w:t>
      </w:r>
      <w:r>
        <w:rPr>
          <w:color w:val="auto"/>
          <w:sz w:val="28"/>
          <w:szCs w:val="28"/>
        </w:rPr>
        <w:t xml:space="preserve">февраля: День русской науки;</w:t>
      </w:r>
      <w:r/>
    </w:p>
    <w:p>
      <w:pPr>
        <w:numPr>
          <w:ilvl w:val="0"/>
          <w:numId w:val="10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21 </w:t>
      </w:r>
      <w:r>
        <w:rPr>
          <w:color w:val="auto"/>
          <w:sz w:val="28"/>
          <w:szCs w:val="28"/>
        </w:rPr>
        <w:t xml:space="preserve">февраля: Международный день родного языка; </w:t>
      </w:r>
      <w:r/>
    </w:p>
    <w:p>
      <w:pPr>
        <w:numPr>
          <w:ilvl w:val="0"/>
          <w:numId w:val="10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23 </w:t>
      </w:r>
      <w:r>
        <w:rPr>
          <w:color w:val="auto"/>
          <w:sz w:val="28"/>
          <w:szCs w:val="28"/>
        </w:rPr>
        <w:t xml:space="preserve">февраля: День защитника Отечества.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Март: </w:t>
      </w:r>
      <w:r/>
    </w:p>
    <w:p>
      <w:pPr>
        <w:numPr>
          <w:ilvl w:val="0"/>
          <w:numId w:val="11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8 </w:t>
      </w:r>
      <w:r>
        <w:rPr>
          <w:color w:val="auto"/>
          <w:sz w:val="28"/>
          <w:szCs w:val="28"/>
        </w:rPr>
        <w:t xml:space="preserve">марта: Международный женский день; </w:t>
      </w:r>
      <w:r/>
    </w:p>
    <w:p>
      <w:pPr>
        <w:numPr>
          <w:ilvl w:val="0"/>
          <w:numId w:val="11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18 </w:t>
      </w:r>
      <w:r>
        <w:rPr>
          <w:color w:val="auto"/>
          <w:sz w:val="28"/>
          <w:szCs w:val="28"/>
        </w:rPr>
        <w:t xml:space="preserve">марта: День воссоединения Крыма с Россией.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Апрель: </w:t>
      </w:r>
      <w:r/>
    </w:p>
    <w:p>
      <w:pPr>
        <w:numPr>
          <w:ilvl w:val="0"/>
          <w:numId w:val="12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12 </w:t>
      </w:r>
      <w:r>
        <w:rPr>
          <w:color w:val="auto"/>
          <w:sz w:val="28"/>
          <w:szCs w:val="28"/>
        </w:rPr>
        <w:t xml:space="preserve">апреля: День космонавтики.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Май: </w:t>
      </w:r>
      <w:r/>
    </w:p>
    <w:p>
      <w:pPr>
        <w:numPr>
          <w:ilvl w:val="0"/>
          <w:numId w:val="13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1 </w:t>
      </w:r>
      <w:r>
        <w:rPr>
          <w:color w:val="auto"/>
          <w:sz w:val="28"/>
          <w:szCs w:val="28"/>
        </w:rPr>
        <w:t xml:space="preserve">мая: Праздник Весны и Труда;</w:t>
      </w:r>
      <w:r/>
    </w:p>
    <w:p>
      <w:pPr>
        <w:numPr>
          <w:ilvl w:val="0"/>
          <w:numId w:val="13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9 </w:t>
      </w:r>
      <w:r>
        <w:rPr>
          <w:color w:val="auto"/>
          <w:sz w:val="28"/>
          <w:szCs w:val="28"/>
        </w:rPr>
        <w:t xml:space="preserve">мая: День Победы; </w:t>
      </w:r>
      <w:r/>
    </w:p>
    <w:p>
      <w:pPr>
        <w:numPr>
          <w:ilvl w:val="0"/>
          <w:numId w:val="13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24 </w:t>
      </w:r>
      <w:r>
        <w:rPr>
          <w:color w:val="auto"/>
          <w:sz w:val="28"/>
          <w:szCs w:val="28"/>
        </w:rPr>
        <w:t xml:space="preserve">мая: День славянской письменности и культуры.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Июнь: </w:t>
      </w:r>
      <w:r/>
    </w:p>
    <w:p>
      <w:pPr>
        <w:numPr>
          <w:ilvl w:val="0"/>
          <w:numId w:val="14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1 </w:t>
      </w:r>
      <w:r>
        <w:rPr>
          <w:color w:val="auto"/>
          <w:sz w:val="28"/>
          <w:szCs w:val="28"/>
        </w:rPr>
        <w:t xml:space="preserve">июня: Международный день защиты детей; </w:t>
      </w:r>
      <w:r/>
    </w:p>
    <w:p>
      <w:pPr>
        <w:numPr>
          <w:ilvl w:val="0"/>
          <w:numId w:val="14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5 </w:t>
      </w:r>
      <w:r>
        <w:rPr>
          <w:color w:val="auto"/>
          <w:sz w:val="28"/>
          <w:szCs w:val="28"/>
        </w:rPr>
        <w:t xml:space="preserve">июня: День эколога; </w:t>
      </w:r>
      <w:r/>
    </w:p>
    <w:p>
      <w:pPr>
        <w:numPr>
          <w:ilvl w:val="0"/>
          <w:numId w:val="14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6 </w:t>
      </w:r>
      <w:r>
        <w:rPr>
          <w:color w:val="auto"/>
          <w:sz w:val="28"/>
          <w:szCs w:val="28"/>
        </w:rPr>
        <w:t xml:space="preserve">июня: Пушкинский день России; </w:t>
      </w:r>
      <w:r/>
    </w:p>
    <w:p>
      <w:pPr>
        <w:numPr>
          <w:ilvl w:val="0"/>
          <w:numId w:val="14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12 </w:t>
      </w:r>
      <w:r>
        <w:rPr>
          <w:color w:val="auto"/>
          <w:sz w:val="28"/>
          <w:szCs w:val="28"/>
        </w:rPr>
        <w:t xml:space="preserve">июня: День России; </w:t>
      </w:r>
      <w:r/>
    </w:p>
    <w:p>
      <w:pPr>
        <w:numPr>
          <w:ilvl w:val="0"/>
          <w:numId w:val="14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22 </w:t>
      </w:r>
      <w:r>
        <w:rPr>
          <w:color w:val="auto"/>
          <w:sz w:val="28"/>
          <w:szCs w:val="28"/>
        </w:rPr>
        <w:t xml:space="preserve">июня: День памяти и скорби; </w:t>
      </w:r>
      <w:r/>
    </w:p>
    <w:p>
      <w:pPr>
        <w:numPr>
          <w:ilvl w:val="0"/>
          <w:numId w:val="14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27 </w:t>
      </w:r>
      <w:r>
        <w:rPr>
          <w:color w:val="auto"/>
          <w:sz w:val="28"/>
          <w:szCs w:val="28"/>
        </w:rPr>
        <w:t xml:space="preserve">июня: День молодё</w:t>
      </w:r>
      <w:r>
        <w:rPr>
          <w:color w:val="auto"/>
          <w:sz w:val="28"/>
          <w:szCs w:val="28"/>
        </w:rPr>
        <w:t xml:space="preserve">жи.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Июль: </w:t>
      </w:r>
      <w:r/>
    </w:p>
    <w:p>
      <w:pPr>
        <w:numPr>
          <w:ilvl w:val="0"/>
          <w:numId w:val="15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8 </w:t>
      </w:r>
      <w:r>
        <w:rPr>
          <w:color w:val="auto"/>
          <w:sz w:val="28"/>
          <w:szCs w:val="28"/>
        </w:rPr>
        <w:t xml:space="preserve">июля: День семьи, любви и верности.</w:t>
      </w:r>
      <w:r/>
    </w:p>
    <w:p>
      <w:pPr>
        <w:ind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Август: </w:t>
      </w:r>
      <w:r/>
    </w:p>
    <w:p>
      <w:pPr>
        <w:numPr>
          <w:ilvl w:val="0"/>
          <w:numId w:val="16"/>
        </w:numPr>
        <w:ind w:left="0" w:firstLine="709"/>
        <w:tabs>
          <w:tab w:val="left" w:pos="993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22 </w:t>
      </w:r>
      <w:r>
        <w:rPr>
          <w:color w:val="auto"/>
          <w:sz w:val="28"/>
          <w:szCs w:val="28"/>
        </w:rPr>
        <w:t xml:space="preserve">августа: День Государственного флага Российской Федерации;</w:t>
      </w:r>
      <w:r/>
    </w:p>
    <w:p>
      <w:pPr>
        <w:numPr>
          <w:ilvl w:val="0"/>
          <w:numId w:val="16"/>
        </w:numPr>
        <w:ind w:left="0" w:firstLine="709"/>
        <w:tabs>
          <w:tab w:val="left" w:pos="993" w:leader="none"/>
        </w:tabs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25 </w:t>
      </w:r>
      <w:r>
        <w:rPr>
          <w:color w:val="auto"/>
          <w:sz w:val="28"/>
          <w:szCs w:val="28"/>
        </w:rPr>
        <w:t xml:space="preserve">августа: День воинской славы России.</w:t>
      </w:r>
      <w:r/>
    </w:p>
    <w:sectPr>
      <w:footerReference w:type="default" r:id="rId9"/>
      <w:footnotePr/>
      <w:endnotePr/>
      <w:type w:val="nextPage"/>
      <w:pgSz w:w="11900" w:h="16840" w:orient="portrait"/>
      <w:pgMar w:top="1134" w:right="851" w:bottom="1134" w:left="1701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Verdana">
    <w:panose1 w:val="020B0603030804020204"/>
  </w:font>
  <w:font w:name="Calibri">
    <w:panose1 w:val="020F0502020204030204"/>
  </w:font>
  <w:font w:name="Batang">
    <w:panose1 w:val="02020603020101020101"/>
  </w:font>
  <w:font w:name="@arial unicode ms">
    <w:panose1 w:val="05040102010807070707"/>
  </w:font>
  <w:font w:name="Liberation Serif">
    <w:panose1 w:val="02020603050405020304"/>
  </w:font>
  <w:font w:name="Calibri Light">
    <w:panose1 w:val="020F0502020204030204"/>
  </w:font>
  <w:font w:name="Tahoma">
    <w:panose1 w:val="020B0506030602030204"/>
  </w:font>
  <w:font w:name="xo thames">
    <w:panose1 w:val="05040102010807070707"/>
  </w:font>
  <w:font w:name="Cambria">
    <w:panose1 w:val="02020603050405020304"/>
  </w:font>
  <w:font w:name="Arial Unicode MS">
    <w:panose1 w:val="020B0604020202020204"/>
  </w:font>
  <w:font w:name="Arial">
    <w:panose1 w:val="020B0604020202020204"/>
  </w:font>
  <w:font w:name="№Е">
    <w:panose1 w:val="05040102010807070707"/>
  </w:font>
  <w:font w:name="Times New Roman">
    <w:panose1 w:val="02020603050405020304"/>
  </w:font>
  <w:font w:name="??">
    <w:panose1 w:val="05040102010807070707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4"/>
        <w:szCs w:val="24"/>
      </w:rPr>
      <w:framePr w:wrap="around" w:vAnchor="text" w:hAnchor="margin" w:xAlign="center" w:y="1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62</w:t>
    </w:r>
    <w:r>
      <w:rPr>
        <w:sz w:val="24"/>
        <w:szCs w:val="24"/>
      </w:rPr>
      <w:fldChar w:fldCharType="end"/>
    </w:r>
    <w:r/>
  </w:p>
  <w:p>
    <w:pPr>
      <w:pStyle w:val="968"/>
      <w:jc w:val="center"/>
      <w:rPr>
        <w:szCs w:val="24"/>
      </w:rPr>
    </w:pPr>
    <w:r>
      <w:rPr>
        <w:szCs w:val="24"/>
      </w:rPr>
    </w:r>
    <w:r/>
  </w:p>
  <w:p>
    <w:pPr>
      <w:pStyle w:val="968"/>
    </w:pPr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53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20" w:hanging="850"/>
      </w:pPr>
      <w:rPr>
        <w:rFonts w:hint="default" w:ascii="Symbol" w:hAnsi="Symbol" w:eastAsia="Symbol" w:cs="Symbol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"/>
      <w:lvlJc w:val="left"/>
      <w:pPr>
        <w:ind w:left="320" w:hanging="708"/>
      </w:pPr>
      <w:rPr>
        <w:rFonts w:hint="default" w:ascii="Symbol" w:hAnsi="Symbol" w:eastAsia="Symbol" w:cs="Symbol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54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21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58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55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22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89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56" w:hanging="708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20" w:hanging="202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387" w:hanging="20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54" w:hanging="20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21" w:hanging="20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588" w:hanging="20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55" w:hanging="20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22" w:hanging="20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89" w:hanging="20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56" w:hanging="202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28"/>
  </w:num>
  <w:num w:numId="2">
    <w:abstractNumId w:val="33"/>
  </w:num>
  <w:num w:numId="3">
    <w:abstractNumId w:val="7"/>
  </w:num>
  <w:num w:numId="4">
    <w:abstractNumId w:val="32"/>
  </w:num>
  <w:num w:numId="5">
    <w:abstractNumId w:val="27"/>
  </w:num>
  <w:num w:numId="6">
    <w:abstractNumId w:val="21"/>
  </w:num>
  <w:num w:numId="7">
    <w:abstractNumId w:val="3"/>
  </w:num>
  <w:num w:numId="8">
    <w:abstractNumId w:val="11"/>
  </w:num>
  <w:num w:numId="9">
    <w:abstractNumId w:val="34"/>
  </w:num>
  <w:num w:numId="10">
    <w:abstractNumId w:val="24"/>
  </w:num>
  <w:num w:numId="11">
    <w:abstractNumId w:val="31"/>
  </w:num>
  <w:num w:numId="12">
    <w:abstractNumId w:val="4"/>
  </w:num>
  <w:num w:numId="13">
    <w:abstractNumId w:val="20"/>
  </w:num>
  <w:num w:numId="14">
    <w:abstractNumId w:val="18"/>
  </w:num>
  <w:num w:numId="15">
    <w:abstractNumId w:val="8"/>
  </w:num>
  <w:num w:numId="16">
    <w:abstractNumId w:val="26"/>
  </w:num>
  <w:num w:numId="17">
    <w:abstractNumId w:val="23"/>
  </w:num>
  <w:num w:numId="18">
    <w:abstractNumId w:val="16"/>
  </w:num>
  <w:num w:numId="19">
    <w:abstractNumId w:val="35"/>
  </w:num>
  <w:num w:numId="20">
    <w:abstractNumId w:val="29"/>
  </w:num>
  <w:num w:numId="21">
    <w:abstractNumId w:val="14"/>
  </w:num>
  <w:num w:numId="22">
    <w:abstractNumId w:val="10"/>
  </w:num>
  <w:num w:numId="23">
    <w:abstractNumId w:val="25"/>
  </w:num>
  <w:num w:numId="24">
    <w:abstractNumId w:val="1"/>
  </w:num>
  <w:num w:numId="25">
    <w:abstractNumId w:val="0"/>
  </w:num>
  <w:num w:numId="26">
    <w:abstractNumId w:val="22"/>
  </w:num>
  <w:num w:numId="27">
    <w:abstractNumId w:val="17"/>
  </w:num>
  <w:num w:numId="28">
    <w:abstractNumId w:val="19"/>
  </w:num>
  <w:num w:numId="29">
    <w:abstractNumId w:val="15"/>
  </w:num>
  <w:num w:numId="30">
    <w:abstractNumId w:val="2"/>
  </w:num>
  <w:num w:numId="31">
    <w:abstractNumId w:val="6"/>
  </w:num>
  <w:num w:numId="32">
    <w:abstractNumId w:val="9"/>
  </w:num>
  <w:num w:numId="33">
    <w:abstractNumId w:val="30"/>
  </w:num>
  <w:num w:numId="34">
    <w:abstractNumId w:val="12"/>
  </w:num>
  <w:num w:numId="35">
    <w:abstractNumId w:val="1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738"/>
    <w:link w:val="733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738"/>
    <w:link w:val="734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738"/>
    <w:link w:val="735"/>
    <w:uiPriority w:val="9"/>
    <w:rPr>
      <w:rFonts w:ascii="Arial" w:hAnsi="Arial" w:eastAsia="Arial" w:cs="Arial"/>
      <w:sz w:val="30"/>
      <w:szCs w:val="30"/>
    </w:rPr>
  </w:style>
  <w:style w:type="character" w:styleId="19">
    <w:name w:val="Heading 4 Char"/>
    <w:basedOn w:val="738"/>
    <w:link w:val="736"/>
    <w:uiPriority w:val="9"/>
    <w:rPr>
      <w:rFonts w:ascii="Arial" w:hAnsi="Arial" w:eastAsia="Arial" w:cs="Arial"/>
      <w:b/>
      <w:bCs/>
      <w:sz w:val="26"/>
      <w:szCs w:val="26"/>
    </w:rPr>
  </w:style>
  <w:style w:type="character" w:styleId="21">
    <w:name w:val="Heading 5 Char"/>
    <w:basedOn w:val="738"/>
    <w:link w:val="737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732"/>
    <w:next w:val="732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738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732"/>
    <w:next w:val="732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738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732"/>
    <w:next w:val="732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738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732"/>
    <w:next w:val="732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738"/>
    <w:link w:val="28"/>
    <w:uiPriority w:val="9"/>
    <w:rPr>
      <w:rFonts w:ascii="Arial" w:hAnsi="Arial" w:eastAsia="Arial" w:cs="Arial"/>
      <w:i/>
      <w:iCs/>
      <w:sz w:val="21"/>
      <w:szCs w:val="21"/>
    </w:rPr>
  </w:style>
  <w:style w:type="character" w:styleId="34">
    <w:name w:val="Title Char"/>
    <w:basedOn w:val="738"/>
    <w:link w:val="1024"/>
    <w:uiPriority w:val="10"/>
    <w:rPr>
      <w:sz w:val="48"/>
      <w:szCs w:val="48"/>
    </w:rPr>
  </w:style>
  <w:style w:type="character" w:styleId="36">
    <w:name w:val="Subtitle Char"/>
    <w:basedOn w:val="738"/>
    <w:link w:val="1014"/>
    <w:uiPriority w:val="11"/>
    <w:rPr>
      <w:sz w:val="24"/>
      <w:szCs w:val="24"/>
    </w:rPr>
  </w:style>
  <w:style w:type="paragraph" w:styleId="37">
    <w:name w:val="Quote"/>
    <w:basedOn w:val="732"/>
    <w:next w:val="732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732"/>
    <w:next w:val="732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738"/>
    <w:link w:val="898"/>
    <w:uiPriority w:val="99"/>
  </w:style>
  <w:style w:type="character" w:styleId="44">
    <w:name w:val="Footer Char"/>
    <w:basedOn w:val="738"/>
    <w:link w:val="968"/>
    <w:uiPriority w:val="99"/>
  </w:style>
  <w:style w:type="paragraph" w:styleId="45">
    <w:name w:val="Caption"/>
    <w:basedOn w:val="732"/>
    <w:next w:val="7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968"/>
    <w:uiPriority w:val="99"/>
  </w:style>
  <w:style w:type="table" w:styleId="48">
    <w:name w:val="Table Grid Light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7">
    <w:name w:val="List Table 7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1">
    <w:name w:val="List Table 7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4">
    <w:name w:val="Lined - Accent 2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8">
    <w:name w:val="Lined - Accent 6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1">
    <w:name w:val="Bordered &amp; Lined - Accent 2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5">
    <w:name w:val="Bordered &amp; Lined - Accent 6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Footnote Text Char"/>
    <w:link w:val="1052"/>
    <w:uiPriority w:val="99"/>
    <w:rPr>
      <w:sz w:val="18"/>
    </w:rPr>
  </w:style>
  <w:style w:type="paragraph" w:styleId="177">
    <w:name w:val="endnote text"/>
    <w:basedOn w:val="732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738"/>
    <w:uiPriority w:val="99"/>
    <w:semiHidden/>
    <w:unhideWhenUsed/>
    <w:rPr>
      <w:vertAlign w:val="superscript"/>
    </w:rPr>
  </w:style>
  <w:style w:type="paragraph" w:styleId="190">
    <w:name w:val="table of figures"/>
    <w:basedOn w:val="732"/>
    <w:next w:val="732"/>
    <w:uiPriority w:val="99"/>
    <w:unhideWhenUsed/>
    <w:pPr>
      <w:spacing w:after="0" w:afterAutospacing="0"/>
    </w:pPr>
  </w:style>
  <w:style w:type="paragraph" w:styleId="732" w:default="1">
    <w:name w:val="Normal"/>
    <w:link w:val="741"/>
    <w:qFormat/>
    <w:pPr>
      <w:jc w:val="both"/>
      <w:widowControl w:val="off"/>
    </w:pPr>
    <w:rPr>
      <w:rFonts w:ascii="Times New Roman" w:hAnsi="Times New Roman"/>
      <w:sz w:val="20"/>
    </w:rPr>
  </w:style>
  <w:style w:type="paragraph" w:styleId="733">
    <w:name w:val="Heading 1"/>
    <w:basedOn w:val="732"/>
    <w:next w:val="732"/>
    <w:link w:val="893"/>
    <w:uiPriority w:val="1"/>
    <w:qFormat/>
    <w:pPr>
      <w:keepLines/>
      <w:keepNext/>
      <w:spacing w:before="240"/>
      <w:outlineLvl w:val="0"/>
    </w:pPr>
    <w:rPr>
      <w:rFonts w:ascii="Cambria" w:hAnsi="Cambria"/>
      <w:color w:val="365f91"/>
      <w:sz w:val="32"/>
    </w:rPr>
  </w:style>
  <w:style w:type="paragraph" w:styleId="734">
    <w:name w:val="Heading 2"/>
    <w:basedOn w:val="732"/>
    <w:link w:val="1033"/>
    <w:uiPriority w:val="9"/>
    <w:qFormat/>
    <w:pPr>
      <w:jc w:val="left"/>
      <w:spacing w:beforeAutospacing="1" w:afterAutospacing="1"/>
      <w:widowControl/>
      <w:outlineLvl w:val="1"/>
    </w:pPr>
    <w:rPr>
      <w:b/>
      <w:sz w:val="36"/>
    </w:rPr>
  </w:style>
  <w:style w:type="paragraph" w:styleId="735">
    <w:name w:val="Heading 3"/>
    <w:next w:val="732"/>
    <w:link w:val="79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736">
    <w:name w:val="Heading 4"/>
    <w:next w:val="732"/>
    <w:link w:val="1028"/>
    <w:uiPriority w:val="9"/>
    <w:qFormat/>
    <w:pPr>
      <w:jc w:val="both"/>
      <w:spacing w:before="120" w:after="120"/>
      <w:outlineLvl w:val="3"/>
    </w:pPr>
    <w:rPr>
      <w:rFonts w:ascii="XO Thames" w:hAnsi="XO Thames"/>
      <w:b/>
    </w:rPr>
  </w:style>
  <w:style w:type="paragraph" w:styleId="737">
    <w:name w:val="Heading 5"/>
    <w:next w:val="732"/>
    <w:link w:val="879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738" w:default="1">
    <w:name w:val="Default Paragraph Font"/>
    <w:uiPriority w:val="1"/>
    <w:semiHidden/>
    <w:unhideWhenUsed/>
  </w:style>
  <w:style w:type="table" w:styleId="7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0" w:default="1">
    <w:name w:val="No List"/>
    <w:uiPriority w:val="99"/>
    <w:semiHidden/>
    <w:unhideWhenUsed/>
  </w:style>
  <w:style w:type="character" w:styleId="741" w:customStyle="1">
    <w:name w:val="Обычный1"/>
    <w:rPr>
      <w:rFonts w:ascii="Times New Roman" w:hAnsi="Times New Roman"/>
      <w:sz w:val="20"/>
    </w:rPr>
  </w:style>
  <w:style w:type="paragraph" w:styleId="742" w:customStyle="1">
    <w:name w:val="CharAttribute318"/>
    <w:link w:val="743"/>
    <w:rPr>
      <w:rFonts w:ascii="Times New Roman" w:hAnsi="Times New Roman"/>
      <w:sz w:val="28"/>
    </w:rPr>
  </w:style>
  <w:style w:type="character" w:styleId="743" w:customStyle="1">
    <w:name w:val="CharAttribute318"/>
    <w:link w:val="742"/>
    <w:rPr>
      <w:rFonts w:ascii="Times New Roman" w:hAnsi="Times New Roman"/>
      <w:sz w:val="28"/>
    </w:rPr>
  </w:style>
  <w:style w:type="paragraph" w:styleId="744" w:customStyle="1">
    <w:name w:val="Гипертекстовая ссылка"/>
    <w:link w:val="745"/>
    <w:rPr>
      <w:color w:val="106bbe"/>
    </w:rPr>
  </w:style>
  <w:style w:type="character" w:styleId="745" w:customStyle="1">
    <w:name w:val="Гипертекстовая ссылка"/>
    <w:link w:val="744"/>
    <w:rPr>
      <w:color w:val="106bbe"/>
    </w:rPr>
  </w:style>
  <w:style w:type="paragraph" w:styleId="746" w:customStyle="1">
    <w:name w:val="CharAttribute4"/>
    <w:link w:val="747"/>
    <w:rPr>
      <w:rFonts w:ascii="Times New Roman" w:hAnsi="Times New Roman"/>
      <w:i/>
      <w:sz w:val="28"/>
    </w:rPr>
  </w:style>
  <w:style w:type="character" w:styleId="747" w:customStyle="1">
    <w:name w:val="CharAttribute4"/>
    <w:link w:val="746"/>
    <w:uiPriority w:val="99"/>
    <w:rPr>
      <w:rFonts w:ascii="Times New Roman" w:hAnsi="Times New Roman"/>
      <w:i/>
      <w:sz w:val="28"/>
    </w:rPr>
  </w:style>
  <w:style w:type="paragraph" w:styleId="748">
    <w:name w:val="toc 2"/>
    <w:basedOn w:val="732"/>
    <w:next w:val="732"/>
    <w:link w:val="749"/>
    <w:uiPriority w:val="39"/>
    <w:pPr>
      <w:ind w:left="200"/>
      <w:jc w:val="left"/>
      <w:spacing w:before="120"/>
    </w:pPr>
    <w:rPr>
      <w:rFonts w:asciiTheme="minorHAnsi" w:hAnsiTheme="minorHAnsi"/>
      <w:b/>
      <w:sz w:val="22"/>
    </w:rPr>
  </w:style>
  <w:style w:type="character" w:styleId="749" w:customStyle="1">
    <w:name w:val="Оглавление 2 Знак"/>
    <w:basedOn w:val="741"/>
    <w:link w:val="748"/>
    <w:rPr>
      <w:rFonts w:asciiTheme="minorHAnsi" w:hAnsiTheme="minorHAnsi"/>
      <w:b/>
      <w:sz w:val="22"/>
    </w:rPr>
  </w:style>
  <w:style w:type="paragraph" w:styleId="750" w:customStyle="1">
    <w:name w:val="ParaAttribute10"/>
    <w:link w:val="751"/>
    <w:pPr>
      <w:jc w:val="both"/>
    </w:pPr>
    <w:rPr>
      <w:rFonts w:ascii="Times New Roman" w:hAnsi="Times New Roman"/>
      <w:sz w:val="20"/>
    </w:rPr>
  </w:style>
  <w:style w:type="character" w:styleId="751" w:customStyle="1">
    <w:name w:val="ParaAttribute10"/>
    <w:link w:val="750"/>
    <w:rPr>
      <w:rFonts w:ascii="Times New Roman" w:hAnsi="Times New Roman"/>
      <w:sz w:val="20"/>
    </w:rPr>
  </w:style>
  <w:style w:type="paragraph" w:styleId="752" w:customStyle="1">
    <w:name w:val="Знак сноски1"/>
    <w:link w:val="753"/>
    <w:rPr>
      <w:vertAlign w:val="superscript"/>
    </w:rPr>
  </w:style>
  <w:style w:type="character" w:styleId="753">
    <w:name w:val="footnote reference"/>
    <w:link w:val="752"/>
    <w:uiPriority w:val="99"/>
    <w:rPr>
      <w:vertAlign w:val="superscript"/>
    </w:rPr>
  </w:style>
  <w:style w:type="paragraph" w:styleId="754" w:customStyle="1">
    <w:name w:val="Цветовое выделение"/>
    <w:link w:val="755"/>
    <w:rPr>
      <w:b/>
      <w:color w:val="26282f"/>
    </w:rPr>
  </w:style>
  <w:style w:type="character" w:styleId="755" w:customStyle="1">
    <w:name w:val="Цветовое выделение"/>
    <w:link w:val="754"/>
    <w:rPr>
      <w:b/>
      <w:color w:val="26282f"/>
    </w:rPr>
  </w:style>
  <w:style w:type="paragraph" w:styleId="756">
    <w:name w:val="toc 4"/>
    <w:basedOn w:val="732"/>
    <w:next w:val="732"/>
    <w:link w:val="757"/>
    <w:uiPriority w:val="39"/>
    <w:pPr>
      <w:ind w:left="600"/>
      <w:jc w:val="left"/>
    </w:pPr>
    <w:rPr>
      <w:rFonts w:asciiTheme="minorHAnsi" w:hAnsiTheme="minorHAnsi"/>
    </w:rPr>
  </w:style>
  <w:style w:type="character" w:styleId="757" w:customStyle="1">
    <w:name w:val="Оглавление 4 Знак"/>
    <w:basedOn w:val="741"/>
    <w:link w:val="756"/>
    <w:rPr>
      <w:rFonts w:asciiTheme="minorHAnsi" w:hAnsiTheme="minorHAnsi"/>
      <w:sz w:val="20"/>
    </w:rPr>
  </w:style>
  <w:style w:type="paragraph" w:styleId="758" w:customStyle="1">
    <w:name w:val="CharAttribute313"/>
    <w:link w:val="759"/>
    <w:rPr>
      <w:rFonts w:ascii="Times New Roman" w:hAnsi="Times New Roman"/>
      <w:sz w:val="28"/>
    </w:rPr>
  </w:style>
  <w:style w:type="character" w:styleId="759" w:customStyle="1">
    <w:name w:val="CharAttribute313"/>
    <w:link w:val="758"/>
    <w:rPr>
      <w:rFonts w:ascii="Times New Roman" w:hAnsi="Times New Roman"/>
      <w:sz w:val="28"/>
    </w:rPr>
  </w:style>
  <w:style w:type="paragraph" w:styleId="760" w:customStyle="1">
    <w:name w:val="CharAttribute511"/>
    <w:link w:val="761"/>
    <w:rPr>
      <w:rFonts w:ascii="Times New Roman" w:hAnsi="Times New Roman"/>
      <w:sz w:val="28"/>
    </w:rPr>
  </w:style>
  <w:style w:type="character" w:styleId="761" w:customStyle="1">
    <w:name w:val="CharAttribute511"/>
    <w:link w:val="760"/>
    <w:uiPriority w:val="99"/>
    <w:rPr>
      <w:rFonts w:ascii="Times New Roman" w:hAnsi="Times New Roman"/>
      <w:sz w:val="28"/>
    </w:rPr>
  </w:style>
  <w:style w:type="paragraph" w:styleId="762" w:customStyle="1">
    <w:name w:val="CharAttribute291"/>
    <w:link w:val="763"/>
    <w:rPr>
      <w:rFonts w:ascii="Times New Roman" w:hAnsi="Times New Roman"/>
      <w:sz w:val="28"/>
    </w:rPr>
  </w:style>
  <w:style w:type="character" w:styleId="763" w:customStyle="1">
    <w:name w:val="CharAttribute291"/>
    <w:link w:val="762"/>
    <w:rPr>
      <w:rFonts w:ascii="Times New Roman" w:hAnsi="Times New Roman"/>
      <w:sz w:val="28"/>
    </w:rPr>
  </w:style>
  <w:style w:type="paragraph" w:styleId="764" w:customStyle="1">
    <w:name w:val="CharAttribute286"/>
    <w:link w:val="765"/>
    <w:rPr>
      <w:rFonts w:ascii="Times New Roman" w:hAnsi="Times New Roman"/>
      <w:sz w:val="28"/>
    </w:rPr>
  </w:style>
  <w:style w:type="character" w:styleId="765" w:customStyle="1">
    <w:name w:val="CharAttribute286"/>
    <w:link w:val="764"/>
    <w:rPr>
      <w:rFonts w:ascii="Times New Roman" w:hAnsi="Times New Roman"/>
      <w:sz w:val="28"/>
    </w:rPr>
  </w:style>
  <w:style w:type="paragraph" w:styleId="766" w:customStyle="1">
    <w:name w:val="CharAttribute285"/>
    <w:link w:val="767"/>
    <w:rPr>
      <w:rFonts w:ascii="Times New Roman" w:hAnsi="Times New Roman"/>
      <w:sz w:val="28"/>
    </w:rPr>
  </w:style>
  <w:style w:type="character" w:styleId="767" w:customStyle="1">
    <w:name w:val="CharAttribute285"/>
    <w:link w:val="766"/>
    <w:rPr>
      <w:rFonts w:ascii="Times New Roman" w:hAnsi="Times New Roman"/>
      <w:sz w:val="28"/>
    </w:rPr>
  </w:style>
  <w:style w:type="paragraph" w:styleId="768">
    <w:name w:val="Balloon Text"/>
    <w:basedOn w:val="732"/>
    <w:link w:val="769"/>
    <w:uiPriority w:val="99"/>
    <w:rPr>
      <w:rFonts w:ascii="Tahoma" w:hAnsi="Tahoma"/>
      <w:sz w:val="16"/>
    </w:rPr>
  </w:style>
  <w:style w:type="character" w:styleId="769" w:customStyle="1">
    <w:name w:val="Текст выноски Знак"/>
    <w:basedOn w:val="741"/>
    <w:link w:val="768"/>
    <w:uiPriority w:val="99"/>
    <w:rPr>
      <w:rFonts w:ascii="Tahoma" w:hAnsi="Tahoma"/>
      <w:sz w:val="16"/>
    </w:rPr>
  </w:style>
  <w:style w:type="paragraph" w:styleId="770">
    <w:name w:val="toc 6"/>
    <w:basedOn w:val="732"/>
    <w:next w:val="732"/>
    <w:link w:val="771"/>
    <w:uiPriority w:val="39"/>
    <w:pPr>
      <w:ind w:left="1000"/>
      <w:jc w:val="left"/>
    </w:pPr>
    <w:rPr>
      <w:rFonts w:asciiTheme="minorHAnsi" w:hAnsiTheme="minorHAnsi"/>
    </w:rPr>
  </w:style>
  <w:style w:type="character" w:styleId="771" w:customStyle="1">
    <w:name w:val="Оглавление 6 Знак"/>
    <w:basedOn w:val="741"/>
    <w:link w:val="770"/>
    <w:rPr>
      <w:rFonts w:asciiTheme="minorHAnsi" w:hAnsiTheme="minorHAnsi"/>
      <w:sz w:val="20"/>
    </w:rPr>
  </w:style>
  <w:style w:type="paragraph" w:styleId="772" w:customStyle="1">
    <w:name w:val="Обычный (веб)1"/>
    <w:basedOn w:val="732"/>
    <w:link w:val="773"/>
    <w:pPr>
      <w:jc w:val="left"/>
      <w:spacing w:beforeAutospacing="1" w:afterAutospacing="1"/>
      <w:widowControl/>
    </w:pPr>
    <w:rPr>
      <w:sz w:val="24"/>
    </w:rPr>
  </w:style>
  <w:style w:type="character" w:styleId="773" w:customStyle="1">
    <w:name w:val="Обычный (веб)1"/>
    <w:basedOn w:val="741"/>
    <w:link w:val="772"/>
    <w:rPr>
      <w:rFonts w:ascii="Times New Roman" w:hAnsi="Times New Roman"/>
      <w:sz w:val="24"/>
    </w:rPr>
  </w:style>
  <w:style w:type="paragraph" w:styleId="774" w:customStyle="1">
    <w:name w:val="ParaAttribute16"/>
    <w:link w:val="775"/>
    <w:pPr>
      <w:ind w:left="1080"/>
      <w:jc w:val="both"/>
    </w:pPr>
    <w:rPr>
      <w:rFonts w:ascii="Times New Roman" w:hAnsi="Times New Roman"/>
      <w:sz w:val="20"/>
    </w:rPr>
  </w:style>
  <w:style w:type="character" w:styleId="775" w:customStyle="1">
    <w:name w:val="ParaAttribute16"/>
    <w:link w:val="774"/>
    <w:rPr>
      <w:rFonts w:ascii="Times New Roman" w:hAnsi="Times New Roman"/>
      <w:sz w:val="20"/>
    </w:rPr>
  </w:style>
  <w:style w:type="paragraph" w:styleId="776">
    <w:name w:val="toc 7"/>
    <w:basedOn w:val="732"/>
    <w:next w:val="732"/>
    <w:link w:val="777"/>
    <w:uiPriority w:val="39"/>
    <w:pPr>
      <w:ind w:left="1200"/>
      <w:jc w:val="left"/>
    </w:pPr>
    <w:rPr>
      <w:rFonts w:asciiTheme="minorHAnsi" w:hAnsiTheme="minorHAnsi"/>
    </w:rPr>
  </w:style>
  <w:style w:type="character" w:styleId="777" w:customStyle="1">
    <w:name w:val="Оглавление 7 Знак"/>
    <w:basedOn w:val="741"/>
    <w:link w:val="776"/>
    <w:rPr>
      <w:rFonts w:asciiTheme="minorHAnsi" w:hAnsiTheme="minorHAnsi"/>
      <w:sz w:val="20"/>
    </w:rPr>
  </w:style>
  <w:style w:type="paragraph" w:styleId="778" w:customStyle="1">
    <w:name w:val="CharAttribute300"/>
    <w:link w:val="779"/>
    <w:rPr>
      <w:rFonts w:ascii="Times New Roman" w:hAnsi="Times New Roman"/>
      <w:color w:val="00000a"/>
      <w:sz w:val="28"/>
    </w:rPr>
  </w:style>
  <w:style w:type="character" w:styleId="779" w:customStyle="1">
    <w:name w:val="CharAttribute300"/>
    <w:link w:val="778"/>
    <w:rPr>
      <w:rFonts w:ascii="Times New Roman" w:hAnsi="Times New Roman"/>
      <w:color w:val="00000a"/>
      <w:sz w:val="28"/>
    </w:rPr>
  </w:style>
  <w:style w:type="paragraph" w:styleId="780" w:customStyle="1">
    <w:name w:val="Standard"/>
    <w:link w:val="781"/>
    <w:rPr>
      <w:rFonts w:ascii="Liberation Serif" w:hAnsi="Liberation Serif"/>
    </w:rPr>
  </w:style>
  <w:style w:type="character" w:styleId="781" w:customStyle="1">
    <w:name w:val="Standard"/>
    <w:link w:val="780"/>
    <w:rPr>
      <w:rFonts w:ascii="Liberation Serif" w:hAnsi="Liberation Serif"/>
    </w:rPr>
  </w:style>
  <w:style w:type="paragraph" w:styleId="782" w:customStyle="1">
    <w:name w:val="CharAttribute288"/>
    <w:link w:val="783"/>
    <w:rPr>
      <w:rFonts w:ascii="Times New Roman" w:hAnsi="Times New Roman"/>
      <w:sz w:val="28"/>
    </w:rPr>
  </w:style>
  <w:style w:type="character" w:styleId="783" w:customStyle="1">
    <w:name w:val="CharAttribute288"/>
    <w:link w:val="782"/>
    <w:rPr>
      <w:rFonts w:ascii="Times New Roman" w:hAnsi="Times New Roman"/>
      <w:sz w:val="28"/>
    </w:rPr>
  </w:style>
  <w:style w:type="paragraph" w:styleId="784" w:customStyle="1">
    <w:name w:val="CharAttribute512"/>
    <w:link w:val="785"/>
    <w:rPr>
      <w:rFonts w:ascii="Times New Roman" w:hAnsi="Times New Roman"/>
      <w:sz w:val="28"/>
    </w:rPr>
  </w:style>
  <w:style w:type="character" w:styleId="785" w:customStyle="1">
    <w:name w:val="CharAttribute512"/>
    <w:link w:val="784"/>
    <w:rPr>
      <w:rFonts w:ascii="Times New Roman" w:hAnsi="Times New Roman"/>
      <w:sz w:val="28"/>
    </w:rPr>
  </w:style>
  <w:style w:type="paragraph" w:styleId="786" w:customStyle="1">
    <w:name w:val="CharAttribute284"/>
    <w:link w:val="787"/>
    <w:rPr>
      <w:rFonts w:ascii="Times New Roman" w:hAnsi="Times New Roman"/>
      <w:sz w:val="28"/>
    </w:rPr>
  </w:style>
  <w:style w:type="character" w:styleId="787" w:customStyle="1">
    <w:name w:val="CharAttribute284"/>
    <w:link w:val="786"/>
    <w:rPr>
      <w:rFonts w:ascii="Times New Roman" w:hAnsi="Times New Roman"/>
      <w:sz w:val="28"/>
    </w:rPr>
  </w:style>
  <w:style w:type="paragraph" w:styleId="788" w:customStyle="1">
    <w:name w:val="CharAttribute301"/>
    <w:link w:val="789"/>
    <w:rPr>
      <w:rFonts w:ascii="Times New Roman" w:hAnsi="Times New Roman"/>
      <w:color w:val="00000a"/>
      <w:sz w:val="28"/>
    </w:rPr>
  </w:style>
  <w:style w:type="character" w:styleId="789" w:customStyle="1">
    <w:name w:val="CharAttribute301"/>
    <w:link w:val="788"/>
    <w:rPr>
      <w:rFonts w:ascii="Times New Roman" w:hAnsi="Times New Roman"/>
      <w:color w:val="00000a"/>
      <w:sz w:val="28"/>
    </w:rPr>
  </w:style>
  <w:style w:type="paragraph" w:styleId="790">
    <w:name w:val="annotation subject"/>
    <w:basedOn w:val="797"/>
    <w:next w:val="797"/>
    <w:link w:val="791"/>
    <w:uiPriority w:val="99"/>
    <w:rPr>
      <w:b/>
    </w:rPr>
  </w:style>
  <w:style w:type="character" w:styleId="791" w:customStyle="1">
    <w:name w:val="Тема примечания Знак"/>
    <w:basedOn w:val="798"/>
    <w:link w:val="790"/>
    <w:uiPriority w:val="99"/>
    <w:rPr>
      <w:rFonts w:ascii="Times New Roman" w:hAnsi="Times New Roman"/>
      <w:b/>
      <w:sz w:val="20"/>
    </w:rPr>
  </w:style>
  <w:style w:type="paragraph" w:styleId="792" w:customStyle="1">
    <w:name w:val="CharAttribute548"/>
    <w:link w:val="793"/>
    <w:rPr>
      <w:rFonts w:ascii="Times New Roman" w:hAnsi="Times New Roman"/>
    </w:rPr>
  </w:style>
  <w:style w:type="character" w:styleId="793" w:customStyle="1">
    <w:name w:val="CharAttribute548"/>
    <w:link w:val="792"/>
    <w:rPr>
      <w:rFonts w:ascii="Times New Roman" w:hAnsi="Times New Roman"/>
      <w:sz w:val="24"/>
    </w:rPr>
  </w:style>
  <w:style w:type="paragraph" w:styleId="794" w:customStyle="1">
    <w:name w:val="CharAttribute10"/>
    <w:link w:val="795"/>
    <w:rPr>
      <w:rFonts w:ascii="Times New Roman" w:hAnsi="Times New Roman"/>
      <w:b/>
      <w:sz w:val="28"/>
    </w:rPr>
  </w:style>
  <w:style w:type="character" w:styleId="795" w:customStyle="1">
    <w:name w:val="CharAttribute10"/>
    <w:link w:val="794"/>
    <w:uiPriority w:val="99"/>
    <w:rPr>
      <w:rFonts w:ascii="Times New Roman" w:hAnsi="Times New Roman"/>
      <w:b/>
      <w:sz w:val="28"/>
    </w:rPr>
  </w:style>
  <w:style w:type="character" w:styleId="796" w:customStyle="1">
    <w:name w:val="Заголовок 3 Знак"/>
    <w:link w:val="735"/>
    <w:rPr>
      <w:rFonts w:ascii="XO Thames" w:hAnsi="XO Thames"/>
      <w:b/>
      <w:sz w:val="26"/>
    </w:rPr>
  </w:style>
  <w:style w:type="paragraph" w:styleId="797">
    <w:name w:val="annotation text"/>
    <w:basedOn w:val="732"/>
    <w:link w:val="798"/>
    <w:uiPriority w:val="99"/>
  </w:style>
  <w:style w:type="character" w:styleId="798" w:customStyle="1">
    <w:name w:val="Текст примечания Знак"/>
    <w:basedOn w:val="741"/>
    <w:link w:val="797"/>
    <w:uiPriority w:val="99"/>
    <w:rPr>
      <w:rFonts w:ascii="Times New Roman" w:hAnsi="Times New Roman"/>
      <w:sz w:val="20"/>
    </w:rPr>
  </w:style>
  <w:style w:type="paragraph" w:styleId="799" w:customStyle="1">
    <w:name w:val="CharAttribute293"/>
    <w:link w:val="800"/>
    <w:rPr>
      <w:rFonts w:ascii="Times New Roman" w:hAnsi="Times New Roman"/>
      <w:sz w:val="28"/>
    </w:rPr>
  </w:style>
  <w:style w:type="character" w:styleId="800" w:customStyle="1">
    <w:name w:val="CharAttribute293"/>
    <w:link w:val="799"/>
    <w:rPr>
      <w:rFonts w:ascii="Times New Roman" w:hAnsi="Times New Roman"/>
      <w:sz w:val="28"/>
    </w:rPr>
  </w:style>
  <w:style w:type="paragraph" w:styleId="801" w:customStyle="1">
    <w:name w:val="CharAttribute320"/>
    <w:link w:val="802"/>
    <w:rPr>
      <w:rFonts w:ascii="Times New Roman" w:hAnsi="Times New Roman"/>
      <w:sz w:val="28"/>
    </w:rPr>
  </w:style>
  <w:style w:type="character" w:styleId="802" w:customStyle="1">
    <w:name w:val="CharAttribute320"/>
    <w:link w:val="801"/>
    <w:rPr>
      <w:rFonts w:ascii="Times New Roman" w:hAnsi="Times New Roman"/>
      <w:sz w:val="28"/>
    </w:rPr>
  </w:style>
  <w:style w:type="paragraph" w:styleId="803" w:customStyle="1">
    <w:name w:val="CharAttribute325"/>
    <w:link w:val="804"/>
    <w:rPr>
      <w:rFonts w:ascii="Times New Roman" w:hAnsi="Times New Roman"/>
      <w:sz w:val="28"/>
    </w:rPr>
  </w:style>
  <w:style w:type="character" w:styleId="804" w:customStyle="1">
    <w:name w:val="CharAttribute325"/>
    <w:link w:val="803"/>
    <w:rPr>
      <w:rFonts w:ascii="Times New Roman" w:hAnsi="Times New Roman"/>
      <w:sz w:val="28"/>
    </w:rPr>
  </w:style>
  <w:style w:type="paragraph" w:styleId="805" w:customStyle="1">
    <w:name w:val="CharAttribute504"/>
    <w:link w:val="806"/>
    <w:rPr>
      <w:rFonts w:ascii="Times New Roman" w:hAnsi="Times New Roman"/>
      <w:sz w:val="28"/>
    </w:rPr>
  </w:style>
  <w:style w:type="character" w:styleId="806" w:customStyle="1">
    <w:name w:val="CharAttribute504"/>
    <w:link w:val="805"/>
    <w:rPr>
      <w:rFonts w:ascii="Times New Roman" w:hAnsi="Times New Roman"/>
      <w:sz w:val="28"/>
    </w:rPr>
  </w:style>
  <w:style w:type="paragraph" w:styleId="807">
    <w:name w:val="Block Text"/>
    <w:basedOn w:val="732"/>
    <w:link w:val="808"/>
    <w:uiPriority w:val="99"/>
    <w:pPr>
      <w:ind w:left="-709" w:right="-9" w:firstLine="709"/>
      <w:spacing w:line="360" w:lineRule="auto"/>
      <w:widowControl/>
    </w:pPr>
    <w:rPr>
      <w:spacing w:val="5"/>
      <w:sz w:val="24"/>
    </w:rPr>
  </w:style>
  <w:style w:type="character" w:styleId="808" w:customStyle="1">
    <w:name w:val="Цитата Знак"/>
    <w:basedOn w:val="741"/>
    <w:link w:val="807"/>
    <w:rPr>
      <w:rFonts w:ascii="Times New Roman" w:hAnsi="Times New Roman"/>
      <w:spacing w:val="5"/>
      <w:sz w:val="24"/>
    </w:rPr>
  </w:style>
  <w:style w:type="paragraph" w:styleId="809">
    <w:name w:val="Normal (Web)"/>
    <w:basedOn w:val="732"/>
    <w:link w:val="810"/>
    <w:uiPriority w:val="99"/>
    <w:rPr>
      <w:sz w:val="24"/>
    </w:rPr>
  </w:style>
  <w:style w:type="character" w:styleId="810" w:customStyle="1">
    <w:name w:val="Обычный (веб) Знак"/>
    <w:basedOn w:val="741"/>
    <w:link w:val="809"/>
    <w:rPr>
      <w:rFonts w:ascii="Times New Roman" w:hAnsi="Times New Roman"/>
      <w:sz w:val="24"/>
    </w:rPr>
  </w:style>
  <w:style w:type="paragraph" w:styleId="811" w:customStyle="1">
    <w:name w:val="CharAttribute498"/>
    <w:link w:val="812"/>
    <w:rPr>
      <w:rFonts w:ascii="Times New Roman" w:hAnsi="Times New Roman"/>
      <w:sz w:val="28"/>
    </w:rPr>
  </w:style>
  <w:style w:type="character" w:styleId="812" w:customStyle="1">
    <w:name w:val="CharAttribute498"/>
    <w:link w:val="811"/>
    <w:rPr>
      <w:rFonts w:ascii="Times New Roman" w:hAnsi="Times New Roman"/>
      <w:sz w:val="28"/>
    </w:rPr>
  </w:style>
  <w:style w:type="paragraph" w:styleId="813" w:customStyle="1">
    <w:name w:val="CharAttribute303"/>
    <w:link w:val="814"/>
    <w:rPr>
      <w:rFonts w:ascii="Times New Roman" w:hAnsi="Times New Roman"/>
      <w:b/>
      <w:sz w:val="28"/>
    </w:rPr>
  </w:style>
  <w:style w:type="character" w:styleId="814" w:customStyle="1">
    <w:name w:val="CharAttribute303"/>
    <w:link w:val="813"/>
    <w:rPr>
      <w:rFonts w:ascii="Times New Roman" w:hAnsi="Times New Roman"/>
      <w:b/>
      <w:sz w:val="28"/>
    </w:rPr>
  </w:style>
  <w:style w:type="paragraph" w:styleId="815" w:customStyle="1">
    <w:name w:val="CharAttribute330"/>
    <w:link w:val="816"/>
    <w:rPr>
      <w:rFonts w:ascii="Times New Roman" w:hAnsi="Times New Roman"/>
      <w:sz w:val="28"/>
    </w:rPr>
  </w:style>
  <w:style w:type="character" w:styleId="816" w:customStyle="1">
    <w:name w:val="CharAttribute330"/>
    <w:link w:val="815"/>
    <w:rPr>
      <w:rFonts w:ascii="Times New Roman" w:hAnsi="Times New Roman"/>
      <w:sz w:val="28"/>
    </w:rPr>
  </w:style>
  <w:style w:type="paragraph" w:styleId="817" w:customStyle="1">
    <w:name w:val="CharAttribute304"/>
    <w:link w:val="818"/>
    <w:rPr>
      <w:rFonts w:ascii="Times New Roman" w:hAnsi="Times New Roman"/>
      <w:sz w:val="28"/>
    </w:rPr>
  </w:style>
  <w:style w:type="character" w:styleId="818" w:customStyle="1">
    <w:name w:val="CharAttribute304"/>
    <w:link w:val="817"/>
    <w:rPr>
      <w:rFonts w:ascii="Times New Roman" w:hAnsi="Times New Roman"/>
      <w:sz w:val="28"/>
    </w:rPr>
  </w:style>
  <w:style w:type="paragraph" w:styleId="819" w:customStyle="1">
    <w:name w:val="CharAttribute485"/>
    <w:link w:val="820"/>
    <w:rPr>
      <w:rFonts w:ascii="Times New Roman" w:hAnsi="Times New Roman"/>
      <w:i/>
      <w:sz w:val="22"/>
    </w:rPr>
  </w:style>
  <w:style w:type="character" w:styleId="820" w:customStyle="1">
    <w:name w:val="CharAttribute485"/>
    <w:link w:val="819"/>
    <w:uiPriority w:val="99"/>
    <w:rPr>
      <w:rFonts w:ascii="Times New Roman" w:hAnsi="Times New Roman"/>
      <w:i/>
      <w:sz w:val="22"/>
    </w:rPr>
  </w:style>
  <w:style w:type="paragraph" w:styleId="821" w:customStyle="1">
    <w:name w:val="CharAttribute269"/>
    <w:link w:val="822"/>
    <w:rPr>
      <w:rFonts w:ascii="Times New Roman" w:hAnsi="Times New Roman"/>
      <w:i/>
      <w:sz w:val="28"/>
    </w:rPr>
  </w:style>
  <w:style w:type="character" w:styleId="822" w:customStyle="1">
    <w:name w:val="CharAttribute269"/>
    <w:link w:val="821"/>
    <w:rPr>
      <w:rFonts w:ascii="Times New Roman" w:hAnsi="Times New Roman"/>
      <w:i/>
      <w:sz w:val="28"/>
    </w:rPr>
  </w:style>
  <w:style w:type="paragraph" w:styleId="823" w:customStyle="1">
    <w:name w:val="CharAttribute271"/>
    <w:link w:val="824"/>
    <w:rPr>
      <w:rFonts w:ascii="Times New Roman" w:hAnsi="Times New Roman"/>
      <w:b/>
      <w:sz w:val="28"/>
    </w:rPr>
  </w:style>
  <w:style w:type="character" w:styleId="824" w:customStyle="1">
    <w:name w:val="CharAttribute271"/>
    <w:link w:val="823"/>
    <w:rPr>
      <w:rFonts w:ascii="Times New Roman" w:hAnsi="Times New Roman"/>
      <w:b/>
      <w:sz w:val="28"/>
    </w:rPr>
  </w:style>
  <w:style w:type="paragraph" w:styleId="825" w:customStyle="1">
    <w:name w:val="CharAttribute299"/>
    <w:link w:val="826"/>
    <w:rPr>
      <w:rFonts w:ascii="Times New Roman" w:hAnsi="Times New Roman"/>
      <w:sz w:val="28"/>
    </w:rPr>
  </w:style>
  <w:style w:type="character" w:styleId="826" w:customStyle="1">
    <w:name w:val="CharAttribute299"/>
    <w:link w:val="825"/>
    <w:rPr>
      <w:rFonts w:ascii="Times New Roman" w:hAnsi="Times New Roman"/>
      <w:sz w:val="28"/>
    </w:rPr>
  </w:style>
  <w:style w:type="paragraph" w:styleId="827" w:customStyle="1">
    <w:name w:val="CharAttribute292"/>
    <w:link w:val="828"/>
    <w:rPr>
      <w:rFonts w:ascii="Times New Roman" w:hAnsi="Times New Roman"/>
      <w:sz w:val="28"/>
    </w:rPr>
  </w:style>
  <w:style w:type="character" w:styleId="828" w:customStyle="1">
    <w:name w:val="CharAttribute292"/>
    <w:link w:val="827"/>
    <w:rPr>
      <w:rFonts w:ascii="Times New Roman" w:hAnsi="Times New Roman"/>
      <w:sz w:val="28"/>
    </w:rPr>
  </w:style>
  <w:style w:type="paragraph" w:styleId="829" w:customStyle="1">
    <w:name w:val="CharAttribute316"/>
    <w:link w:val="830"/>
    <w:rPr>
      <w:rFonts w:ascii="Times New Roman" w:hAnsi="Times New Roman"/>
      <w:sz w:val="28"/>
    </w:rPr>
  </w:style>
  <w:style w:type="character" w:styleId="830" w:customStyle="1">
    <w:name w:val="CharAttribute316"/>
    <w:link w:val="829"/>
    <w:rPr>
      <w:rFonts w:ascii="Times New Roman" w:hAnsi="Times New Roman"/>
      <w:sz w:val="28"/>
    </w:rPr>
  </w:style>
  <w:style w:type="paragraph" w:styleId="831" w:customStyle="1">
    <w:name w:val="ParaAttribute38"/>
    <w:link w:val="832"/>
    <w:pPr>
      <w:ind w:right="-1"/>
      <w:jc w:val="both"/>
    </w:pPr>
    <w:rPr>
      <w:rFonts w:ascii="Times New Roman" w:hAnsi="Times New Roman"/>
      <w:sz w:val="20"/>
    </w:rPr>
  </w:style>
  <w:style w:type="character" w:styleId="832" w:customStyle="1">
    <w:name w:val="ParaAttribute38"/>
    <w:link w:val="831"/>
    <w:rPr>
      <w:rFonts w:ascii="Times New Roman" w:hAnsi="Times New Roman"/>
      <w:sz w:val="20"/>
    </w:rPr>
  </w:style>
  <w:style w:type="paragraph" w:styleId="833" w:customStyle="1">
    <w:name w:val="CharAttribute2"/>
    <w:link w:val="834"/>
    <w:rPr>
      <w:rFonts w:ascii="Times New Roman" w:hAnsi="Times New Roman"/>
      <w:color w:val="00000a"/>
      <w:sz w:val="28"/>
    </w:rPr>
  </w:style>
  <w:style w:type="character" w:styleId="834" w:customStyle="1">
    <w:name w:val="CharAttribute2"/>
    <w:link w:val="833"/>
    <w:rPr>
      <w:rFonts w:ascii="Times New Roman" w:hAnsi="Times New Roman"/>
      <w:color w:val="00000a"/>
      <w:sz w:val="28"/>
    </w:rPr>
  </w:style>
  <w:style w:type="paragraph" w:styleId="835" w:customStyle="1">
    <w:name w:val="CharAttribute502"/>
    <w:link w:val="836"/>
    <w:rPr>
      <w:rFonts w:ascii="Times New Roman" w:hAnsi="Times New Roman"/>
      <w:i/>
      <w:sz w:val="28"/>
    </w:rPr>
  </w:style>
  <w:style w:type="character" w:styleId="836" w:customStyle="1">
    <w:name w:val="CharAttribute502"/>
    <w:link w:val="835"/>
    <w:rPr>
      <w:rFonts w:ascii="Times New Roman" w:hAnsi="Times New Roman"/>
      <w:i/>
      <w:sz w:val="28"/>
    </w:rPr>
  </w:style>
  <w:style w:type="paragraph" w:styleId="837" w:customStyle="1">
    <w:name w:val="CharAttribute290"/>
    <w:link w:val="838"/>
    <w:rPr>
      <w:rFonts w:ascii="Times New Roman" w:hAnsi="Times New Roman"/>
      <w:sz w:val="28"/>
    </w:rPr>
  </w:style>
  <w:style w:type="character" w:styleId="838" w:customStyle="1">
    <w:name w:val="CharAttribute290"/>
    <w:link w:val="837"/>
    <w:rPr>
      <w:rFonts w:ascii="Times New Roman" w:hAnsi="Times New Roman"/>
      <w:sz w:val="28"/>
    </w:rPr>
  </w:style>
  <w:style w:type="paragraph" w:styleId="839" w:customStyle="1">
    <w:name w:val="CharAttribute0"/>
    <w:link w:val="840"/>
    <w:rPr>
      <w:rFonts w:ascii="Times New Roman" w:hAnsi="Times New Roman"/>
      <w:sz w:val="28"/>
    </w:rPr>
  </w:style>
  <w:style w:type="character" w:styleId="840" w:customStyle="1">
    <w:name w:val="CharAttribute0"/>
    <w:link w:val="839"/>
    <w:rPr>
      <w:rFonts w:ascii="Times New Roman" w:hAnsi="Times New Roman"/>
      <w:sz w:val="28"/>
    </w:rPr>
  </w:style>
  <w:style w:type="paragraph" w:styleId="841" w:customStyle="1">
    <w:name w:val="CharAttribute296"/>
    <w:link w:val="842"/>
    <w:rPr>
      <w:rFonts w:ascii="Times New Roman" w:hAnsi="Times New Roman"/>
      <w:sz w:val="28"/>
    </w:rPr>
  </w:style>
  <w:style w:type="character" w:styleId="842" w:customStyle="1">
    <w:name w:val="CharAttribute296"/>
    <w:link w:val="841"/>
    <w:rPr>
      <w:rFonts w:ascii="Times New Roman" w:hAnsi="Times New Roman"/>
      <w:sz w:val="28"/>
    </w:rPr>
  </w:style>
  <w:style w:type="paragraph" w:styleId="843" w:customStyle="1">
    <w:name w:val="CharAttribute335"/>
    <w:link w:val="844"/>
    <w:rPr>
      <w:rFonts w:ascii="Times New Roman" w:hAnsi="Times New Roman"/>
      <w:sz w:val="28"/>
    </w:rPr>
  </w:style>
  <w:style w:type="character" w:styleId="844" w:customStyle="1">
    <w:name w:val="CharAttribute335"/>
    <w:link w:val="843"/>
    <w:rPr>
      <w:rFonts w:ascii="Times New Roman" w:hAnsi="Times New Roman"/>
      <w:sz w:val="28"/>
    </w:rPr>
  </w:style>
  <w:style w:type="paragraph" w:styleId="845" w:customStyle="1">
    <w:name w:val="ParaAttribute8"/>
    <w:link w:val="846"/>
    <w:pPr>
      <w:ind w:firstLine="851"/>
      <w:jc w:val="both"/>
    </w:pPr>
    <w:rPr>
      <w:rFonts w:ascii="Times New Roman" w:hAnsi="Times New Roman"/>
      <w:sz w:val="20"/>
    </w:rPr>
  </w:style>
  <w:style w:type="character" w:styleId="846" w:customStyle="1">
    <w:name w:val="ParaAttribute8"/>
    <w:link w:val="845"/>
    <w:rPr>
      <w:rFonts w:ascii="Times New Roman" w:hAnsi="Times New Roman"/>
      <w:sz w:val="20"/>
    </w:rPr>
  </w:style>
  <w:style w:type="paragraph" w:styleId="847">
    <w:name w:val="toc 3"/>
    <w:basedOn w:val="732"/>
    <w:next w:val="732"/>
    <w:link w:val="848"/>
    <w:uiPriority w:val="39"/>
    <w:pPr>
      <w:ind w:left="400"/>
      <w:jc w:val="left"/>
    </w:pPr>
    <w:rPr>
      <w:rFonts w:asciiTheme="minorHAnsi" w:hAnsiTheme="minorHAnsi"/>
    </w:rPr>
  </w:style>
  <w:style w:type="character" w:styleId="848" w:customStyle="1">
    <w:name w:val="Оглавление 3 Знак"/>
    <w:basedOn w:val="741"/>
    <w:link w:val="847"/>
    <w:rPr>
      <w:rFonts w:asciiTheme="minorHAnsi" w:hAnsiTheme="minorHAnsi"/>
      <w:sz w:val="20"/>
    </w:rPr>
  </w:style>
  <w:style w:type="paragraph" w:styleId="849" w:customStyle="1">
    <w:name w:val="CharAttribute521"/>
    <w:link w:val="850"/>
    <w:rPr>
      <w:rFonts w:ascii="Times New Roman" w:hAnsi="Times New Roman"/>
      <w:i/>
      <w:sz w:val="28"/>
    </w:rPr>
  </w:style>
  <w:style w:type="character" w:styleId="850" w:customStyle="1">
    <w:name w:val="CharAttribute521"/>
    <w:link w:val="849"/>
    <w:rPr>
      <w:rFonts w:ascii="Times New Roman" w:hAnsi="Times New Roman"/>
      <w:i/>
      <w:sz w:val="28"/>
    </w:rPr>
  </w:style>
  <w:style w:type="paragraph" w:styleId="851" w:customStyle="1">
    <w:name w:val="CharAttribute334"/>
    <w:link w:val="852"/>
    <w:rPr>
      <w:rFonts w:ascii="Times New Roman" w:hAnsi="Times New Roman"/>
      <w:sz w:val="28"/>
    </w:rPr>
  </w:style>
  <w:style w:type="character" w:styleId="852" w:customStyle="1">
    <w:name w:val="CharAttribute334"/>
    <w:link w:val="851"/>
    <w:rPr>
      <w:rFonts w:ascii="Times New Roman" w:hAnsi="Times New Roman"/>
      <w:sz w:val="28"/>
    </w:rPr>
  </w:style>
  <w:style w:type="paragraph" w:styleId="853" w:customStyle="1">
    <w:name w:val="s_10"/>
    <w:link w:val="854"/>
  </w:style>
  <w:style w:type="character" w:styleId="854" w:customStyle="1">
    <w:name w:val="s_10"/>
    <w:link w:val="853"/>
  </w:style>
  <w:style w:type="paragraph" w:styleId="855" w:customStyle="1">
    <w:name w:val="CharAttribute323"/>
    <w:link w:val="856"/>
    <w:rPr>
      <w:rFonts w:ascii="Times New Roman" w:hAnsi="Times New Roman"/>
      <w:sz w:val="28"/>
    </w:rPr>
  </w:style>
  <w:style w:type="character" w:styleId="856" w:customStyle="1">
    <w:name w:val="CharAttribute323"/>
    <w:link w:val="855"/>
    <w:rPr>
      <w:rFonts w:ascii="Times New Roman" w:hAnsi="Times New Roman"/>
      <w:sz w:val="28"/>
    </w:rPr>
  </w:style>
  <w:style w:type="paragraph" w:styleId="857" w:customStyle="1">
    <w:name w:val="big_text"/>
    <w:basedOn w:val="732"/>
    <w:link w:val="858"/>
    <w:pPr>
      <w:jc w:val="left"/>
      <w:spacing w:before="113" w:after="57" w:line="288" w:lineRule="auto"/>
      <w:widowControl/>
    </w:pPr>
    <w:rPr>
      <w:rFonts w:ascii="Arial" w:hAnsi="Arial"/>
      <w:color w:val="333333"/>
      <w:sz w:val="21"/>
    </w:rPr>
  </w:style>
  <w:style w:type="character" w:styleId="858" w:customStyle="1">
    <w:name w:val="big_text"/>
    <w:basedOn w:val="741"/>
    <w:link w:val="857"/>
    <w:rPr>
      <w:rFonts w:ascii="Arial" w:hAnsi="Arial"/>
      <w:color w:val="333333"/>
      <w:sz w:val="21"/>
    </w:rPr>
  </w:style>
  <w:style w:type="paragraph" w:styleId="859" w:customStyle="1">
    <w:name w:val="CharAttribute333"/>
    <w:link w:val="860"/>
    <w:rPr>
      <w:rFonts w:ascii="Times New Roman" w:hAnsi="Times New Roman"/>
      <w:sz w:val="28"/>
    </w:rPr>
  </w:style>
  <w:style w:type="character" w:styleId="860" w:customStyle="1">
    <w:name w:val="CharAttribute333"/>
    <w:link w:val="859"/>
    <w:rPr>
      <w:rFonts w:ascii="Times New Roman" w:hAnsi="Times New Roman"/>
      <w:sz w:val="28"/>
    </w:rPr>
  </w:style>
  <w:style w:type="paragraph" w:styleId="861" w:customStyle="1">
    <w:name w:val="Основной текст1"/>
    <w:basedOn w:val="732"/>
    <w:link w:val="862"/>
    <w:pPr>
      <w:ind w:firstLine="400"/>
      <w:jc w:val="left"/>
      <w:spacing w:after="40"/>
    </w:pPr>
    <w:rPr>
      <w:rFonts w:ascii="Arial" w:hAnsi="Arial"/>
      <w:color w:val="231f20"/>
      <w:sz w:val="28"/>
    </w:rPr>
  </w:style>
  <w:style w:type="character" w:styleId="862" w:customStyle="1">
    <w:name w:val="Основной текст1"/>
    <w:basedOn w:val="741"/>
    <w:link w:val="861"/>
    <w:rPr>
      <w:rFonts w:ascii="Arial" w:hAnsi="Arial"/>
      <w:color w:val="231f20"/>
      <w:sz w:val="28"/>
    </w:rPr>
  </w:style>
  <w:style w:type="paragraph" w:styleId="863" w:customStyle="1">
    <w:name w:val="CharAttribute277"/>
    <w:link w:val="864"/>
    <w:rPr>
      <w:rFonts w:ascii="Times New Roman" w:hAnsi="Times New Roman"/>
      <w:b/>
      <w:i/>
      <w:color w:val="00000a"/>
      <w:sz w:val="28"/>
    </w:rPr>
  </w:style>
  <w:style w:type="character" w:styleId="864" w:customStyle="1">
    <w:name w:val="CharAttribute277"/>
    <w:link w:val="863"/>
    <w:rPr>
      <w:rFonts w:ascii="Times New Roman" w:hAnsi="Times New Roman"/>
      <w:b/>
      <w:i/>
      <w:color w:val="00000a"/>
      <w:sz w:val="28"/>
    </w:rPr>
  </w:style>
  <w:style w:type="paragraph" w:styleId="865" w:customStyle="1">
    <w:name w:val="ParaAttribute30"/>
    <w:link w:val="866"/>
    <w:pPr>
      <w:ind w:left="709" w:right="566"/>
      <w:jc w:val="center"/>
    </w:pPr>
    <w:rPr>
      <w:rFonts w:ascii="Times New Roman" w:hAnsi="Times New Roman"/>
      <w:sz w:val="20"/>
    </w:rPr>
  </w:style>
  <w:style w:type="character" w:styleId="866" w:customStyle="1">
    <w:name w:val="ParaAttribute30"/>
    <w:link w:val="865"/>
    <w:rPr>
      <w:rFonts w:ascii="Times New Roman" w:hAnsi="Times New Roman"/>
      <w:sz w:val="20"/>
    </w:rPr>
  </w:style>
  <w:style w:type="paragraph" w:styleId="867" w:customStyle="1">
    <w:name w:val="Default"/>
    <w:link w:val="868"/>
    <w:rPr>
      <w:rFonts w:ascii="Times New Roman" w:hAnsi="Times New Roman"/>
    </w:rPr>
  </w:style>
  <w:style w:type="character" w:styleId="868" w:customStyle="1">
    <w:name w:val="Default"/>
    <w:link w:val="867"/>
    <w:rPr>
      <w:rFonts w:ascii="Times New Roman" w:hAnsi="Times New Roman"/>
      <w:color w:val="000000"/>
    </w:rPr>
  </w:style>
  <w:style w:type="paragraph" w:styleId="869" w:customStyle="1">
    <w:name w:val="CharAttribute331"/>
    <w:link w:val="870"/>
    <w:rPr>
      <w:rFonts w:ascii="Times New Roman" w:hAnsi="Times New Roman"/>
      <w:sz w:val="28"/>
    </w:rPr>
  </w:style>
  <w:style w:type="character" w:styleId="870" w:customStyle="1">
    <w:name w:val="CharAttribute331"/>
    <w:link w:val="869"/>
    <w:rPr>
      <w:rFonts w:ascii="Times New Roman" w:hAnsi="Times New Roman"/>
      <w:sz w:val="28"/>
    </w:rPr>
  </w:style>
  <w:style w:type="paragraph" w:styleId="871" w:customStyle="1">
    <w:name w:val="CharAttribute275"/>
    <w:link w:val="872"/>
    <w:rPr>
      <w:rFonts w:ascii="Times New Roman" w:hAnsi="Times New Roman"/>
      <w:b/>
      <w:i/>
      <w:sz w:val="28"/>
    </w:rPr>
  </w:style>
  <w:style w:type="character" w:styleId="872" w:customStyle="1">
    <w:name w:val="CharAttribute275"/>
    <w:link w:val="871"/>
    <w:rPr>
      <w:rFonts w:ascii="Times New Roman" w:hAnsi="Times New Roman"/>
      <w:b/>
      <w:i/>
      <w:sz w:val="28"/>
    </w:rPr>
  </w:style>
  <w:style w:type="paragraph" w:styleId="873" w:customStyle="1">
    <w:name w:val="CharAttribute283"/>
    <w:link w:val="874"/>
    <w:rPr>
      <w:rFonts w:ascii="Times New Roman" w:hAnsi="Times New Roman"/>
      <w:i/>
      <w:color w:val="00000a"/>
      <w:sz w:val="28"/>
    </w:rPr>
  </w:style>
  <w:style w:type="character" w:styleId="874" w:customStyle="1">
    <w:name w:val="CharAttribute283"/>
    <w:link w:val="873"/>
    <w:rPr>
      <w:rFonts w:ascii="Times New Roman" w:hAnsi="Times New Roman"/>
      <w:i/>
      <w:color w:val="00000a"/>
      <w:sz w:val="28"/>
    </w:rPr>
  </w:style>
  <w:style w:type="paragraph" w:styleId="875" w:customStyle="1">
    <w:name w:val="Îñíîâíîé òåêñò1"/>
    <w:basedOn w:val="732"/>
    <w:link w:val="876"/>
    <w:pPr>
      <w:ind w:firstLine="400"/>
      <w:jc w:val="left"/>
      <w:spacing w:after="40"/>
    </w:pPr>
    <w:rPr>
      <w:rFonts w:ascii="Arial" w:hAnsi="Arial"/>
      <w:color w:val="231f20"/>
      <w:sz w:val="28"/>
    </w:rPr>
  </w:style>
  <w:style w:type="character" w:styleId="876" w:customStyle="1">
    <w:name w:val="Îñíîâíîé òåêñò1"/>
    <w:basedOn w:val="741"/>
    <w:link w:val="875"/>
    <w:rPr>
      <w:rFonts w:ascii="Arial" w:hAnsi="Arial"/>
      <w:color w:val="231f20"/>
      <w:sz w:val="28"/>
    </w:rPr>
  </w:style>
  <w:style w:type="paragraph" w:styleId="877" w:customStyle="1">
    <w:name w:val="CharAttribute3"/>
    <w:link w:val="878"/>
    <w:rPr>
      <w:rFonts w:ascii="Times New Roman" w:hAnsi="Times New Roman"/>
      <w:sz w:val="28"/>
    </w:rPr>
  </w:style>
  <w:style w:type="character" w:styleId="878" w:customStyle="1">
    <w:name w:val="CharAttribute3"/>
    <w:link w:val="877"/>
    <w:rPr>
      <w:rFonts w:ascii="Times New Roman" w:hAnsi="Times New Roman"/>
      <w:sz w:val="28"/>
    </w:rPr>
  </w:style>
  <w:style w:type="character" w:styleId="879" w:customStyle="1">
    <w:name w:val="Заголовок 5 Знак"/>
    <w:link w:val="737"/>
    <w:rPr>
      <w:rFonts w:ascii="XO Thames" w:hAnsi="XO Thames"/>
      <w:b/>
      <w:sz w:val="22"/>
    </w:rPr>
  </w:style>
  <w:style w:type="paragraph" w:styleId="880" w:customStyle="1">
    <w:name w:val="Основной шрифт абзаца1"/>
  </w:style>
  <w:style w:type="paragraph" w:styleId="881" w:customStyle="1">
    <w:name w:val="CharAttribute312"/>
    <w:link w:val="882"/>
    <w:rPr>
      <w:rFonts w:ascii="Times New Roman" w:hAnsi="Times New Roman"/>
      <w:sz w:val="28"/>
    </w:rPr>
  </w:style>
  <w:style w:type="character" w:styleId="882" w:customStyle="1">
    <w:name w:val="CharAttribute312"/>
    <w:link w:val="881"/>
    <w:rPr>
      <w:rFonts w:ascii="Times New Roman" w:hAnsi="Times New Roman"/>
      <w:sz w:val="28"/>
    </w:rPr>
  </w:style>
  <w:style w:type="paragraph" w:styleId="883" w:customStyle="1">
    <w:name w:val="w"/>
    <w:link w:val="884"/>
  </w:style>
  <w:style w:type="character" w:styleId="884" w:customStyle="1">
    <w:name w:val="w"/>
    <w:link w:val="883"/>
  </w:style>
  <w:style w:type="paragraph" w:styleId="885" w:customStyle="1">
    <w:name w:val="CharAttribute289"/>
    <w:link w:val="886"/>
    <w:rPr>
      <w:rFonts w:ascii="Times New Roman" w:hAnsi="Times New Roman"/>
      <w:sz w:val="28"/>
    </w:rPr>
  </w:style>
  <w:style w:type="character" w:styleId="886" w:customStyle="1">
    <w:name w:val="CharAttribute289"/>
    <w:link w:val="885"/>
    <w:rPr>
      <w:rFonts w:ascii="Times New Roman" w:hAnsi="Times New Roman"/>
      <w:sz w:val="28"/>
    </w:rPr>
  </w:style>
  <w:style w:type="paragraph" w:styleId="887" w:customStyle="1">
    <w:name w:val="CharAttribute279"/>
    <w:link w:val="888"/>
    <w:rPr>
      <w:rFonts w:ascii="Times New Roman" w:hAnsi="Times New Roman"/>
      <w:color w:val="00000a"/>
      <w:sz w:val="28"/>
    </w:rPr>
  </w:style>
  <w:style w:type="character" w:styleId="888" w:customStyle="1">
    <w:name w:val="CharAttribute279"/>
    <w:link w:val="887"/>
    <w:rPr>
      <w:rFonts w:ascii="Times New Roman" w:hAnsi="Times New Roman"/>
      <w:color w:val="00000a"/>
      <w:sz w:val="28"/>
    </w:rPr>
  </w:style>
  <w:style w:type="paragraph" w:styleId="889" w:customStyle="1">
    <w:name w:val="CharAttribute282"/>
    <w:link w:val="890"/>
    <w:rPr>
      <w:rFonts w:ascii="Times New Roman" w:hAnsi="Times New Roman"/>
      <w:color w:val="00000a"/>
      <w:sz w:val="28"/>
    </w:rPr>
  </w:style>
  <w:style w:type="character" w:styleId="890" w:customStyle="1">
    <w:name w:val="CharAttribute282"/>
    <w:link w:val="889"/>
    <w:rPr>
      <w:rFonts w:ascii="Times New Roman" w:hAnsi="Times New Roman"/>
      <w:color w:val="00000a"/>
      <w:sz w:val="28"/>
    </w:rPr>
  </w:style>
  <w:style w:type="paragraph" w:styleId="891">
    <w:name w:val="Body Text Indent 2"/>
    <w:basedOn w:val="732"/>
    <w:link w:val="892"/>
    <w:uiPriority w:val="99"/>
    <w:pPr>
      <w:ind w:left="283" w:right="816"/>
      <w:spacing w:before="64" w:after="120" w:line="480" w:lineRule="auto"/>
      <w:widowControl/>
    </w:pPr>
    <w:rPr>
      <w:rFonts w:ascii="Calibri" w:hAnsi="Calibri"/>
    </w:rPr>
  </w:style>
  <w:style w:type="character" w:styleId="892" w:customStyle="1">
    <w:name w:val="Основной текст с отступом 2 Знак"/>
    <w:basedOn w:val="741"/>
    <w:link w:val="891"/>
    <w:uiPriority w:val="99"/>
    <w:rPr>
      <w:rFonts w:ascii="Calibri" w:hAnsi="Calibri"/>
      <w:sz w:val="20"/>
    </w:rPr>
  </w:style>
  <w:style w:type="character" w:styleId="893" w:customStyle="1">
    <w:name w:val="Заголовок 1 Знак"/>
    <w:basedOn w:val="741"/>
    <w:link w:val="733"/>
    <w:rPr>
      <w:rFonts w:ascii="Cambria" w:hAnsi="Cambria"/>
      <w:color w:val="365f91"/>
      <w:sz w:val="32"/>
    </w:rPr>
  </w:style>
  <w:style w:type="paragraph" w:styleId="894" w:customStyle="1">
    <w:name w:val="CharAttribute327"/>
    <w:link w:val="895"/>
    <w:rPr>
      <w:rFonts w:ascii="Times New Roman" w:hAnsi="Times New Roman"/>
      <w:sz w:val="28"/>
    </w:rPr>
  </w:style>
  <w:style w:type="character" w:styleId="895" w:customStyle="1">
    <w:name w:val="CharAttribute327"/>
    <w:link w:val="894"/>
    <w:rPr>
      <w:rFonts w:ascii="Times New Roman" w:hAnsi="Times New Roman"/>
      <w:sz w:val="28"/>
    </w:rPr>
  </w:style>
  <w:style w:type="paragraph" w:styleId="896">
    <w:name w:val="Body Text Indent"/>
    <w:basedOn w:val="732"/>
    <w:link w:val="897"/>
    <w:uiPriority w:val="99"/>
    <w:pPr>
      <w:ind w:left="283" w:right="816"/>
      <w:spacing w:before="64" w:after="120"/>
      <w:widowControl/>
    </w:pPr>
    <w:rPr>
      <w:rFonts w:ascii="Calibri" w:hAnsi="Calibri"/>
    </w:rPr>
  </w:style>
  <w:style w:type="character" w:styleId="897" w:customStyle="1">
    <w:name w:val="Основной текст с отступом Знак"/>
    <w:basedOn w:val="741"/>
    <w:link w:val="896"/>
    <w:uiPriority w:val="99"/>
    <w:rPr>
      <w:rFonts w:ascii="Calibri" w:hAnsi="Calibri"/>
      <w:sz w:val="20"/>
    </w:rPr>
  </w:style>
  <w:style w:type="paragraph" w:styleId="898">
    <w:name w:val="Header"/>
    <w:basedOn w:val="732"/>
    <w:link w:val="899"/>
    <w:uiPriority w:val="99"/>
    <w:pPr>
      <w:tabs>
        <w:tab w:val="center" w:pos="4677" w:leader="none"/>
        <w:tab w:val="right" w:pos="9355" w:leader="none"/>
      </w:tabs>
    </w:pPr>
    <w:rPr>
      <w:sz w:val="24"/>
    </w:rPr>
  </w:style>
  <w:style w:type="character" w:styleId="899" w:customStyle="1">
    <w:name w:val="Верхний колонтитул Знак"/>
    <w:basedOn w:val="741"/>
    <w:link w:val="898"/>
    <w:uiPriority w:val="99"/>
    <w:rPr>
      <w:rFonts w:ascii="Times New Roman" w:hAnsi="Times New Roman"/>
      <w:sz w:val="24"/>
    </w:rPr>
  </w:style>
  <w:style w:type="paragraph" w:styleId="900" w:customStyle="1">
    <w:name w:val="CharAttribute321"/>
    <w:link w:val="901"/>
    <w:rPr>
      <w:rFonts w:ascii="Times New Roman" w:hAnsi="Times New Roman"/>
      <w:sz w:val="28"/>
    </w:rPr>
  </w:style>
  <w:style w:type="character" w:styleId="901" w:customStyle="1">
    <w:name w:val="CharAttribute321"/>
    <w:link w:val="900"/>
    <w:rPr>
      <w:rFonts w:ascii="Times New Roman" w:hAnsi="Times New Roman"/>
      <w:sz w:val="28"/>
    </w:rPr>
  </w:style>
  <w:style w:type="paragraph" w:styleId="902" w:customStyle="1">
    <w:name w:val="CharAttribute322"/>
    <w:link w:val="903"/>
    <w:rPr>
      <w:rFonts w:ascii="Times New Roman" w:hAnsi="Times New Roman"/>
      <w:sz w:val="28"/>
    </w:rPr>
  </w:style>
  <w:style w:type="character" w:styleId="903" w:customStyle="1">
    <w:name w:val="CharAttribute322"/>
    <w:link w:val="902"/>
    <w:rPr>
      <w:rFonts w:ascii="Times New Roman" w:hAnsi="Times New Roman"/>
      <w:sz w:val="28"/>
    </w:rPr>
  </w:style>
  <w:style w:type="paragraph" w:styleId="904" w:customStyle="1">
    <w:name w:val="CharAttribute280"/>
    <w:link w:val="905"/>
    <w:rPr>
      <w:rFonts w:ascii="Times New Roman" w:hAnsi="Times New Roman"/>
      <w:color w:val="00000a"/>
      <w:sz w:val="28"/>
    </w:rPr>
  </w:style>
  <w:style w:type="character" w:styleId="905" w:customStyle="1">
    <w:name w:val="CharAttribute280"/>
    <w:link w:val="904"/>
    <w:rPr>
      <w:rFonts w:ascii="Times New Roman" w:hAnsi="Times New Roman"/>
      <w:color w:val="00000a"/>
      <w:sz w:val="28"/>
    </w:rPr>
  </w:style>
  <w:style w:type="paragraph" w:styleId="906" w:customStyle="1">
    <w:name w:val="CharAttribute295"/>
    <w:link w:val="907"/>
    <w:rPr>
      <w:rFonts w:ascii="Times New Roman" w:hAnsi="Times New Roman"/>
      <w:sz w:val="28"/>
    </w:rPr>
  </w:style>
  <w:style w:type="character" w:styleId="907" w:customStyle="1">
    <w:name w:val="CharAttribute295"/>
    <w:link w:val="906"/>
    <w:rPr>
      <w:rFonts w:ascii="Times New Roman" w:hAnsi="Times New Roman"/>
      <w:sz w:val="28"/>
    </w:rPr>
  </w:style>
  <w:style w:type="paragraph" w:styleId="908" w:customStyle="1">
    <w:name w:val="Знак примечания1"/>
    <w:link w:val="909"/>
    <w:rPr>
      <w:sz w:val="16"/>
    </w:rPr>
  </w:style>
  <w:style w:type="character" w:styleId="909">
    <w:name w:val="annotation reference"/>
    <w:link w:val="908"/>
    <w:uiPriority w:val="99"/>
    <w:rPr>
      <w:sz w:val="16"/>
    </w:rPr>
  </w:style>
  <w:style w:type="paragraph" w:styleId="910" w:customStyle="1">
    <w:name w:val="Гиперссылка1"/>
    <w:link w:val="911"/>
    <w:rPr>
      <w:color w:val="0563c1"/>
      <w:u w:val="single"/>
    </w:rPr>
  </w:style>
  <w:style w:type="character" w:styleId="911">
    <w:name w:val="Hyperlink"/>
    <w:link w:val="910"/>
    <w:rPr>
      <w:color w:val="0563c1"/>
      <w:u w:val="single"/>
    </w:rPr>
  </w:style>
  <w:style w:type="paragraph" w:styleId="912" w:customStyle="1">
    <w:name w:val="Footnote"/>
    <w:basedOn w:val="732"/>
    <w:link w:val="913"/>
    <w:pPr>
      <w:jc w:val="left"/>
      <w:widowControl/>
    </w:pPr>
  </w:style>
  <w:style w:type="character" w:styleId="913" w:customStyle="1">
    <w:name w:val="Footnote"/>
    <w:basedOn w:val="741"/>
    <w:link w:val="912"/>
    <w:rPr>
      <w:rFonts w:ascii="Times New Roman" w:hAnsi="Times New Roman"/>
      <w:sz w:val="20"/>
    </w:rPr>
  </w:style>
  <w:style w:type="paragraph" w:styleId="914" w:customStyle="1">
    <w:name w:val="ParaAttribute0"/>
    <w:link w:val="915"/>
    <w:rPr>
      <w:rFonts w:ascii="Times New Roman" w:hAnsi="Times New Roman"/>
      <w:sz w:val="20"/>
    </w:rPr>
  </w:style>
  <w:style w:type="character" w:styleId="915" w:customStyle="1">
    <w:name w:val="ParaAttribute0"/>
    <w:link w:val="914"/>
    <w:rPr>
      <w:rFonts w:ascii="Times New Roman" w:hAnsi="Times New Roman"/>
      <w:sz w:val="20"/>
    </w:rPr>
  </w:style>
  <w:style w:type="paragraph" w:styleId="916" w:customStyle="1">
    <w:name w:val="CharAttribute274"/>
    <w:link w:val="917"/>
    <w:rPr>
      <w:rFonts w:ascii="Times New Roman" w:hAnsi="Times New Roman"/>
      <w:sz w:val="28"/>
    </w:rPr>
  </w:style>
  <w:style w:type="character" w:styleId="917" w:customStyle="1">
    <w:name w:val="CharAttribute274"/>
    <w:link w:val="916"/>
    <w:rPr>
      <w:rFonts w:ascii="Times New Roman" w:hAnsi="Times New Roman"/>
      <w:sz w:val="28"/>
    </w:rPr>
  </w:style>
  <w:style w:type="paragraph" w:styleId="918" w:customStyle="1">
    <w:name w:val="CharAttribute287"/>
    <w:link w:val="919"/>
    <w:rPr>
      <w:rFonts w:ascii="Times New Roman" w:hAnsi="Times New Roman"/>
      <w:sz w:val="28"/>
    </w:rPr>
  </w:style>
  <w:style w:type="character" w:styleId="919" w:customStyle="1">
    <w:name w:val="CharAttribute287"/>
    <w:link w:val="918"/>
    <w:rPr>
      <w:rFonts w:ascii="Times New Roman" w:hAnsi="Times New Roman"/>
      <w:sz w:val="28"/>
    </w:rPr>
  </w:style>
  <w:style w:type="paragraph" w:styleId="920" w:customStyle="1">
    <w:name w:val="CharAttribute1"/>
    <w:link w:val="921"/>
    <w:rPr>
      <w:rFonts w:ascii="Times New Roman" w:hAnsi="Times New Roman"/>
      <w:sz w:val="28"/>
    </w:rPr>
  </w:style>
  <w:style w:type="character" w:styleId="921" w:customStyle="1">
    <w:name w:val="CharAttribute1"/>
    <w:link w:val="920"/>
    <w:rPr>
      <w:rFonts w:ascii="Times New Roman" w:hAnsi="Times New Roman"/>
      <w:sz w:val="28"/>
    </w:rPr>
  </w:style>
  <w:style w:type="paragraph" w:styleId="922">
    <w:name w:val="toc 1"/>
    <w:basedOn w:val="732"/>
    <w:next w:val="732"/>
    <w:link w:val="923"/>
    <w:uiPriority w:val="39"/>
    <w:pPr>
      <w:jc w:val="left"/>
      <w:spacing w:before="120" w:line="360" w:lineRule="auto"/>
      <w:tabs>
        <w:tab w:val="right" w:pos="9339" w:leader="dot"/>
      </w:tabs>
    </w:pPr>
    <w:rPr>
      <w:strike/>
      <w:sz w:val="28"/>
    </w:rPr>
  </w:style>
  <w:style w:type="character" w:styleId="923" w:customStyle="1">
    <w:name w:val="Оглавление 1 Знак"/>
    <w:basedOn w:val="741"/>
    <w:link w:val="922"/>
    <w:rPr>
      <w:rFonts w:ascii="Times New Roman" w:hAnsi="Times New Roman"/>
      <w:strike/>
      <w:sz w:val="28"/>
    </w:rPr>
  </w:style>
  <w:style w:type="paragraph" w:styleId="924" w:customStyle="1">
    <w:name w:val="CharAttribute273"/>
    <w:link w:val="925"/>
    <w:rPr>
      <w:rFonts w:ascii="Times New Roman" w:hAnsi="Times New Roman"/>
      <w:sz w:val="28"/>
    </w:rPr>
  </w:style>
  <w:style w:type="character" w:styleId="925" w:customStyle="1">
    <w:name w:val="CharAttribute273"/>
    <w:link w:val="924"/>
    <w:rPr>
      <w:rFonts w:ascii="Times New Roman" w:hAnsi="Times New Roman"/>
      <w:sz w:val="28"/>
    </w:rPr>
  </w:style>
  <w:style w:type="paragraph" w:styleId="926" w:customStyle="1">
    <w:name w:val="CharAttribute526"/>
    <w:link w:val="927"/>
    <w:rPr>
      <w:rFonts w:ascii="Times New Roman" w:hAnsi="Times New Roman"/>
      <w:sz w:val="28"/>
    </w:rPr>
  </w:style>
  <w:style w:type="character" w:styleId="927" w:customStyle="1">
    <w:name w:val="CharAttribute526"/>
    <w:link w:val="926"/>
    <w:rPr>
      <w:rFonts w:ascii="Times New Roman" w:hAnsi="Times New Roman"/>
      <w:sz w:val="28"/>
    </w:rPr>
  </w:style>
  <w:style w:type="paragraph" w:styleId="928" w:customStyle="1">
    <w:name w:val="Header and Footer"/>
    <w:link w:val="929"/>
    <w:pPr>
      <w:jc w:val="both"/>
    </w:pPr>
    <w:rPr>
      <w:rFonts w:ascii="XO Thames" w:hAnsi="XO Thames"/>
      <w:sz w:val="20"/>
    </w:rPr>
  </w:style>
  <w:style w:type="character" w:styleId="929" w:customStyle="1">
    <w:name w:val="Header and Footer"/>
    <w:link w:val="928"/>
    <w:rPr>
      <w:rFonts w:ascii="XO Thames" w:hAnsi="XO Thames"/>
      <w:sz w:val="20"/>
    </w:rPr>
  </w:style>
  <w:style w:type="paragraph" w:styleId="930" w:customStyle="1">
    <w:name w:val="CharAttribute307"/>
    <w:link w:val="931"/>
    <w:rPr>
      <w:rFonts w:ascii="Times New Roman" w:hAnsi="Times New Roman"/>
      <w:sz w:val="28"/>
    </w:rPr>
  </w:style>
  <w:style w:type="character" w:styleId="931" w:customStyle="1">
    <w:name w:val="CharAttribute307"/>
    <w:link w:val="930"/>
    <w:rPr>
      <w:rFonts w:ascii="Times New Roman" w:hAnsi="Times New Roman"/>
      <w:sz w:val="28"/>
    </w:rPr>
  </w:style>
  <w:style w:type="paragraph" w:styleId="932" w:customStyle="1">
    <w:name w:val="CharAttribute315"/>
    <w:link w:val="933"/>
    <w:rPr>
      <w:rFonts w:ascii="Times New Roman" w:hAnsi="Times New Roman"/>
      <w:sz w:val="28"/>
    </w:rPr>
  </w:style>
  <w:style w:type="character" w:styleId="933" w:customStyle="1">
    <w:name w:val="CharAttribute315"/>
    <w:link w:val="932"/>
    <w:rPr>
      <w:rFonts w:ascii="Times New Roman" w:hAnsi="Times New Roman"/>
      <w:sz w:val="28"/>
    </w:rPr>
  </w:style>
  <w:style w:type="paragraph" w:styleId="934" w:customStyle="1">
    <w:name w:val="CharAttribute310"/>
    <w:link w:val="935"/>
    <w:rPr>
      <w:rFonts w:ascii="Times New Roman" w:hAnsi="Times New Roman"/>
      <w:sz w:val="28"/>
    </w:rPr>
  </w:style>
  <w:style w:type="character" w:styleId="935" w:customStyle="1">
    <w:name w:val="CharAttribute310"/>
    <w:link w:val="934"/>
    <w:rPr>
      <w:rFonts w:ascii="Times New Roman" w:hAnsi="Times New Roman"/>
      <w:sz w:val="28"/>
    </w:rPr>
  </w:style>
  <w:style w:type="paragraph" w:styleId="936" w:customStyle="1">
    <w:name w:val="CharAttribute501"/>
    <w:link w:val="937"/>
    <w:rPr>
      <w:rFonts w:ascii="Times New Roman" w:hAnsi="Times New Roman"/>
      <w:i/>
      <w:sz w:val="28"/>
      <w:u w:val="single"/>
    </w:rPr>
  </w:style>
  <w:style w:type="character" w:styleId="937" w:customStyle="1">
    <w:name w:val="CharAttribute501"/>
    <w:link w:val="936"/>
    <w:uiPriority w:val="99"/>
    <w:rPr>
      <w:rFonts w:ascii="Times New Roman" w:hAnsi="Times New Roman"/>
      <w:i/>
      <w:sz w:val="28"/>
      <w:u w:val="single"/>
    </w:rPr>
  </w:style>
  <w:style w:type="paragraph" w:styleId="938" w:customStyle="1">
    <w:name w:val="StGen0"/>
    <w:basedOn w:val="732"/>
    <w:next w:val="809"/>
    <w:link w:val="939"/>
    <w:semiHidden/>
    <w:unhideWhenUsed/>
    <w:pPr>
      <w:jc w:val="left"/>
      <w:spacing w:beforeAutospacing="1" w:afterAutospacing="1"/>
      <w:widowControl/>
    </w:pPr>
    <w:rPr>
      <w:sz w:val="24"/>
    </w:rPr>
  </w:style>
  <w:style w:type="character" w:styleId="939" w:customStyle="1">
    <w:name w:val="StGen1"/>
    <w:basedOn w:val="741"/>
    <w:link w:val="938"/>
    <w:semiHidden/>
    <w:unhideWhenUsed/>
    <w:rPr>
      <w:rFonts w:ascii="Times New Roman" w:hAnsi="Times New Roman"/>
      <w:sz w:val="24"/>
    </w:rPr>
  </w:style>
  <w:style w:type="paragraph" w:styleId="940" w:customStyle="1">
    <w:name w:val="CharAttribute272"/>
    <w:link w:val="941"/>
    <w:rPr>
      <w:rFonts w:ascii="Times New Roman" w:hAnsi="Times New Roman"/>
      <w:sz w:val="28"/>
    </w:rPr>
  </w:style>
  <w:style w:type="character" w:styleId="941" w:customStyle="1">
    <w:name w:val="CharAttribute272"/>
    <w:link w:val="940"/>
    <w:rPr>
      <w:rFonts w:ascii="Times New Roman" w:hAnsi="Times New Roman"/>
      <w:sz w:val="28"/>
    </w:rPr>
  </w:style>
  <w:style w:type="paragraph" w:styleId="942" w:customStyle="1">
    <w:name w:val="CharAttribute305"/>
    <w:link w:val="943"/>
    <w:rPr>
      <w:rFonts w:ascii="Times New Roman" w:hAnsi="Times New Roman"/>
      <w:sz w:val="28"/>
    </w:rPr>
  </w:style>
  <w:style w:type="character" w:styleId="943" w:customStyle="1">
    <w:name w:val="CharAttribute305"/>
    <w:link w:val="942"/>
    <w:rPr>
      <w:rFonts w:ascii="Times New Roman" w:hAnsi="Times New Roman"/>
      <w:sz w:val="28"/>
    </w:rPr>
  </w:style>
  <w:style w:type="paragraph" w:styleId="944">
    <w:name w:val="toc 9"/>
    <w:basedOn w:val="732"/>
    <w:next w:val="732"/>
    <w:link w:val="945"/>
    <w:uiPriority w:val="39"/>
    <w:pPr>
      <w:ind w:left="1600"/>
      <w:jc w:val="left"/>
    </w:pPr>
    <w:rPr>
      <w:rFonts w:asciiTheme="minorHAnsi" w:hAnsiTheme="minorHAnsi"/>
    </w:rPr>
  </w:style>
  <w:style w:type="character" w:styleId="945" w:customStyle="1">
    <w:name w:val="Оглавление 9 Знак"/>
    <w:basedOn w:val="741"/>
    <w:link w:val="944"/>
    <w:rPr>
      <w:rFonts w:asciiTheme="minorHAnsi" w:hAnsiTheme="minorHAnsi"/>
      <w:sz w:val="20"/>
    </w:rPr>
  </w:style>
  <w:style w:type="paragraph" w:styleId="946" w:customStyle="1">
    <w:name w:val="ConsPlusNormal"/>
    <w:link w:val="947"/>
    <w:pPr>
      <w:widowControl w:val="off"/>
    </w:pPr>
    <w:rPr>
      <w:rFonts w:ascii="Calibri" w:hAnsi="Calibri"/>
      <w:sz w:val="22"/>
    </w:rPr>
  </w:style>
  <w:style w:type="character" w:styleId="947" w:customStyle="1">
    <w:name w:val="ConsPlusNormal"/>
    <w:link w:val="946"/>
    <w:rPr>
      <w:rFonts w:ascii="Calibri" w:hAnsi="Calibri"/>
      <w:sz w:val="22"/>
    </w:rPr>
  </w:style>
  <w:style w:type="paragraph" w:styleId="948" w:customStyle="1">
    <w:name w:val="CharAttribute294"/>
    <w:link w:val="949"/>
    <w:rPr>
      <w:rFonts w:ascii="Times New Roman" w:hAnsi="Times New Roman"/>
      <w:sz w:val="28"/>
    </w:rPr>
  </w:style>
  <w:style w:type="character" w:styleId="949" w:customStyle="1">
    <w:name w:val="CharAttribute294"/>
    <w:link w:val="948"/>
    <w:rPr>
      <w:rFonts w:ascii="Times New Roman" w:hAnsi="Times New Roman"/>
      <w:sz w:val="28"/>
    </w:rPr>
  </w:style>
  <w:style w:type="paragraph" w:styleId="950" w:customStyle="1">
    <w:name w:val="CharAttribute317"/>
    <w:link w:val="951"/>
    <w:rPr>
      <w:rFonts w:ascii="Times New Roman" w:hAnsi="Times New Roman"/>
      <w:sz w:val="28"/>
    </w:rPr>
  </w:style>
  <w:style w:type="character" w:styleId="951" w:customStyle="1">
    <w:name w:val="CharAttribute317"/>
    <w:link w:val="950"/>
    <w:rPr>
      <w:rFonts w:ascii="Times New Roman" w:hAnsi="Times New Roman"/>
      <w:sz w:val="28"/>
    </w:rPr>
  </w:style>
  <w:style w:type="paragraph" w:styleId="952" w:customStyle="1">
    <w:name w:val="CharAttribute500"/>
    <w:link w:val="953"/>
    <w:rPr>
      <w:rFonts w:ascii="Times New Roman" w:hAnsi="Times New Roman"/>
      <w:sz w:val="28"/>
    </w:rPr>
  </w:style>
  <w:style w:type="character" w:styleId="953" w:customStyle="1">
    <w:name w:val="CharAttribute500"/>
    <w:link w:val="952"/>
    <w:rPr>
      <w:rFonts w:ascii="Times New Roman" w:hAnsi="Times New Roman"/>
      <w:sz w:val="28"/>
    </w:rPr>
  </w:style>
  <w:style w:type="paragraph" w:styleId="954" w:customStyle="1">
    <w:name w:val="Основной текст 21"/>
    <w:basedOn w:val="732"/>
    <w:link w:val="955"/>
    <w:pPr>
      <w:ind w:firstLine="539"/>
      <w:spacing w:line="360" w:lineRule="auto"/>
      <w:widowControl/>
    </w:pPr>
    <w:rPr>
      <w:sz w:val="28"/>
    </w:rPr>
  </w:style>
  <w:style w:type="character" w:styleId="955" w:customStyle="1">
    <w:name w:val="Основной текст 21"/>
    <w:basedOn w:val="741"/>
    <w:link w:val="954"/>
    <w:rPr>
      <w:rFonts w:ascii="Times New Roman" w:hAnsi="Times New Roman"/>
      <w:sz w:val="28"/>
    </w:rPr>
  </w:style>
  <w:style w:type="paragraph" w:styleId="956" w:customStyle="1">
    <w:name w:val="s_1"/>
    <w:basedOn w:val="732"/>
    <w:link w:val="957"/>
    <w:pPr>
      <w:jc w:val="left"/>
      <w:spacing w:beforeAutospacing="1" w:afterAutospacing="1"/>
      <w:widowControl/>
    </w:pPr>
    <w:rPr>
      <w:sz w:val="24"/>
    </w:rPr>
  </w:style>
  <w:style w:type="character" w:styleId="957" w:customStyle="1">
    <w:name w:val="s_1"/>
    <w:basedOn w:val="741"/>
    <w:link w:val="956"/>
    <w:rPr>
      <w:rFonts w:ascii="Times New Roman" w:hAnsi="Times New Roman"/>
      <w:sz w:val="24"/>
    </w:rPr>
  </w:style>
  <w:style w:type="paragraph" w:styleId="958" w:customStyle="1">
    <w:name w:val="ParaAttribute1"/>
    <w:link w:val="959"/>
    <w:pPr>
      <w:jc w:val="center"/>
      <w:widowControl w:val="off"/>
    </w:pPr>
    <w:rPr>
      <w:rFonts w:ascii="Times New Roman" w:hAnsi="Times New Roman"/>
      <w:sz w:val="20"/>
    </w:rPr>
  </w:style>
  <w:style w:type="character" w:styleId="959" w:customStyle="1">
    <w:name w:val="ParaAttribute1"/>
    <w:link w:val="958"/>
    <w:rPr>
      <w:rFonts w:ascii="Times New Roman" w:hAnsi="Times New Roman"/>
      <w:sz w:val="20"/>
    </w:rPr>
  </w:style>
  <w:style w:type="paragraph" w:styleId="960">
    <w:name w:val="toc 8"/>
    <w:basedOn w:val="732"/>
    <w:next w:val="732"/>
    <w:link w:val="961"/>
    <w:uiPriority w:val="39"/>
    <w:pPr>
      <w:ind w:left="1400"/>
      <w:jc w:val="left"/>
    </w:pPr>
    <w:rPr>
      <w:rFonts w:asciiTheme="minorHAnsi" w:hAnsiTheme="minorHAnsi"/>
    </w:rPr>
  </w:style>
  <w:style w:type="character" w:styleId="961" w:customStyle="1">
    <w:name w:val="Оглавление 8 Знак"/>
    <w:basedOn w:val="741"/>
    <w:link w:val="960"/>
    <w:rPr>
      <w:rFonts w:asciiTheme="minorHAnsi" w:hAnsiTheme="minorHAnsi"/>
      <w:sz w:val="20"/>
    </w:rPr>
  </w:style>
  <w:style w:type="paragraph" w:styleId="962" w:customStyle="1">
    <w:name w:val="CharAttribute278"/>
    <w:link w:val="963"/>
    <w:rPr>
      <w:rFonts w:ascii="Times New Roman" w:hAnsi="Times New Roman"/>
      <w:color w:val="00000a"/>
      <w:sz w:val="28"/>
    </w:rPr>
  </w:style>
  <w:style w:type="character" w:styleId="963" w:customStyle="1">
    <w:name w:val="CharAttribute278"/>
    <w:link w:val="962"/>
    <w:rPr>
      <w:rFonts w:ascii="Times New Roman" w:hAnsi="Times New Roman"/>
      <w:color w:val="00000a"/>
      <w:sz w:val="28"/>
    </w:rPr>
  </w:style>
  <w:style w:type="paragraph" w:styleId="964" w:customStyle="1">
    <w:name w:val="CharAttribute499"/>
    <w:link w:val="965"/>
    <w:rPr>
      <w:rFonts w:ascii="Times New Roman" w:hAnsi="Times New Roman"/>
      <w:i/>
      <w:sz w:val="28"/>
      <w:u w:val="single"/>
    </w:rPr>
  </w:style>
  <w:style w:type="character" w:styleId="965" w:customStyle="1">
    <w:name w:val="CharAttribute499"/>
    <w:link w:val="964"/>
    <w:rPr>
      <w:rFonts w:ascii="Times New Roman" w:hAnsi="Times New Roman"/>
      <w:i/>
      <w:sz w:val="28"/>
      <w:u w:val="single"/>
    </w:rPr>
  </w:style>
  <w:style w:type="paragraph" w:styleId="966">
    <w:name w:val="TOC Heading"/>
    <w:basedOn w:val="733"/>
    <w:next w:val="732"/>
    <w:link w:val="967"/>
    <w:pPr>
      <w:jc w:val="left"/>
      <w:spacing w:line="264" w:lineRule="auto"/>
      <w:widowControl/>
      <w:outlineLvl w:val="8"/>
    </w:pPr>
    <w:rPr>
      <w:rFonts w:ascii="Calibri Light" w:hAnsi="Calibri Light"/>
      <w:color w:val="2f5496"/>
    </w:rPr>
  </w:style>
  <w:style w:type="character" w:styleId="967" w:customStyle="1">
    <w:name w:val="Заголовок оглавления Знак"/>
    <w:basedOn w:val="893"/>
    <w:link w:val="966"/>
    <w:rPr>
      <w:rFonts w:ascii="Calibri Light" w:hAnsi="Calibri Light"/>
      <w:color w:val="2f5496"/>
      <w:sz w:val="32"/>
    </w:rPr>
  </w:style>
  <w:style w:type="paragraph" w:styleId="968">
    <w:name w:val="Footer"/>
    <w:basedOn w:val="732"/>
    <w:link w:val="969"/>
    <w:uiPriority w:val="99"/>
    <w:pPr>
      <w:tabs>
        <w:tab w:val="center" w:pos="4677" w:leader="none"/>
        <w:tab w:val="right" w:pos="9355" w:leader="none"/>
      </w:tabs>
    </w:pPr>
    <w:rPr>
      <w:sz w:val="24"/>
    </w:rPr>
  </w:style>
  <w:style w:type="character" w:styleId="969" w:customStyle="1">
    <w:name w:val="Нижний колонтитул Знак"/>
    <w:basedOn w:val="741"/>
    <w:link w:val="968"/>
    <w:uiPriority w:val="99"/>
    <w:rPr>
      <w:rFonts w:ascii="Times New Roman" w:hAnsi="Times New Roman"/>
      <w:sz w:val="24"/>
    </w:rPr>
  </w:style>
  <w:style w:type="paragraph" w:styleId="970" w:customStyle="1">
    <w:name w:val="CharAttribute308"/>
    <w:link w:val="971"/>
    <w:rPr>
      <w:rFonts w:ascii="Times New Roman" w:hAnsi="Times New Roman"/>
      <w:sz w:val="28"/>
    </w:rPr>
  </w:style>
  <w:style w:type="character" w:styleId="971" w:customStyle="1">
    <w:name w:val="CharAttribute308"/>
    <w:link w:val="970"/>
    <w:rPr>
      <w:rFonts w:ascii="Times New Roman" w:hAnsi="Times New Roman"/>
      <w:sz w:val="28"/>
    </w:rPr>
  </w:style>
  <w:style w:type="paragraph" w:styleId="972" w:customStyle="1">
    <w:name w:val="CharAttribute297"/>
    <w:link w:val="973"/>
    <w:rPr>
      <w:rFonts w:ascii="Times New Roman" w:hAnsi="Times New Roman"/>
      <w:sz w:val="28"/>
    </w:rPr>
  </w:style>
  <w:style w:type="character" w:styleId="973" w:customStyle="1">
    <w:name w:val="CharAttribute297"/>
    <w:link w:val="972"/>
    <w:rPr>
      <w:rFonts w:ascii="Times New Roman" w:hAnsi="Times New Roman"/>
      <w:sz w:val="28"/>
    </w:rPr>
  </w:style>
  <w:style w:type="paragraph" w:styleId="974" w:customStyle="1">
    <w:name w:val="CharAttribute328"/>
    <w:link w:val="975"/>
    <w:rPr>
      <w:rFonts w:ascii="Times New Roman" w:hAnsi="Times New Roman"/>
      <w:sz w:val="28"/>
    </w:rPr>
  </w:style>
  <w:style w:type="character" w:styleId="975" w:customStyle="1">
    <w:name w:val="CharAttribute328"/>
    <w:link w:val="974"/>
    <w:rPr>
      <w:rFonts w:ascii="Times New Roman" w:hAnsi="Times New Roman"/>
      <w:sz w:val="28"/>
    </w:rPr>
  </w:style>
  <w:style w:type="paragraph" w:styleId="976" w:customStyle="1">
    <w:name w:val="CharAttribute329"/>
    <w:link w:val="977"/>
    <w:rPr>
      <w:rFonts w:ascii="Times New Roman" w:hAnsi="Times New Roman"/>
      <w:sz w:val="28"/>
    </w:rPr>
  </w:style>
  <w:style w:type="character" w:styleId="977" w:customStyle="1">
    <w:name w:val="CharAttribute329"/>
    <w:link w:val="976"/>
    <w:rPr>
      <w:rFonts w:ascii="Times New Roman" w:hAnsi="Times New Roman"/>
      <w:sz w:val="28"/>
    </w:rPr>
  </w:style>
  <w:style w:type="paragraph" w:styleId="978">
    <w:name w:val="List Paragraph"/>
    <w:basedOn w:val="732"/>
    <w:link w:val="979"/>
    <w:uiPriority w:val="34"/>
    <w:qFormat/>
    <w:pPr>
      <w:ind w:left="400"/>
      <w:widowControl/>
    </w:pPr>
    <w:rPr>
      <w:rFonts w:ascii="??" w:hAnsi="??"/>
    </w:rPr>
  </w:style>
  <w:style w:type="character" w:styleId="979" w:customStyle="1">
    <w:name w:val="Абзац списка Знак"/>
    <w:basedOn w:val="741"/>
    <w:link w:val="978"/>
    <w:uiPriority w:val="34"/>
    <w:qFormat/>
    <w:rPr>
      <w:rFonts w:ascii="??" w:hAnsi="??"/>
      <w:sz w:val="20"/>
    </w:rPr>
  </w:style>
  <w:style w:type="paragraph" w:styleId="980" w:customStyle="1">
    <w:name w:val="CharAttribute11"/>
    <w:link w:val="981"/>
    <w:rPr>
      <w:rFonts w:ascii="Times New Roman" w:hAnsi="Times New Roman"/>
      <w:i/>
      <w:color w:val="00000a"/>
      <w:sz w:val="28"/>
    </w:rPr>
  </w:style>
  <w:style w:type="character" w:styleId="981" w:customStyle="1">
    <w:name w:val="CharAttribute11"/>
    <w:link w:val="980"/>
    <w:rPr>
      <w:rFonts w:ascii="Times New Roman" w:hAnsi="Times New Roman"/>
      <w:i/>
      <w:color w:val="00000a"/>
      <w:sz w:val="28"/>
    </w:rPr>
  </w:style>
  <w:style w:type="paragraph" w:styleId="982" w:customStyle="1">
    <w:name w:val="Строгий1"/>
    <w:link w:val="983"/>
    <w:rPr>
      <w:b/>
    </w:rPr>
  </w:style>
  <w:style w:type="character" w:styleId="983">
    <w:name w:val="Strong"/>
    <w:link w:val="982"/>
    <w:rPr>
      <w:b/>
    </w:rPr>
  </w:style>
  <w:style w:type="paragraph" w:styleId="984" w:customStyle="1">
    <w:name w:val="Заголовок №2"/>
    <w:basedOn w:val="732"/>
    <w:link w:val="985"/>
    <w:pPr>
      <w:jc w:val="center"/>
      <w:spacing w:after="400" w:line="228" w:lineRule="auto"/>
      <w:outlineLvl w:val="1"/>
    </w:pPr>
    <w:rPr>
      <w:rFonts w:ascii="Arial" w:hAnsi="Arial"/>
      <w:b/>
      <w:color w:val="231f20"/>
      <w:sz w:val="28"/>
    </w:rPr>
  </w:style>
  <w:style w:type="character" w:styleId="985" w:customStyle="1">
    <w:name w:val="Заголовок №2"/>
    <w:basedOn w:val="741"/>
    <w:link w:val="984"/>
    <w:rPr>
      <w:rFonts w:ascii="Arial" w:hAnsi="Arial"/>
      <w:b/>
      <w:color w:val="231f20"/>
      <w:sz w:val="28"/>
    </w:rPr>
  </w:style>
  <w:style w:type="paragraph" w:styleId="986" w:customStyle="1">
    <w:name w:val="CharAttribute319"/>
    <w:link w:val="987"/>
    <w:rPr>
      <w:rFonts w:ascii="Times New Roman" w:hAnsi="Times New Roman"/>
      <w:sz w:val="28"/>
    </w:rPr>
  </w:style>
  <w:style w:type="character" w:styleId="987" w:customStyle="1">
    <w:name w:val="CharAttribute319"/>
    <w:link w:val="986"/>
    <w:rPr>
      <w:rFonts w:ascii="Times New Roman" w:hAnsi="Times New Roman"/>
      <w:sz w:val="28"/>
    </w:rPr>
  </w:style>
  <w:style w:type="paragraph" w:styleId="988" w:customStyle="1">
    <w:name w:val="CharAttribute326"/>
    <w:link w:val="989"/>
    <w:rPr>
      <w:rFonts w:ascii="Times New Roman" w:hAnsi="Times New Roman"/>
      <w:sz w:val="28"/>
    </w:rPr>
  </w:style>
  <w:style w:type="character" w:styleId="989" w:customStyle="1">
    <w:name w:val="CharAttribute326"/>
    <w:link w:val="988"/>
    <w:rPr>
      <w:rFonts w:ascii="Times New Roman" w:hAnsi="Times New Roman"/>
      <w:sz w:val="28"/>
    </w:rPr>
  </w:style>
  <w:style w:type="paragraph" w:styleId="990">
    <w:name w:val="toc 5"/>
    <w:basedOn w:val="732"/>
    <w:next w:val="732"/>
    <w:link w:val="991"/>
    <w:uiPriority w:val="39"/>
    <w:pPr>
      <w:ind w:left="800"/>
      <w:jc w:val="left"/>
    </w:pPr>
    <w:rPr>
      <w:rFonts w:asciiTheme="minorHAnsi" w:hAnsiTheme="minorHAnsi"/>
    </w:rPr>
  </w:style>
  <w:style w:type="character" w:styleId="991" w:customStyle="1">
    <w:name w:val="Оглавление 5 Знак"/>
    <w:basedOn w:val="741"/>
    <w:link w:val="990"/>
    <w:rPr>
      <w:rFonts w:asciiTheme="minorHAnsi" w:hAnsiTheme="minorHAnsi"/>
      <w:sz w:val="20"/>
    </w:rPr>
  </w:style>
  <w:style w:type="paragraph" w:styleId="992" w:customStyle="1">
    <w:name w:val="CharAttribute484"/>
    <w:link w:val="993"/>
    <w:rPr>
      <w:rFonts w:ascii="Times New Roman" w:hAnsi="Times New Roman"/>
      <w:i/>
      <w:sz w:val="28"/>
    </w:rPr>
  </w:style>
  <w:style w:type="character" w:styleId="993" w:customStyle="1">
    <w:name w:val="CharAttribute484"/>
    <w:link w:val="992"/>
    <w:uiPriority w:val="99"/>
    <w:rPr>
      <w:rFonts w:ascii="Times New Roman" w:hAnsi="Times New Roman"/>
      <w:i/>
      <w:sz w:val="28"/>
    </w:rPr>
  </w:style>
  <w:style w:type="paragraph" w:styleId="994" w:customStyle="1">
    <w:name w:val="CharAttribute311"/>
    <w:link w:val="995"/>
    <w:rPr>
      <w:rFonts w:ascii="Times New Roman" w:hAnsi="Times New Roman"/>
      <w:sz w:val="28"/>
    </w:rPr>
  </w:style>
  <w:style w:type="character" w:styleId="995" w:customStyle="1">
    <w:name w:val="CharAttribute311"/>
    <w:link w:val="994"/>
    <w:rPr>
      <w:rFonts w:ascii="Times New Roman" w:hAnsi="Times New Roman"/>
      <w:sz w:val="28"/>
    </w:rPr>
  </w:style>
  <w:style w:type="paragraph" w:styleId="996" w:customStyle="1">
    <w:name w:val="wmi-callto"/>
    <w:link w:val="997"/>
  </w:style>
  <w:style w:type="character" w:styleId="997" w:customStyle="1">
    <w:name w:val="wmi-callto"/>
    <w:link w:val="996"/>
  </w:style>
  <w:style w:type="paragraph" w:styleId="998" w:customStyle="1">
    <w:name w:val="StGen2"/>
    <w:link w:val="999"/>
    <w:semiHidden/>
    <w:unhideWhenUsed/>
    <w:rPr>
      <w:rFonts w:ascii="Times New Roman" w:hAnsi="Times New Roman"/>
      <w:sz w:val="20"/>
    </w:rPr>
  </w:style>
  <w:style w:type="character" w:styleId="999" w:customStyle="1">
    <w:name w:val="StGen3"/>
    <w:link w:val="998"/>
    <w:semiHidden/>
    <w:unhideWhenUsed/>
    <w:rPr>
      <w:rFonts w:ascii="Times New Roman" w:hAnsi="Times New Roman"/>
      <w:sz w:val="20"/>
    </w:rPr>
  </w:style>
  <w:style w:type="paragraph" w:styleId="1000" w:customStyle="1">
    <w:name w:val="Без интервала1"/>
    <w:link w:val="1001"/>
    <w:rPr>
      <w:rFonts w:ascii="Calibri" w:hAnsi="Calibri"/>
      <w:sz w:val="22"/>
    </w:rPr>
  </w:style>
  <w:style w:type="character" w:styleId="1001" w:customStyle="1">
    <w:name w:val="Без интервала1"/>
    <w:link w:val="1000"/>
    <w:rPr>
      <w:rFonts w:ascii="Calibri" w:hAnsi="Calibri"/>
      <w:sz w:val="22"/>
    </w:rPr>
  </w:style>
  <w:style w:type="paragraph" w:styleId="1002" w:customStyle="1">
    <w:name w:val="CharAttribute332"/>
    <w:link w:val="1003"/>
    <w:rPr>
      <w:rFonts w:ascii="Times New Roman" w:hAnsi="Times New Roman"/>
      <w:sz w:val="28"/>
    </w:rPr>
  </w:style>
  <w:style w:type="character" w:styleId="1003" w:customStyle="1">
    <w:name w:val="CharAttribute332"/>
    <w:link w:val="1002"/>
    <w:rPr>
      <w:rFonts w:ascii="Times New Roman" w:hAnsi="Times New Roman"/>
      <w:sz w:val="28"/>
    </w:rPr>
  </w:style>
  <w:style w:type="paragraph" w:styleId="1004" w:customStyle="1">
    <w:name w:val="CharAttribute281"/>
    <w:link w:val="1005"/>
    <w:rPr>
      <w:rFonts w:ascii="Times New Roman" w:hAnsi="Times New Roman"/>
      <w:color w:val="00000a"/>
      <w:sz w:val="28"/>
    </w:rPr>
  </w:style>
  <w:style w:type="character" w:styleId="1005" w:customStyle="1">
    <w:name w:val="CharAttribute281"/>
    <w:link w:val="1004"/>
    <w:rPr>
      <w:rFonts w:ascii="Times New Roman" w:hAnsi="Times New Roman"/>
      <w:color w:val="00000a"/>
      <w:sz w:val="28"/>
    </w:rPr>
  </w:style>
  <w:style w:type="paragraph" w:styleId="1006" w:customStyle="1">
    <w:name w:val="Знак Знак Знак1 Знак Знак Знак Знак"/>
    <w:basedOn w:val="732"/>
    <w:link w:val="1007"/>
    <w:pPr>
      <w:jc w:val="left"/>
      <w:spacing w:after="160" w:line="240" w:lineRule="exact"/>
      <w:widowControl/>
    </w:pPr>
    <w:rPr>
      <w:rFonts w:ascii="Verdana" w:hAnsi="Verdana"/>
    </w:rPr>
  </w:style>
  <w:style w:type="character" w:styleId="1007" w:customStyle="1">
    <w:name w:val="Знак Знак Знак1 Знак Знак Знак Знак"/>
    <w:basedOn w:val="741"/>
    <w:link w:val="1006"/>
    <w:rPr>
      <w:rFonts w:ascii="Verdana" w:hAnsi="Verdana"/>
      <w:sz w:val="20"/>
    </w:rPr>
  </w:style>
  <w:style w:type="paragraph" w:styleId="1008" w:customStyle="1">
    <w:name w:val="CharAttribute314"/>
    <w:link w:val="1009"/>
    <w:rPr>
      <w:rFonts w:ascii="Times New Roman" w:hAnsi="Times New Roman"/>
      <w:sz w:val="28"/>
    </w:rPr>
  </w:style>
  <w:style w:type="character" w:styleId="1009" w:customStyle="1">
    <w:name w:val="CharAttribute314"/>
    <w:link w:val="1008"/>
    <w:rPr>
      <w:rFonts w:ascii="Times New Roman" w:hAnsi="Times New Roman"/>
      <w:sz w:val="28"/>
    </w:rPr>
  </w:style>
  <w:style w:type="paragraph" w:styleId="1010" w:customStyle="1">
    <w:name w:val="CharAttribute534"/>
    <w:link w:val="1011"/>
    <w:rPr>
      <w:rFonts w:ascii="Times New Roman" w:hAnsi="Times New Roman"/>
    </w:rPr>
  </w:style>
  <w:style w:type="character" w:styleId="1011" w:customStyle="1">
    <w:name w:val="CharAttribute534"/>
    <w:link w:val="1010"/>
    <w:rPr>
      <w:rFonts w:ascii="Times New Roman" w:hAnsi="Times New Roman"/>
      <w:sz w:val="24"/>
    </w:rPr>
  </w:style>
  <w:style w:type="paragraph" w:styleId="1012" w:customStyle="1">
    <w:name w:val="CharAttribute520"/>
    <w:link w:val="1013"/>
    <w:rPr>
      <w:rFonts w:ascii="Times New Roman" w:hAnsi="Times New Roman"/>
      <w:sz w:val="28"/>
    </w:rPr>
  </w:style>
  <w:style w:type="character" w:styleId="1013" w:customStyle="1">
    <w:name w:val="CharAttribute520"/>
    <w:link w:val="1012"/>
    <w:rPr>
      <w:rFonts w:ascii="Times New Roman" w:hAnsi="Times New Roman"/>
      <w:sz w:val="28"/>
    </w:rPr>
  </w:style>
  <w:style w:type="paragraph" w:styleId="1014">
    <w:name w:val="Subtitle"/>
    <w:next w:val="732"/>
    <w:link w:val="1015"/>
    <w:uiPriority w:val="11"/>
    <w:qFormat/>
    <w:pPr>
      <w:jc w:val="both"/>
    </w:pPr>
    <w:rPr>
      <w:rFonts w:ascii="XO Thames" w:hAnsi="XO Thames"/>
      <w:i/>
    </w:rPr>
  </w:style>
  <w:style w:type="character" w:styleId="1015" w:customStyle="1">
    <w:name w:val="Подзаголовок Знак"/>
    <w:link w:val="1014"/>
    <w:rPr>
      <w:rFonts w:ascii="XO Thames" w:hAnsi="XO Thames"/>
      <w:i/>
      <w:sz w:val="24"/>
    </w:rPr>
  </w:style>
  <w:style w:type="paragraph" w:styleId="1016">
    <w:name w:val="No Spacing"/>
    <w:link w:val="1017"/>
    <w:uiPriority w:val="1"/>
    <w:qFormat/>
    <w:pPr>
      <w:jc w:val="both"/>
      <w:widowControl w:val="off"/>
    </w:pPr>
    <w:rPr>
      <w:rFonts w:ascii="Batang" w:hAnsi="Batang"/>
      <w:sz w:val="22"/>
    </w:rPr>
  </w:style>
  <w:style w:type="character" w:styleId="1017" w:customStyle="1">
    <w:name w:val="Без интервала Знак"/>
    <w:link w:val="1016"/>
    <w:uiPriority w:val="1"/>
    <w:rPr>
      <w:rFonts w:ascii="Batang" w:hAnsi="Batang"/>
      <w:sz w:val="22"/>
    </w:rPr>
  </w:style>
  <w:style w:type="paragraph" w:styleId="1018" w:customStyle="1">
    <w:name w:val="CharAttribute306"/>
    <w:link w:val="1019"/>
    <w:rPr>
      <w:rFonts w:ascii="Times New Roman" w:hAnsi="Times New Roman"/>
      <w:sz w:val="28"/>
    </w:rPr>
  </w:style>
  <w:style w:type="character" w:styleId="1019" w:customStyle="1">
    <w:name w:val="CharAttribute306"/>
    <w:link w:val="1018"/>
    <w:rPr>
      <w:rFonts w:ascii="Times New Roman" w:hAnsi="Times New Roman"/>
      <w:sz w:val="28"/>
    </w:rPr>
  </w:style>
  <w:style w:type="paragraph" w:styleId="1020" w:customStyle="1">
    <w:name w:val="CharAttribute298"/>
    <w:link w:val="1021"/>
    <w:rPr>
      <w:rFonts w:ascii="Times New Roman" w:hAnsi="Times New Roman"/>
      <w:sz w:val="28"/>
    </w:rPr>
  </w:style>
  <w:style w:type="character" w:styleId="1021" w:customStyle="1">
    <w:name w:val="CharAttribute298"/>
    <w:link w:val="1020"/>
    <w:rPr>
      <w:rFonts w:ascii="Times New Roman" w:hAnsi="Times New Roman"/>
      <w:sz w:val="28"/>
    </w:rPr>
  </w:style>
  <w:style w:type="paragraph" w:styleId="1022">
    <w:name w:val="Body Text Indent 3"/>
    <w:basedOn w:val="732"/>
    <w:link w:val="1023"/>
    <w:uiPriority w:val="99"/>
    <w:pPr>
      <w:ind w:left="283" w:right="816"/>
      <w:spacing w:before="64" w:after="120"/>
      <w:widowControl/>
    </w:pPr>
    <w:rPr>
      <w:rFonts w:ascii="Calibri" w:hAnsi="Calibri"/>
      <w:sz w:val="16"/>
    </w:rPr>
  </w:style>
  <w:style w:type="character" w:styleId="1023" w:customStyle="1">
    <w:name w:val="Основной текст с отступом 3 Знак"/>
    <w:basedOn w:val="741"/>
    <w:link w:val="1022"/>
    <w:uiPriority w:val="99"/>
    <w:rPr>
      <w:rFonts w:ascii="Calibri" w:hAnsi="Calibri"/>
      <w:sz w:val="16"/>
    </w:rPr>
  </w:style>
  <w:style w:type="paragraph" w:styleId="1024">
    <w:name w:val="Title"/>
    <w:next w:val="732"/>
    <w:link w:val="1025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1025" w:customStyle="1">
    <w:name w:val="Название Знак"/>
    <w:link w:val="1024"/>
    <w:rPr>
      <w:rFonts w:ascii="XO Thames" w:hAnsi="XO Thames"/>
      <w:b/>
      <w:caps/>
      <w:sz w:val="40"/>
    </w:rPr>
  </w:style>
  <w:style w:type="paragraph" w:styleId="1026" w:customStyle="1">
    <w:name w:val="Символ сноски"/>
    <w:link w:val="1027"/>
    <w:rPr>
      <w:vertAlign w:val="superscript"/>
    </w:rPr>
  </w:style>
  <w:style w:type="character" w:styleId="1027" w:customStyle="1">
    <w:name w:val="Символ сноски"/>
    <w:link w:val="1026"/>
    <w:rPr>
      <w:vertAlign w:val="superscript"/>
    </w:rPr>
  </w:style>
  <w:style w:type="character" w:styleId="1028" w:customStyle="1">
    <w:name w:val="Заголовок 4 Знак"/>
    <w:link w:val="736"/>
    <w:rPr>
      <w:rFonts w:ascii="XO Thames" w:hAnsi="XO Thames"/>
      <w:b/>
      <w:sz w:val="24"/>
    </w:rPr>
  </w:style>
  <w:style w:type="paragraph" w:styleId="1029" w:customStyle="1">
    <w:name w:val="CharAttribute268"/>
    <w:link w:val="1030"/>
    <w:rPr>
      <w:rFonts w:ascii="Times New Roman" w:hAnsi="Times New Roman"/>
      <w:sz w:val="28"/>
    </w:rPr>
  </w:style>
  <w:style w:type="character" w:styleId="1030" w:customStyle="1">
    <w:name w:val="CharAttribute268"/>
    <w:link w:val="1029"/>
    <w:rPr>
      <w:rFonts w:ascii="Times New Roman" w:hAnsi="Times New Roman"/>
      <w:sz w:val="28"/>
    </w:rPr>
  </w:style>
  <w:style w:type="paragraph" w:styleId="1031" w:customStyle="1">
    <w:name w:val="CharAttribute276"/>
    <w:link w:val="1032"/>
    <w:rPr>
      <w:rFonts w:ascii="Times New Roman" w:hAnsi="Times New Roman"/>
      <w:sz w:val="28"/>
    </w:rPr>
  </w:style>
  <w:style w:type="character" w:styleId="1032" w:customStyle="1">
    <w:name w:val="CharAttribute276"/>
    <w:link w:val="1031"/>
    <w:rPr>
      <w:rFonts w:ascii="Times New Roman" w:hAnsi="Times New Roman"/>
      <w:sz w:val="28"/>
    </w:rPr>
  </w:style>
  <w:style w:type="character" w:styleId="1033" w:customStyle="1">
    <w:name w:val="Заголовок 2 Знак"/>
    <w:basedOn w:val="741"/>
    <w:link w:val="734"/>
    <w:uiPriority w:val="9"/>
    <w:rPr>
      <w:rFonts w:ascii="Times New Roman" w:hAnsi="Times New Roman"/>
      <w:b/>
      <w:sz w:val="36"/>
    </w:rPr>
  </w:style>
  <w:style w:type="paragraph" w:styleId="1034" w:customStyle="1">
    <w:name w:val="CharAttribute514"/>
    <w:link w:val="1035"/>
    <w:rPr>
      <w:rFonts w:ascii="Times New Roman" w:hAnsi="Times New Roman"/>
      <w:sz w:val="28"/>
    </w:rPr>
  </w:style>
  <w:style w:type="character" w:styleId="1035" w:customStyle="1">
    <w:name w:val="CharAttribute514"/>
    <w:link w:val="1034"/>
    <w:rPr>
      <w:rFonts w:ascii="Times New Roman" w:hAnsi="Times New Roman"/>
      <w:sz w:val="28"/>
    </w:rPr>
  </w:style>
  <w:style w:type="paragraph" w:styleId="1036" w:customStyle="1">
    <w:name w:val="CharAttribute309"/>
    <w:link w:val="1037"/>
    <w:rPr>
      <w:rFonts w:ascii="Times New Roman" w:hAnsi="Times New Roman"/>
      <w:sz w:val="28"/>
    </w:rPr>
  </w:style>
  <w:style w:type="character" w:styleId="1037" w:customStyle="1">
    <w:name w:val="CharAttribute309"/>
    <w:link w:val="1036"/>
    <w:rPr>
      <w:rFonts w:ascii="Times New Roman" w:hAnsi="Times New Roman"/>
      <w:sz w:val="28"/>
    </w:rPr>
  </w:style>
  <w:style w:type="paragraph" w:styleId="1038" w:customStyle="1">
    <w:name w:val="CharAttribute324"/>
    <w:link w:val="1039"/>
    <w:rPr>
      <w:rFonts w:ascii="Times New Roman" w:hAnsi="Times New Roman"/>
      <w:sz w:val="28"/>
    </w:rPr>
  </w:style>
  <w:style w:type="character" w:styleId="1039" w:customStyle="1">
    <w:name w:val="CharAttribute324"/>
    <w:link w:val="1038"/>
    <w:rPr>
      <w:rFonts w:ascii="Times New Roman" w:hAnsi="Times New Roman"/>
      <w:sz w:val="28"/>
    </w:rPr>
  </w:style>
  <w:style w:type="table" w:styleId="1040">
    <w:name w:val="Table Grid"/>
    <w:basedOn w:val="739"/>
    <w:uiPriority w:val="59"/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1" w:customStyle="1">
    <w:name w:val="Сетка таблицы1"/>
    <w:basedOn w:val="739"/>
    <w:uiPriority w:val="59"/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2" w:customStyle="1">
    <w:name w:val="Default Table1"/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43" w:customStyle="1">
    <w:name w:val="Default Table"/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044">
    <w:name w:val="Body Text"/>
    <w:basedOn w:val="732"/>
    <w:link w:val="1045"/>
    <w:uiPriority w:val="1"/>
    <w:unhideWhenUsed/>
    <w:qFormat/>
    <w:pPr>
      <w:spacing w:after="120"/>
    </w:pPr>
  </w:style>
  <w:style w:type="character" w:styleId="1045" w:customStyle="1">
    <w:name w:val="Основной текст Знак"/>
    <w:basedOn w:val="738"/>
    <w:link w:val="1044"/>
    <w:uiPriority w:val="99"/>
    <w:semiHidden/>
    <w:rPr>
      <w:rFonts w:ascii="Times New Roman" w:hAnsi="Times New Roman"/>
      <w:sz w:val="20"/>
    </w:rPr>
  </w:style>
  <w:style w:type="table" w:styleId="1046" w:customStyle="1">
    <w:name w:val="Table Normal"/>
    <w:uiPriority w:val="2"/>
    <w:semiHidden/>
    <w:unhideWhenUsed/>
    <w:qFormat/>
    <w:pPr>
      <w:widowControl w:val="off"/>
    </w:pPr>
    <w:rPr>
      <w:rFonts w:eastAsiaTheme="minorHAnsi" w:cstheme="minorBidi"/>
      <w:color w:val="auto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47" w:customStyle="1">
    <w:name w:val="Table Paragraph"/>
    <w:basedOn w:val="732"/>
    <w:uiPriority w:val="1"/>
    <w:qFormat/>
    <w:pPr>
      <w:ind w:left="107"/>
      <w:jc w:val="left"/>
    </w:pPr>
    <w:rPr>
      <w:color w:val="auto"/>
      <w:sz w:val="22"/>
      <w:szCs w:val="22"/>
      <w:lang w:eastAsia="en-US"/>
    </w:rPr>
  </w:style>
  <w:style w:type="paragraph" w:styleId="1048" w:customStyle="1">
    <w:name w:val="ParaAttribute7"/>
    <w:uiPriority w:val="99"/>
    <w:pPr>
      <w:ind w:firstLine="851"/>
      <w:jc w:val="center"/>
    </w:pPr>
    <w:rPr>
      <w:rFonts w:ascii="Times New Roman" w:hAnsi="Times New Roman" w:eastAsia="№Е"/>
      <w:color w:val="auto"/>
      <w:sz w:val="20"/>
    </w:rPr>
  </w:style>
  <w:style w:type="paragraph" w:styleId="1049" w:customStyle="1">
    <w:name w:val="ParaAttribute5"/>
    <w:uiPriority w:val="99"/>
    <w:pPr>
      <w:ind w:right="-1"/>
      <w:jc w:val="both"/>
      <w:widowControl w:val="off"/>
    </w:pPr>
    <w:rPr>
      <w:rFonts w:ascii="Times New Roman" w:hAnsi="Times New Roman" w:eastAsia="№Е"/>
      <w:color w:val="auto"/>
      <w:sz w:val="20"/>
    </w:rPr>
  </w:style>
  <w:style w:type="paragraph" w:styleId="1050" w:customStyle="1">
    <w:name w:val="ParaAttribute3"/>
    <w:uiPriority w:val="99"/>
    <w:pPr>
      <w:ind w:right="-1"/>
      <w:jc w:val="center"/>
      <w:widowControl w:val="off"/>
    </w:pPr>
    <w:rPr>
      <w:rFonts w:ascii="Times New Roman" w:hAnsi="Times New Roman" w:eastAsia="№Е"/>
      <w:color w:val="auto"/>
      <w:sz w:val="20"/>
    </w:rPr>
  </w:style>
  <w:style w:type="paragraph" w:styleId="1051" w:customStyle="1">
    <w:name w:val="msonormal"/>
    <w:basedOn w:val="732"/>
    <w:uiPriority w:val="99"/>
    <w:pPr>
      <w:jc w:val="left"/>
      <w:spacing w:before="100" w:beforeAutospacing="1" w:after="100" w:afterAutospacing="1"/>
      <w:widowControl/>
    </w:pPr>
    <w:rPr>
      <w:color w:val="auto"/>
      <w:sz w:val="24"/>
      <w:szCs w:val="24"/>
    </w:rPr>
  </w:style>
  <w:style w:type="paragraph" w:styleId="1052">
    <w:name w:val="footnote text"/>
    <w:basedOn w:val="732"/>
    <w:link w:val="1053"/>
    <w:uiPriority w:val="99"/>
    <w:semiHidden/>
    <w:unhideWhenUsed/>
    <w:pPr>
      <w:jc w:val="left"/>
      <w:widowControl/>
    </w:pPr>
    <w:rPr>
      <w:color w:val="auto"/>
      <w:lang w:val="en-US" w:eastAsia="ko-KR"/>
    </w:rPr>
  </w:style>
  <w:style w:type="character" w:styleId="1053" w:customStyle="1">
    <w:name w:val="Текст сноски Знак"/>
    <w:basedOn w:val="738"/>
    <w:link w:val="1052"/>
    <w:uiPriority w:val="99"/>
    <w:semiHidden/>
    <w:rPr>
      <w:rFonts w:ascii="Times New Roman" w:hAnsi="Times New Roman"/>
      <w:color w:val="auto"/>
      <w:sz w:val="20"/>
      <w:lang w:val="en-US" w:eastAsia="ko-KR"/>
    </w:rPr>
  </w:style>
  <w:style w:type="paragraph" w:styleId="1054" w:customStyle="1">
    <w:name w:val="основа"/>
    <w:uiPriority w:val="99"/>
    <w:rPr>
      <w:rFonts w:ascii="Calibri" w:hAnsi="Calibri"/>
      <w:color w:val="auto"/>
      <w:sz w:val="22"/>
      <w:lang w:val="en-US" w:eastAsia="en-US" w:bidi="en-US"/>
    </w:rPr>
  </w:style>
  <w:style w:type="character" w:styleId="1055" w:customStyle="1">
    <w:name w:val="apple-converted-space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hyperlink" Target="https://normativ.kontur.ru/document?moduleId=1&amp;documentId=416094&amp;cwi=0" TargetMode="External"/><Relationship Id="rId13" Type="http://schemas.openxmlformats.org/officeDocument/2006/relationships/hyperlink" Target="http://www.consultant.ru/document/cons_doc_LAW_204228/61bc97aff88c20b1f3035c743523629b7010927f/" TargetMode="External"/><Relationship Id="rId14" Type="http://schemas.openxmlformats.org/officeDocument/2006/relationships/hyperlink" Target="http://www.consultant.ru/document/cons_doc_LAW_285429/7c3e6b1e474171d5bacc61db789893819819bba1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8B0E-263F-40B0-B546-6D34B945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Наталья Больбат</cp:lastModifiedBy>
  <cp:revision>3</cp:revision>
  <dcterms:created xsi:type="dcterms:W3CDTF">2023-01-10T06:56:00Z</dcterms:created>
  <dcterms:modified xsi:type="dcterms:W3CDTF">2023-03-20T10:00:23Z</dcterms:modified>
</cp:coreProperties>
</file>